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A080" w14:textId="77777777" w:rsidR="008D1A73" w:rsidRPr="00F513E6" w:rsidRDefault="008D1A73" w:rsidP="008D1A73">
      <w:pPr>
        <w:pStyle w:val="Titel"/>
      </w:pPr>
      <w:r w:rsidRPr="00F513E6">
        <w:t xml:space="preserve">MODULE </w:t>
      </w:r>
      <w:r w:rsidR="00C040F1">
        <w:t>C</w:t>
      </w:r>
      <w:r w:rsidRPr="00F513E6">
        <w:t xml:space="preserve">: VERSLAG VAN DE </w:t>
      </w:r>
      <w:r w:rsidR="00C040F1">
        <w:t>hoofd</w:t>
      </w:r>
      <w:r w:rsidRPr="00F513E6">
        <w:t>AUDITOR</w:t>
      </w:r>
    </w:p>
    <w:p w14:paraId="51D8360D" w14:textId="397C003A" w:rsidR="008D1A73" w:rsidRPr="00F513E6" w:rsidRDefault="008D1A73" w:rsidP="008D1A73">
      <w:pPr>
        <w:pStyle w:val="Titel"/>
      </w:pPr>
      <w:r w:rsidRPr="00F513E6">
        <w:t xml:space="preserve">(EN ISO </w:t>
      </w:r>
      <w:r w:rsidR="00691459">
        <w:t>15189</w:t>
      </w:r>
      <w:r w:rsidRPr="00F513E6">
        <w:t>:20</w:t>
      </w:r>
      <w:r w:rsidR="00691459">
        <w:t>12</w:t>
      </w:r>
      <w:r w:rsidRPr="00F513E6">
        <w:t>)</w:t>
      </w:r>
    </w:p>
    <w:p w14:paraId="6E9E6BC2" w14:textId="77777777" w:rsidR="001C227D" w:rsidRPr="00F513E6" w:rsidRDefault="00355E78" w:rsidP="00355E78">
      <w:pPr>
        <w:pStyle w:val="Kop1"/>
      </w:pPr>
      <w:bookmarkStart w:id="0" w:name="_Hlk70335365"/>
      <w:r w:rsidRPr="00F513E6">
        <w:t>Vertegenwoordigers van de instelling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1C227D" w:rsidRPr="00F513E6" w14:paraId="0C009367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4E98E5EA" w14:textId="77777777" w:rsidR="001C227D" w:rsidRPr="00F513E6" w:rsidRDefault="001C227D" w:rsidP="009A78A5">
            <w:pPr>
              <w:pStyle w:val="Tabeltitel"/>
            </w:pPr>
            <w:r w:rsidRPr="00F513E6">
              <w:t>Functie</w:t>
            </w:r>
            <w:r w:rsidR="00E161AA">
              <w:t xml:space="preserve"> </w:t>
            </w:r>
            <w:r w:rsidR="00E161AA" w:rsidRPr="00E161AA">
              <w:rPr>
                <w:vertAlign w:val="superscript"/>
              </w:rPr>
              <w:t>Aan te passen naar de door de instelling gebruikte naamgeving</w:t>
            </w:r>
          </w:p>
        </w:tc>
        <w:tc>
          <w:tcPr>
            <w:tcW w:w="2500" w:type="pct"/>
            <w:vAlign w:val="center"/>
          </w:tcPr>
          <w:p w14:paraId="5AB92656" w14:textId="77777777" w:rsidR="001C227D" w:rsidRPr="00F513E6" w:rsidRDefault="001C227D" w:rsidP="009A78A5">
            <w:pPr>
              <w:pStyle w:val="Tabeltitel"/>
            </w:pPr>
            <w:r w:rsidRPr="00F513E6">
              <w:t>Naam</w:t>
            </w:r>
          </w:p>
        </w:tc>
      </w:tr>
      <w:tr w:rsidR="001C227D" w:rsidRPr="00F513E6" w14:paraId="0B3E2185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0D2387F3" w14:textId="77777777" w:rsidR="001C227D" w:rsidRPr="00F513E6" w:rsidRDefault="0072094E" w:rsidP="009A78A5">
            <w:pPr>
              <w:pStyle w:val="Tabelinhoud"/>
            </w:pPr>
            <w:r w:rsidRPr="00F513E6">
              <w:t>V</w:t>
            </w:r>
            <w:r w:rsidR="001B3E1B" w:rsidRPr="00F513E6">
              <w:t xml:space="preserve">erantwoordelijke </w:t>
            </w:r>
            <w:r w:rsidRPr="00F513E6">
              <w:t>managementsysteem</w:t>
            </w:r>
          </w:p>
        </w:tc>
        <w:tc>
          <w:tcPr>
            <w:tcW w:w="2500" w:type="pct"/>
            <w:vAlign w:val="center"/>
          </w:tcPr>
          <w:p w14:paraId="27232B3A" w14:textId="77777777" w:rsidR="001C227D" w:rsidRPr="00F513E6" w:rsidRDefault="001C227D" w:rsidP="009A78A5">
            <w:pPr>
              <w:pStyle w:val="Tabelinhoud"/>
            </w:pPr>
          </w:p>
        </w:tc>
      </w:tr>
      <w:tr w:rsidR="001C227D" w:rsidRPr="00F513E6" w14:paraId="24C9FE71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6998AFCC" w14:textId="77777777" w:rsidR="001C227D" w:rsidRPr="00F513E6" w:rsidRDefault="001B3E1B" w:rsidP="009A78A5">
            <w:pPr>
              <w:pStyle w:val="Tabelinhoud"/>
            </w:pPr>
            <w:r w:rsidRPr="00F513E6">
              <w:t>Technisch verantwoordelijke</w:t>
            </w:r>
          </w:p>
        </w:tc>
        <w:tc>
          <w:tcPr>
            <w:tcW w:w="2500" w:type="pct"/>
            <w:vAlign w:val="center"/>
          </w:tcPr>
          <w:p w14:paraId="219D2610" w14:textId="77777777" w:rsidR="001C227D" w:rsidRPr="00F513E6" w:rsidRDefault="001C227D" w:rsidP="009A78A5">
            <w:pPr>
              <w:pStyle w:val="Tabelinhoud"/>
            </w:pPr>
          </w:p>
        </w:tc>
      </w:tr>
      <w:tr w:rsidR="001F52F6" w:rsidRPr="00F513E6" w14:paraId="5FEB5ED9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74330B97" w14:textId="77777777" w:rsidR="001F52F6" w:rsidRPr="00F513E6" w:rsidRDefault="001F52F6" w:rsidP="009A78A5">
            <w:pPr>
              <w:pStyle w:val="Tabelinhoud"/>
            </w:pPr>
            <w:r w:rsidRPr="00F513E6">
              <w:t>…</w:t>
            </w:r>
          </w:p>
        </w:tc>
        <w:tc>
          <w:tcPr>
            <w:tcW w:w="2500" w:type="pct"/>
            <w:vAlign w:val="center"/>
          </w:tcPr>
          <w:p w14:paraId="65509830" w14:textId="77777777" w:rsidR="001F52F6" w:rsidRPr="00F513E6" w:rsidRDefault="001F52F6" w:rsidP="009A78A5">
            <w:pPr>
              <w:pStyle w:val="Tabelinhoud"/>
            </w:pPr>
          </w:p>
        </w:tc>
      </w:tr>
    </w:tbl>
    <w:bookmarkEnd w:id="0"/>
    <w:p w14:paraId="63A29CDF" w14:textId="7F9F6ADA" w:rsidR="008D1A73" w:rsidRPr="00F513E6" w:rsidRDefault="00602D83" w:rsidP="008D1A73">
      <w:pPr>
        <w:pStyle w:val="Kop1"/>
      </w:pPr>
      <w:r>
        <w:t>e</w:t>
      </w:r>
      <w:r w:rsidR="008D1A73" w:rsidRPr="00F513E6">
        <w:t>valuatie van de opvolging van de corrigerende maatregelen naar aanleiding van de vo</w:t>
      </w:r>
      <w:r w:rsidR="000D0DAF" w:rsidRPr="00F513E6">
        <w:t>rig</w:t>
      </w:r>
      <w:r w:rsidR="008D1A73" w:rsidRPr="00F513E6">
        <w:t>e audit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FB0696" w:rsidRPr="00F513E6" w14:paraId="530D6474" w14:textId="77777777" w:rsidTr="00002BE9">
        <w:trPr>
          <w:trHeight w:val="397"/>
        </w:trPr>
        <w:tc>
          <w:tcPr>
            <w:tcW w:w="4507" w:type="dxa"/>
            <w:vAlign w:val="center"/>
          </w:tcPr>
          <w:p w14:paraId="70690262" w14:textId="77777777" w:rsidR="00FB0696" w:rsidRPr="00F513E6" w:rsidRDefault="00FB0696" w:rsidP="009A78A5">
            <w:pPr>
              <w:pStyle w:val="Tabelinhoud"/>
            </w:pPr>
            <w:r w:rsidRPr="00F513E6">
              <w:t>ID code van de voorgaande audit</w:t>
            </w:r>
          </w:p>
        </w:tc>
        <w:tc>
          <w:tcPr>
            <w:tcW w:w="4508" w:type="dxa"/>
            <w:vAlign w:val="center"/>
          </w:tcPr>
          <w:p w14:paraId="078D4E9C" w14:textId="77777777" w:rsidR="00FB0696" w:rsidRPr="00F513E6" w:rsidRDefault="00FB0696" w:rsidP="009A78A5">
            <w:pPr>
              <w:pStyle w:val="Tabelinhoud"/>
            </w:pPr>
          </w:p>
        </w:tc>
      </w:tr>
    </w:tbl>
    <w:p w14:paraId="43D38F4E" w14:textId="21D31C04" w:rsidR="005B215F" w:rsidRPr="00F513E6" w:rsidRDefault="005B215F" w:rsidP="00023EEA">
      <w:pPr>
        <w:spacing w:after="0"/>
        <w:rPr>
          <w:rStyle w:val="Subtielebenadrukking"/>
        </w:rPr>
      </w:pPr>
      <w:r w:rsidRPr="00F513E6">
        <w:rPr>
          <w:rStyle w:val="Subtielebenadrukking"/>
        </w:rPr>
        <w:t xml:space="preserve">De evaluatie van de opvolging </w:t>
      </w:r>
      <w:r w:rsidR="0024507A" w:rsidRPr="00F513E6">
        <w:rPr>
          <w:rStyle w:val="Subtielebenadrukking"/>
        </w:rPr>
        <w:t xml:space="preserve">van de </w:t>
      </w:r>
      <w:r w:rsidR="001A54EA" w:rsidRPr="00F513E6">
        <w:rPr>
          <w:rStyle w:val="Subtielebenadrukking"/>
        </w:rPr>
        <w:t>tekortkoming</w:t>
      </w:r>
      <w:r w:rsidR="0024507A" w:rsidRPr="00F513E6">
        <w:rPr>
          <w:rStyle w:val="Subtielebenadrukking"/>
        </w:rPr>
        <w:t xml:space="preserve"> </w:t>
      </w:r>
      <w:r w:rsidRPr="00F513E6">
        <w:rPr>
          <w:rStyle w:val="Subtielebenadrukking"/>
        </w:rPr>
        <w:t>wordt genoteerd als “+” wanneer alle elementen voldoende opgevolgd en opgelost zijn</w:t>
      </w:r>
      <w:r w:rsidR="0024507A" w:rsidRPr="00F513E6">
        <w:rPr>
          <w:rStyle w:val="Subtielebenadrukking"/>
        </w:rPr>
        <w:t xml:space="preserve"> en deze afgesloten kan worden. </w:t>
      </w:r>
      <w:r w:rsidR="0024507A" w:rsidRPr="00F513E6">
        <w:rPr>
          <w:rStyle w:val="Subtielebenadrukking"/>
        </w:rPr>
        <w:tab/>
      </w:r>
      <w:r w:rsidR="0024507A" w:rsidRPr="00F513E6">
        <w:rPr>
          <w:rStyle w:val="Subtielebenadrukking"/>
        </w:rPr>
        <w:br/>
      </w:r>
      <w:r w:rsidRPr="00F513E6">
        <w:rPr>
          <w:rStyle w:val="Subtielebenadrukking"/>
        </w:rPr>
        <w:t xml:space="preserve">Een nieuwe </w:t>
      </w:r>
      <w:r w:rsidR="001A54EA" w:rsidRPr="00F513E6">
        <w:rPr>
          <w:rStyle w:val="Subtielebenadrukking"/>
        </w:rPr>
        <w:t>tekortkoming XX-</w:t>
      </w:r>
      <w:proofErr w:type="spellStart"/>
      <w:r w:rsidR="001A54EA" w:rsidRPr="00F513E6">
        <w:rPr>
          <w:rStyle w:val="Subtielebenadrukking"/>
        </w:rPr>
        <w:t>Ay</w:t>
      </w:r>
      <w:proofErr w:type="spellEnd"/>
      <w:r w:rsidR="001A54EA" w:rsidRPr="00F513E6">
        <w:rPr>
          <w:rStyle w:val="Subtielebenadrukking"/>
        </w:rPr>
        <w:t xml:space="preserve"> of XX-</w:t>
      </w:r>
      <w:proofErr w:type="spellStart"/>
      <w:r w:rsidR="001A54EA" w:rsidRPr="00F513E6">
        <w:rPr>
          <w:rStyle w:val="Subtielebenadrukking"/>
        </w:rPr>
        <w:t>By</w:t>
      </w:r>
      <w:proofErr w:type="spellEnd"/>
      <w:r w:rsidR="001A54EA" w:rsidRPr="00F513E6">
        <w:rPr>
          <w:rStyle w:val="Subtielebenadrukking"/>
        </w:rPr>
        <w:t xml:space="preserve"> (X</w:t>
      </w:r>
      <w:r w:rsidR="003D1E23" w:rsidRPr="00F513E6">
        <w:rPr>
          <w:rStyle w:val="Subtielebenadrukking"/>
        </w:rPr>
        <w:t>X</w:t>
      </w:r>
      <w:r w:rsidR="001A54EA" w:rsidRPr="00F513E6">
        <w:rPr>
          <w:rStyle w:val="Subtielebenadrukking"/>
        </w:rPr>
        <w:t xml:space="preserve">= initialen auditor, y=volgnummer van de tekortkoming in dit deelverslag), </w:t>
      </w:r>
      <w:r w:rsidRPr="00F513E6">
        <w:rPr>
          <w:rStyle w:val="Subtielebenadrukking"/>
        </w:rPr>
        <w:t>wordt gedefinieerd indien</w:t>
      </w:r>
    </w:p>
    <w:p w14:paraId="262D8305" w14:textId="77777777" w:rsidR="005B215F" w:rsidRPr="00F513E6" w:rsidRDefault="005B215F" w:rsidP="000D0DAF">
      <w:pPr>
        <w:pStyle w:val="Lijstalinea"/>
        <w:rPr>
          <w:rStyle w:val="Subtielebenadrukking"/>
        </w:rPr>
      </w:pPr>
      <w:r w:rsidRPr="00F513E6">
        <w:rPr>
          <w:rStyle w:val="Subtielebenadrukking"/>
        </w:rPr>
        <w:t>er deelelementen nog niet opgelost zijn; en/of</w:t>
      </w:r>
    </w:p>
    <w:p w14:paraId="3B082EEF" w14:textId="77777777" w:rsidR="005B215F" w:rsidRPr="00F513E6" w:rsidRDefault="005B215F" w:rsidP="000D0DAF">
      <w:pPr>
        <w:pStyle w:val="Lijstalinea"/>
        <w:rPr>
          <w:rStyle w:val="Subtielebenadrukking"/>
        </w:rPr>
      </w:pPr>
      <w:r w:rsidRPr="00F513E6">
        <w:rPr>
          <w:rStyle w:val="Subtielebenadrukking"/>
        </w:rPr>
        <w:t>er elementen niet in orde zijn; en/of</w:t>
      </w:r>
    </w:p>
    <w:p w14:paraId="43FD51AD" w14:textId="77777777" w:rsidR="005B215F" w:rsidRPr="00F513E6" w:rsidRDefault="005B215F" w:rsidP="000D0DAF">
      <w:pPr>
        <w:pStyle w:val="Lijstalinea"/>
        <w:rPr>
          <w:rStyle w:val="Subtielebenadrukking"/>
        </w:rPr>
      </w:pPr>
      <w:r w:rsidRPr="00F513E6">
        <w:rPr>
          <w:rStyle w:val="Subtielebenadrukking"/>
        </w:rPr>
        <w:t xml:space="preserve">de doorgevoerde oplossing aanleiding gegeven heeft tot een nieuwe </w:t>
      </w:r>
      <w:r w:rsidR="000D0DAF" w:rsidRPr="00F513E6">
        <w:rPr>
          <w:rStyle w:val="Subtielebenadrukking"/>
        </w:rPr>
        <w:t>tekortkoming</w:t>
      </w:r>
      <w:r w:rsidRPr="00F513E6">
        <w:rPr>
          <w:rStyle w:val="Subtielebenadrukking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6"/>
        <w:gridCol w:w="1359"/>
      </w:tblGrid>
      <w:tr w:rsidR="008D1A73" w:rsidRPr="00F513E6" w14:paraId="40AC5DB0" w14:textId="77777777" w:rsidTr="000D0DAF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454B" w14:textId="77777777" w:rsidR="008D1A73" w:rsidRPr="00F513E6" w:rsidRDefault="000D0DAF" w:rsidP="009A78A5">
            <w:pPr>
              <w:pStyle w:val="Tabeltitel"/>
            </w:pPr>
            <w:r w:rsidRPr="00F513E6">
              <w:t>Tekortkoming vorige audit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3A39" w14:textId="77777777" w:rsidR="008D1A73" w:rsidRPr="00F513E6" w:rsidRDefault="005B215F" w:rsidP="009A78A5">
            <w:pPr>
              <w:pStyle w:val="Tabeltitel"/>
            </w:pPr>
            <w:r w:rsidRPr="00F513E6">
              <w:t>Beoordeling</w:t>
            </w:r>
            <w:r w:rsidR="008D1A73" w:rsidRPr="00F513E6">
              <w:t xml:space="preserve"> van de opvolging </w:t>
            </w:r>
            <w:r w:rsidR="000D0DAF" w:rsidRPr="00F513E6">
              <w:t>en effectiviteit van de genomen corrigerende maatregel(en)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465E" w14:textId="77777777" w:rsidR="008D1A73" w:rsidRPr="00F513E6" w:rsidRDefault="005B215F" w:rsidP="009A78A5">
            <w:pPr>
              <w:pStyle w:val="Tabeltitel"/>
            </w:pPr>
            <w:r w:rsidRPr="00F513E6">
              <w:t>Evaluatie</w:t>
            </w:r>
          </w:p>
        </w:tc>
      </w:tr>
      <w:tr w:rsidR="008D1A73" w:rsidRPr="00F513E6" w14:paraId="227A77C6" w14:textId="77777777" w:rsidTr="00002BE9">
        <w:trPr>
          <w:trHeight w:val="397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51A" w14:textId="77777777" w:rsidR="008D1A73" w:rsidRPr="00F513E6" w:rsidRDefault="008D1A73" w:rsidP="009A78A5">
            <w:pPr>
              <w:pStyle w:val="Tabelinhoud"/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9F5" w14:textId="77777777" w:rsidR="008D1A73" w:rsidRPr="00F513E6" w:rsidRDefault="008D1A73" w:rsidP="009A78A5">
            <w:pPr>
              <w:pStyle w:val="Tabelinhoud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8BC" w14:textId="77777777" w:rsidR="008D1A73" w:rsidRPr="00F513E6" w:rsidRDefault="008D1A73" w:rsidP="009A78A5">
            <w:pPr>
              <w:pStyle w:val="Tabelinhoud"/>
            </w:pPr>
          </w:p>
        </w:tc>
      </w:tr>
      <w:tr w:rsidR="008D1A73" w:rsidRPr="00F513E6" w14:paraId="7840C158" w14:textId="77777777" w:rsidTr="00002BE9">
        <w:trPr>
          <w:trHeight w:val="397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89A" w14:textId="77777777" w:rsidR="008D1A73" w:rsidRPr="00F513E6" w:rsidRDefault="008D1A73" w:rsidP="009A78A5">
            <w:pPr>
              <w:pStyle w:val="Tabelinhoud"/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557" w14:textId="77777777" w:rsidR="008D1A73" w:rsidRPr="00F513E6" w:rsidRDefault="008D1A73" w:rsidP="009A78A5">
            <w:pPr>
              <w:pStyle w:val="Tabelinhoud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278" w14:textId="77777777" w:rsidR="008D1A73" w:rsidRPr="00F513E6" w:rsidRDefault="008D1A73" w:rsidP="009A78A5">
            <w:pPr>
              <w:pStyle w:val="Tabelinhoud"/>
            </w:pPr>
          </w:p>
        </w:tc>
      </w:tr>
    </w:tbl>
    <w:p w14:paraId="67463F4F" w14:textId="77777777" w:rsidR="00BA656A" w:rsidRPr="00F513E6" w:rsidRDefault="00B96861" w:rsidP="00B96861">
      <w:pPr>
        <w:pStyle w:val="Kop1"/>
      </w:pPr>
      <w:r w:rsidRPr="00F513E6">
        <w:t>Verslag van de audit</w:t>
      </w:r>
    </w:p>
    <w:p w14:paraId="0CF79ABC" w14:textId="77777777" w:rsidR="00D257F8" w:rsidRPr="00F513E6" w:rsidRDefault="00D257F8" w:rsidP="00D12901">
      <w:pPr>
        <w:keepNext/>
        <w:keepLines/>
        <w:spacing w:after="0"/>
        <w:rPr>
          <w:rStyle w:val="Subtielebenadrukking"/>
        </w:rPr>
      </w:pPr>
      <w:r w:rsidRPr="00F513E6">
        <w:rPr>
          <w:rStyle w:val="Subtielebenadrukking"/>
        </w:rPr>
        <w:t xml:space="preserve">Gelieve achter elk normelement de evaluatie aan te geven: </w:t>
      </w:r>
    </w:p>
    <w:p w14:paraId="11F7DA64" w14:textId="77777777" w:rsidR="00D257F8" w:rsidRPr="00F513E6" w:rsidRDefault="00D257F8" w:rsidP="00476893">
      <w:pPr>
        <w:pStyle w:val="Lijstalinea"/>
        <w:rPr>
          <w:rStyle w:val="Subtielebenadrukking"/>
        </w:rPr>
      </w:pPr>
      <w:r w:rsidRPr="00F513E6">
        <w:rPr>
          <w:rStyle w:val="Subtielebenadrukking"/>
        </w:rPr>
        <w:t>+ (bekeken en in orde)</w:t>
      </w:r>
      <w:r w:rsidR="00853892" w:rsidRPr="00F513E6">
        <w:rPr>
          <w:rStyle w:val="Subtielebenadrukking"/>
        </w:rPr>
        <w:t>;</w:t>
      </w:r>
      <w:r w:rsidRPr="00F513E6">
        <w:rPr>
          <w:rStyle w:val="Subtielebenadrukking"/>
        </w:rPr>
        <w:t xml:space="preserve"> </w:t>
      </w:r>
    </w:p>
    <w:p w14:paraId="6C81FBBA" w14:textId="77777777" w:rsidR="00D257F8" w:rsidRPr="00F513E6" w:rsidRDefault="001A54EA" w:rsidP="00476893">
      <w:pPr>
        <w:pStyle w:val="Lijstalinea"/>
        <w:rPr>
          <w:rStyle w:val="Subtielebenadrukking"/>
        </w:rPr>
      </w:pPr>
      <w:r w:rsidRPr="00F513E6">
        <w:rPr>
          <w:rStyle w:val="Subtielebenadrukking"/>
        </w:rPr>
        <w:t>XX-</w:t>
      </w:r>
      <w:proofErr w:type="spellStart"/>
      <w:r w:rsidR="00D257F8" w:rsidRPr="00F513E6">
        <w:rPr>
          <w:rStyle w:val="Subtielebenadrukking"/>
        </w:rPr>
        <w:t>Ay</w:t>
      </w:r>
      <w:proofErr w:type="spellEnd"/>
      <w:r w:rsidR="00D257F8" w:rsidRPr="00F513E6">
        <w:rPr>
          <w:rStyle w:val="Subtielebenadrukking"/>
        </w:rPr>
        <w:t xml:space="preserve"> of </w:t>
      </w:r>
      <w:r w:rsidRPr="00F513E6">
        <w:rPr>
          <w:rStyle w:val="Subtielebenadrukking"/>
        </w:rPr>
        <w:t>XX-</w:t>
      </w:r>
      <w:proofErr w:type="spellStart"/>
      <w:r w:rsidR="00D257F8" w:rsidRPr="00F513E6">
        <w:rPr>
          <w:rStyle w:val="Subtielebenadrukking"/>
        </w:rPr>
        <w:t>By</w:t>
      </w:r>
      <w:proofErr w:type="spellEnd"/>
      <w:r w:rsidR="00D257F8" w:rsidRPr="00F513E6">
        <w:rPr>
          <w:rStyle w:val="Subtielebenadrukking"/>
        </w:rPr>
        <w:t xml:space="preserve"> (bekeken, maar met </w:t>
      </w:r>
      <w:r w:rsidRPr="00F513E6">
        <w:rPr>
          <w:rStyle w:val="Subtielebenadrukking"/>
        </w:rPr>
        <w:t>tekortkoming: XX=initialen auditor</w:t>
      </w:r>
      <w:r w:rsidR="00D257F8" w:rsidRPr="00F513E6">
        <w:rPr>
          <w:rStyle w:val="Subtielebenadrukking"/>
        </w:rPr>
        <w:t>, y=volgnummer van de tekortkoming in dit deelverslag)</w:t>
      </w:r>
      <w:r w:rsidR="00853892" w:rsidRPr="00F513E6">
        <w:rPr>
          <w:rStyle w:val="Subtielebenadrukking"/>
        </w:rPr>
        <w:t xml:space="preserve">; </w:t>
      </w:r>
    </w:p>
    <w:p w14:paraId="51A300C3" w14:textId="77777777" w:rsidR="00D257F8" w:rsidRPr="00F513E6" w:rsidRDefault="00D257F8" w:rsidP="00476893">
      <w:pPr>
        <w:pStyle w:val="Lijstalinea"/>
        <w:rPr>
          <w:rStyle w:val="Subtielebenadrukking"/>
        </w:rPr>
      </w:pPr>
      <w:proofErr w:type="spellStart"/>
      <w:r w:rsidRPr="00F513E6">
        <w:rPr>
          <w:rStyle w:val="Subtielebenadrukking"/>
        </w:rPr>
        <w:t>nb</w:t>
      </w:r>
      <w:proofErr w:type="spellEnd"/>
      <w:r w:rsidRPr="00F513E6">
        <w:rPr>
          <w:rStyle w:val="Subtielebenadrukking"/>
        </w:rPr>
        <w:t xml:space="preserve"> (niet bekeken)</w:t>
      </w:r>
      <w:r w:rsidR="00853892" w:rsidRPr="00F513E6">
        <w:rPr>
          <w:rStyle w:val="Subtielebenadrukking"/>
        </w:rPr>
        <w:t>;</w:t>
      </w:r>
    </w:p>
    <w:p w14:paraId="75610BC8" w14:textId="77777777" w:rsidR="00D257F8" w:rsidRDefault="00D257F8" w:rsidP="00476893">
      <w:pPr>
        <w:pStyle w:val="Lijstalinea"/>
        <w:rPr>
          <w:rStyle w:val="Subtielebenadrukking"/>
        </w:rPr>
      </w:pPr>
      <w:proofErr w:type="spellStart"/>
      <w:r w:rsidRPr="00F513E6">
        <w:rPr>
          <w:rStyle w:val="Subtielebenadrukking"/>
        </w:rPr>
        <w:t>nvt</w:t>
      </w:r>
      <w:proofErr w:type="spellEnd"/>
      <w:r w:rsidRPr="00F513E6">
        <w:rPr>
          <w:rStyle w:val="Subtielebenadrukking"/>
        </w:rPr>
        <w:t xml:space="preserve"> (niet van toepassing).</w:t>
      </w:r>
    </w:p>
    <w:p w14:paraId="5E5A9FB3" w14:textId="05BAF5C0" w:rsidR="00A91D28" w:rsidRPr="00F513E6" w:rsidRDefault="00F82186" w:rsidP="00C040F1">
      <w:pPr>
        <w:pStyle w:val="Kop3"/>
      </w:pPr>
      <w:r>
        <w:t>Normeisen</w:t>
      </w:r>
    </w:p>
    <w:p w14:paraId="5D5FD342" w14:textId="231C4BB6" w:rsidR="007642C0" w:rsidRPr="0091767A" w:rsidRDefault="007642C0" w:rsidP="007642C0">
      <w:pPr>
        <w:pStyle w:val="Kop5"/>
      </w:pPr>
      <w:r>
        <w:t>EN ISO 15189</w:t>
      </w:r>
      <w:r w:rsidRPr="0091767A">
        <w:t>:</w:t>
      </w:r>
      <w:r>
        <w:t xml:space="preserve"> </w:t>
      </w:r>
      <w:r w:rsidRPr="0091767A">
        <w:t>2012</w:t>
      </w:r>
      <w:r>
        <w:t xml:space="preserve"> </w:t>
      </w:r>
      <w:r w:rsidRPr="0091767A">
        <w:t>§ 4.1:</w:t>
      </w:r>
      <w:r>
        <w:t xml:space="preserve"> </w:t>
      </w:r>
      <w:r w:rsidRPr="0091767A">
        <w:t>verantwoordelijkhe</w:t>
      </w:r>
      <w:r>
        <w:t>i</w:t>
      </w:r>
      <w:r w:rsidRPr="0091767A">
        <w:t>d</w:t>
      </w:r>
      <w:r>
        <w:t xml:space="preserve"> van de</w:t>
      </w:r>
      <w:r w:rsidRPr="0091767A">
        <w:t xml:space="preserve"> </w:t>
      </w:r>
      <w:r>
        <w:t>o</w:t>
      </w:r>
      <w:r w:rsidRPr="0091767A">
        <w:t>rganisatie en het management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C040F1" w:rsidRPr="00F513E6" w14:paraId="6D1F3EC3" w14:textId="77777777" w:rsidTr="00BD1A7D">
        <w:tc>
          <w:tcPr>
            <w:tcW w:w="1413" w:type="dxa"/>
            <w:tcBorders>
              <w:bottom w:val="single" w:sz="4" w:space="0" w:color="auto"/>
            </w:tcBorders>
          </w:tcPr>
          <w:p w14:paraId="340E9D1B" w14:textId="77777777" w:rsidR="00C040F1" w:rsidRPr="00F513E6" w:rsidRDefault="00C040F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FADDBC4" w14:textId="77777777" w:rsidR="00C040F1" w:rsidRPr="00F513E6" w:rsidRDefault="00C040F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3BD4C891" w14:textId="77777777" w:rsidR="00C040F1" w:rsidRPr="00F513E6" w:rsidRDefault="00C040F1" w:rsidP="009A78A5">
            <w:pPr>
              <w:pStyle w:val="Tabeltitel"/>
            </w:pPr>
            <w:r w:rsidRPr="00F513E6">
              <w:t>Evaluatie</w:t>
            </w:r>
          </w:p>
        </w:tc>
      </w:tr>
      <w:tr w:rsidR="004F7082" w:rsidRPr="00F513E6" w14:paraId="41870F89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52CDF043" w14:textId="7E16941C" w:rsidR="004F7082" w:rsidRPr="007642C0" w:rsidRDefault="004F7082" w:rsidP="009A78A5">
            <w:pPr>
              <w:pStyle w:val="Tabeltitel"/>
            </w:pPr>
            <w:r w:rsidRPr="007642C0">
              <w:t>Verantwoordelijkheid van de organisatie en het management</w:t>
            </w:r>
          </w:p>
        </w:tc>
      </w:tr>
      <w:tr w:rsidR="007642C0" w:rsidRPr="00F513E6" w14:paraId="4A89013F" w14:textId="77777777" w:rsidTr="00BD1A7D">
        <w:tc>
          <w:tcPr>
            <w:tcW w:w="1413" w:type="dxa"/>
          </w:tcPr>
          <w:p w14:paraId="756BC266" w14:textId="10298D89" w:rsidR="007642C0" w:rsidRPr="00F513E6" w:rsidRDefault="007642C0" w:rsidP="009A78A5">
            <w:pPr>
              <w:pStyle w:val="Tabelinhoud"/>
            </w:pPr>
            <w:r w:rsidRPr="0091767A">
              <w:t>4.1.1.1</w:t>
            </w:r>
          </w:p>
        </w:tc>
        <w:tc>
          <w:tcPr>
            <w:tcW w:w="6520" w:type="dxa"/>
            <w:vAlign w:val="center"/>
          </w:tcPr>
          <w:p w14:paraId="420DB5C5" w14:textId="25278C39" w:rsidR="007642C0" w:rsidRPr="00F513E6" w:rsidRDefault="007642C0" w:rsidP="009A78A5">
            <w:pPr>
              <w:pStyle w:val="Tabelinhoud"/>
            </w:pPr>
            <w:r w:rsidRPr="0091767A">
              <w:t>Organisatie</w:t>
            </w:r>
            <w:r>
              <w:t>:</w:t>
            </w:r>
            <w:r w:rsidRPr="0091767A">
              <w:t xml:space="preserve"> </w:t>
            </w:r>
            <w:r>
              <w:t>a</w:t>
            </w:r>
            <w:r w:rsidRPr="0091767A">
              <w:t>lgemeen</w:t>
            </w:r>
          </w:p>
        </w:tc>
        <w:tc>
          <w:tcPr>
            <w:tcW w:w="1082" w:type="dxa"/>
          </w:tcPr>
          <w:p w14:paraId="23032401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3CD85D2B" w14:textId="77777777" w:rsidTr="00BD1A7D">
        <w:tc>
          <w:tcPr>
            <w:tcW w:w="1413" w:type="dxa"/>
          </w:tcPr>
          <w:p w14:paraId="653133BB" w14:textId="793B3D2C" w:rsidR="007642C0" w:rsidRPr="00F513E6" w:rsidRDefault="007642C0" w:rsidP="009A78A5">
            <w:pPr>
              <w:pStyle w:val="Tabelinhoud"/>
            </w:pPr>
            <w:r w:rsidRPr="0091767A">
              <w:t>4.1.1.2</w:t>
            </w:r>
          </w:p>
        </w:tc>
        <w:tc>
          <w:tcPr>
            <w:tcW w:w="6520" w:type="dxa"/>
            <w:vAlign w:val="center"/>
          </w:tcPr>
          <w:p w14:paraId="2B9A728A" w14:textId="70A6B259" w:rsidR="007642C0" w:rsidRPr="00F513E6" w:rsidRDefault="007642C0" w:rsidP="009A78A5">
            <w:pPr>
              <w:pStyle w:val="Tabelinhoud"/>
            </w:pPr>
            <w:r>
              <w:t xml:space="preserve">Rechtspersoon: </w:t>
            </w:r>
            <w:r w:rsidRPr="0091767A">
              <w:t>Juridische entiteit</w:t>
            </w:r>
          </w:p>
        </w:tc>
        <w:tc>
          <w:tcPr>
            <w:tcW w:w="1082" w:type="dxa"/>
          </w:tcPr>
          <w:p w14:paraId="5F28D74C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7730B3E5" w14:textId="77777777" w:rsidTr="00BD1A7D">
        <w:tc>
          <w:tcPr>
            <w:tcW w:w="1413" w:type="dxa"/>
          </w:tcPr>
          <w:p w14:paraId="3FC2C423" w14:textId="4614F9CA" w:rsidR="007642C0" w:rsidRPr="00F513E6" w:rsidRDefault="007642C0" w:rsidP="009A78A5">
            <w:pPr>
              <w:pStyle w:val="Tabelinhoud"/>
            </w:pPr>
            <w:r w:rsidRPr="0091767A">
              <w:t>4.1.1.3</w:t>
            </w:r>
          </w:p>
        </w:tc>
        <w:tc>
          <w:tcPr>
            <w:tcW w:w="6520" w:type="dxa"/>
            <w:vAlign w:val="center"/>
          </w:tcPr>
          <w:p w14:paraId="2DEB4B82" w14:textId="2DBFA528" w:rsidR="007642C0" w:rsidRPr="00F513E6" w:rsidRDefault="007642C0" w:rsidP="009A78A5">
            <w:pPr>
              <w:pStyle w:val="Tabelinhoud"/>
            </w:pPr>
            <w:r w:rsidRPr="0091767A">
              <w:t>Ethisch gedrag</w:t>
            </w:r>
          </w:p>
        </w:tc>
        <w:tc>
          <w:tcPr>
            <w:tcW w:w="1082" w:type="dxa"/>
          </w:tcPr>
          <w:p w14:paraId="36BC7712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0319D0D3" w14:textId="77777777" w:rsidTr="00BD1A7D">
        <w:tc>
          <w:tcPr>
            <w:tcW w:w="1413" w:type="dxa"/>
          </w:tcPr>
          <w:p w14:paraId="421A2ECF" w14:textId="2C2FC327" w:rsidR="007642C0" w:rsidRPr="00F513E6" w:rsidRDefault="007642C0" w:rsidP="009A78A5">
            <w:pPr>
              <w:pStyle w:val="Tabelinhoud"/>
            </w:pPr>
            <w:r w:rsidRPr="0091767A">
              <w:t>4.1.1.4</w:t>
            </w:r>
          </w:p>
        </w:tc>
        <w:tc>
          <w:tcPr>
            <w:tcW w:w="6520" w:type="dxa"/>
            <w:vAlign w:val="center"/>
          </w:tcPr>
          <w:p w14:paraId="0182944B" w14:textId="3F5E7DEB" w:rsidR="007642C0" w:rsidRPr="00F513E6" w:rsidRDefault="007642C0" w:rsidP="009A78A5">
            <w:pPr>
              <w:pStyle w:val="Tabelinhoud"/>
            </w:pPr>
            <w:r>
              <w:t>Eindverantwoordelijkheden van het laboratorium: l</w:t>
            </w:r>
            <w:r w:rsidRPr="0091767A">
              <w:t>aboratoriumdirecteur</w:t>
            </w:r>
          </w:p>
        </w:tc>
        <w:tc>
          <w:tcPr>
            <w:tcW w:w="1082" w:type="dxa"/>
          </w:tcPr>
          <w:p w14:paraId="097FB39A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6B4AF104" w14:textId="77777777" w:rsidTr="00BD1A7D">
        <w:tc>
          <w:tcPr>
            <w:tcW w:w="1413" w:type="dxa"/>
          </w:tcPr>
          <w:p w14:paraId="61FFE4DB" w14:textId="2711768A" w:rsidR="007642C0" w:rsidRPr="00F513E6" w:rsidRDefault="007642C0" w:rsidP="009A78A5">
            <w:pPr>
              <w:pStyle w:val="Tabelinhoud"/>
            </w:pPr>
            <w:r w:rsidRPr="0091767A">
              <w:t>4.1.2.1</w:t>
            </w:r>
          </w:p>
        </w:tc>
        <w:tc>
          <w:tcPr>
            <w:tcW w:w="6520" w:type="dxa"/>
            <w:vAlign w:val="center"/>
          </w:tcPr>
          <w:p w14:paraId="30FB949B" w14:textId="63FD61A0" w:rsidR="007642C0" w:rsidRPr="00F513E6" w:rsidRDefault="007642C0" w:rsidP="009A78A5">
            <w:pPr>
              <w:pStyle w:val="Tabelinhoud"/>
            </w:pPr>
            <w:r w:rsidRPr="0091767A">
              <w:rPr>
                <w:lang w:eastAsia="nl-NL"/>
              </w:rPr>
              <w:t>Betrokkenheid van het management</w:t>
            </w:r>
          </w:p>
        </w:tc>
        <w:tc>
          <w:tcPr>
            <w:tcW w:w="1082" w:type="dxa"/>
          </w:tcPr>
          <w:p w14:paraId="3E80B921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7E957CEF" w14:textId="77777777" w:rsidTr="00BD1A7D">
        <w:tc>
          <w:tcPr>
            <w:tcW w:w="1413" w:type="dxa"/>
          </w:tcPr>
          <w:p w14:paraId="5199D9F2" w14:textId="0A971AA2" w:rsidR="007642C0" w:rsidRPr="00F513E6" w:rsidRDefault="007642C0" w:rsidP="009A78A5">
            <w:pPr>
              <w:pStyle w:val="Tabelinhoud"/>
            </w:pPr>
            <w:r w:rsidRPr="0091767A">
              <w:t>4.1.2.2</w:t>
            </w:r>
          </w:p>
        </w:tc>
        <w:tc>
          <w:tcPr>
            <w:tcW w:w="6520" w:type="dxa"/>
            <w:vAlign w:val="center"/>
          </w:tcPr>
          <w:p w14:paraId="164B0902" w14:textId="61E574B8" w:rsidR="007642C0" w:rsidRPr="00F513E6" w:rsidRDefault="007642C0" w:rsidP="009A78A5">
            <w:pPr>
              <w:pStyle w:val="Tabelinhoud"/>
            </w:pPr>
            <w:r>
              <w:rPr>
                <w:lang w:eastAsia="nl-NL"/>
              </w:rPr>
              <w:t xml:space="preserve">Behoeften </w:t>
            </w:r>
            <w:r w:rsidRPr="0091767A">
              <w:rPr>
                <w:lang w:eastAsia="nl-NL"/>
              </w:rPr>
              <w:t>van gebruikers</w:t>
            </w:r>
          </w:p>
        </w:tc>
        <w:tc>
          <w:tcPr>
            <w:tcW w:w="1082" w:type="dxa"/>
          </w:tcPr>
          <w:p w14:paraId="57A56160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76E5C48E" w14:textId="77777777" w:rsidTr="00BD1A7D">
        <w:tc>
          <w:tcPr>
            <w:tcW w:w="1413" w:type="dxa"/>
          </w:tcPr>
          <w:p w14:paraId="0BF24A28" w14:textId="3408607C" w:rsidR="007642C0" w:rsidRPr="00F513E6" w:rsidRDefault="007642C0" w:rsidP="009A78A5">
            <w:pPr>
              <w:pStyle w:val="Tabelinhoud"/>
            </w:pPr>
            <w:r w:rsidRPr="0091767A">
              <w:t>4.1.2.3</w:t>
            </w:r>
          </w:p>
        </w:tc>
        <w:tc>
          <w:tcPr>
            <w:tcW w:w="6520" w:type="dxa"/>
            <w:vAlign w:val="center"/>
          </w:tcPr>
          <w:p w14:paraId="69139D85" w14:textId="406A3B8E" w:rsidR="007642C0" w:rsidRPr="00F513E6" w:rsidRDefault="007642C0" w:rsidP="009A78A5">
            <w:pPr>
              <w:pStyle w:val="Tabelinhoud"/>
            </w:pPr>
            <w:r w:rsidRPr="0091767A">
              <w:rPr>
                <w:lang w:eastAsia="nl-NL"/>
              </w:rPr>
              <w:t>Kwaliteitsbeleid</w:t>
            </w:r>
          </w:p>
        </w:tc>
        <w:tc>
          <w:tcPr>
            <w:tcW w:w="1082" w:type="dxa"/>
          </w:tcPr>
          <w:p w14:paraId="308EF1FA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38C6DAAE" w14:textId="77777777" w:rsidTr="00BD1A7D">
        <w:tc>
          <w:tcPr>
            <w:tcW w:w="1413" w:type="dxa"/>
          </w:tcPr>
          <w:p w14:paraId="679F7E48" w14:textId="467B8D81" w:rsidR="007642C0" w:rsidRPr="00F513E6" w:rsidRDefault="007642C0" w:rsidP="009A78A5">
            <w:pPr>
              <w:pStyle w:val="Tabelinhoud"/>
            </w:pPr>
            <w:r w:rsidRPr="0091767A">
              <w:lastRenderedPageBreak/>
              <w:t>4.1.2.4</w:t>
            </w:r>
          </w:p>
        </w:tc>
        <w:tc>
          <w:tcPr>
            <w:tcW w:w="6520" w:type="dxa"/>
            <w:vAlign w:val="center"/>
          </w:tcPr>
          <w:p w14:paraId="6CBC6E7D" w14:textId="0CF05C51" w:rsidR="007642C0" w:rsidRPr="00F513E6" w:rsidRDefault="007642C0" w:rsidP="009A78A5">
            <w:pPr>
              <w:pStyle w:val="Tabelinhoud"/>
            </w:pPr>
            <w:r w:rsidRPr="0091767A">
              <w:rPr>
                <w:lang w:eastAsia="nl-NL"/>
              </w:rPr>
              <w:t>Kwaliteitsdoelstellingen</w:t>
            </w:r>
            <w:r>
              <w:rPr>
                <w:lang w:eastAsia="nl-NL"/>
              </w:rPr>
              <w:t xml:space="preserve"> </w:t>
            </w:r>
            <w:r w:rsidRPr="0091767A">
              <w:rPr>
                <w:lang w:eastAsia="nl-NL"/>
              </w:rPr>
              <w:t xml:space="preserve">en </w:t>
            </w:r>
            <w:r>
              <w:rPr>
                <w:lang w:eastAsia="nl-NL"/>
              </w:rPr>
              <w:t>-</w:t>
            </w:r>
            <w:r w:rsidRPr="0091767A">
              <w:rPr>
                <w:lang w:eastAsia="nl-NL"/>
              </w:rPr>
              <w:t>planning</w:t>
            </w:r>
          </w:p>
        </w:tc>
        <w:tc>
          <w:tcPr>
            <w:tcW w:w="1082" w:type="dxa"/>
          </w:tcPr>
          <w:p w14:paraId="13E7A58D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112C538E" w14:textId="77777777" w:rsidTr="00BD1A7D">
        <w:tc>
          <w:tcPr>
            <w:tcW w:w="1413" w:type="dxa"/>
          </w:tcPr>
          <w:p w14:paraId="30C715B6" w14:textId="7C1249B7" w:rsidR="007642C0" w:rsidRPr="00F513E6" w:rsidRDefault="007642C0" w:rsidP="009A78A5">
            <w:pPr>
              <w:pStyle w:val="Tabelinhoud"/>
            </w:pPr>
            <w:r w:rsidRPr="0091767A">
              <w:t>4.1.2.5</w:t>
            </w:r>
          </w:p>
        </w:tc>
        <w:tc>
          <w:tcPr>
            <w:tcW w:w="6520" w:type="dxa"/>
            <w:vAlign w:val="center"/>
          </w:tcPr>
          <w:p w14:paraId="6098A8C1" w14:textId="64A2FDD2" w:rsidR="007642C0" w:rsidRPr="00F513E6" w:rsidRDefault="007642C0" w:rsidP="009A78A5">
            <w:pPr>
              <w:pStyle w:val="Tabelinhoud"/>
            </w:pPr>
            <w:r w:rsidRPr="0091767A">
              <w:rPr>
                <w:lang w:eastAsia="nl-NL"/>
              </w:rPr>
              <w:t xml:space="preserve">Verantwoordelijkheid, bevoegdheid en onderlinge </w:t>
            </w:r>
            <w:r>
              <w:rPr>
                <w:lang w:eastAsia="nl-NL"/>
              </w:rPr>
              <w:t>relaties</w:t>
            </w:r>
          </w:p>
        </w:tc>
        <w:tc>
          <w:tcPr>
            <w:tcW w:w="1082" w:type="dxa"/>
          </w:tcPr>
          <w:p w14:paraId="5B8ED272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230BA3B0" w14:textId="77777777" w:rsidTr="00BD1A7D">
        <w:tc>
          <w:tcPr>
            <w:tcW w:w="1413" w:type="dxa"/>
          </w:tcPr>
          <w:p w14:paraId="5615C49A" w14:textId="5BF0435E" w:rsidR="007642C0" w:rsidRPr="00F513E6" w:rsidRDefault="007642C0" w:rsidP="009A78A5">
            <w:pPr>
              <w:pStyle w:val="Tabelinhoud"/>
            </w:pPr>
            <w:r w:rsidRPr="0091767A">
              <w:t>4.1.2.6</w:t>
            </w:r>
          </w:p>
        </w:tc>
        <w:tc>
          <w:tcPr>
            <w:tcW w:w="6520" w:type="dxa"/>
            <w:vAlign w:val="center"/>
          </w:tcPr>
          <w:p w14:paraId="1C24344B" w14:textId="2B556470" w:rsidR="007642C0" w:rsidRPr="00F513E6" w:rsidRDefault="007642C0" w:rsidP="009A78A5">
            <w:pPr>
              <w:pStyle w:val="Tabelinhoud"/>
            </w:pPr>
            <w:r w:rsidRPr="0091767A">
              <w:rPr>
                <w:lang w:eastAsia="nl-NL"/>
              </w:rPr>
              <w:t>Communicatie</w:t>
            </w:r>
          </w:p>
        </w:tc>
        <w:tc>
          <w:tcPr>
            <w:tcW w:w="1082" w:type="dxa"/>
          </w:tcPr>
          <w:p w14:paraId="33F6EDC0" w14:textId="77777777" w:rsidR="007642C0" w:rsidRPr="00F513E6" w:rsidRDefault="007642C0" w:rsidP="009A78A5">
            <w:pPr>
              <w:pStyle w:val="Tabelinhoud"/>
            </w:pPr>
          </w:p>
        </w:tc>
      </w:tr>
      <w:tr w:rsidR="007642C0" w:rsidRPr="00F513E6" w14:paraId="14E9E0CC" w14:textId="77777777" w:rsidTr="00BD1A7D">
        <w:tc>
          <w:tcPr>
            <w:tcW w:w="1413" w:type="dxa"/>
          </w:tcPr>
          <w:p w14:paraId="0501A149" w14:textId="05FAD6C3" w:rsidR="007642C0" w:rsidRPr="00F513E6" w:rsidRDefault="007642C0" w:rsidP="009A78A5">
            <w:pPr>
              <w:pStyle w:val="Tabelinhoud"/>
            </w:pPr>
            <w:r w:rsidRPr="0091767A">
              <w:t>4.1.2.7</w:t>
            </w:r>
          </w:p>
        </w:tc>
        <w:tc>
          <w:tcPr>
            <w:tcW w:w="6520" w:type="dxa"/>
            <w:vAlign w:val="center"/>
          </w:tcPr>
          <w:p w14:paraId="2A95275E" w14:textId="030DA18E" w:rsidR="007642C0" w:rsidRPr="00F513E6" w:rsidRDefault="007642C0" w:rsidP="009A78A5">
            <w:pPr>
              <w:pStyle w:val="Tabelinhoud"/>
            </w:pPr>
            <w:r w:rsidRPr="0091767A">
              <w:rPr>
                <w:lang w:eastAsia="nl-NL"/>
              </w:rPr>
              <w:t>Kwaliteits</w:t>
            </w:r>
            <w:r>
              <w:rPr>
                <w:lang w:eastAsia="nl-NL"/>
              </w:rPr>
              <w:t>manager</w:t>
            </w:r>
          </w:p>
        </w:tc>
        <w:tc>
          <w:tcPr>
            <w:tcW w:w="1082" w:type="dxa"/>
          </w:tcPr>
          <w:p w14:paraId="3713FD51" w14:textId="77777777" w:rsidR="007642C0" w:rsidRPr="00F513E6" w:rsidRDefault="007642C0" w:rsidP="009A78A5">
            <w:pPr>
              <w:pStyle w:val="Tabelinhoud"/>
            </w:pPr>
          </w:p>
        </w:tc>
      </w:tr>
    </w:tbl>
    <w:p w14:paraId="6B61B9D0" w14:textId="77777777" w:rsidR="00C040F1" w:rsidRPr="00F513E6" w:rsidRDefault="00C040F1" w:rsidP="00C040F1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1F225A40" w14:textId="77777777" w:rsidR="00C040F1" w:rsidRPr="00F513E6" w:rsidRDefault="00C040F1" w:rsidP="00C040F1"/>
    <w:p w14:paraId="03ECFC21" w14:textId="77777777" w:rsidR="00C040F1" w:rsidRPr="00F513E6" w:rsidRDefault="00C040F1" w:rsidP="00C040F1">
      <w:pPr>
        <w:pStyle w:val="Kop6"/>
      </w:pPr>
      <w:r w:rsidRPr="00F513E6">
        <w:t>Algemene beschrijving van de vaststellingen inclusief de verwijzing naar eventuele tekortkomingen:</w:t>
      </w:r>
    </w:p>
    <w:p w14:paraId="35913E47" w14:textId="26578CE1" w:rsidR="00C040F1" w:rsidRDefault="00C040F1" w:rsidP="00C040F1"/>
    <w:p w14:paraId="06D7B1E2" w14:textId="4C1752A6" w:rsidR="007642C0" w:rsidRPr="0091767A" w:rsidRDefault="007642C0" w:rsidP="007642C0">
      <w:pPr>
        <w:pStyle w:val="Kop5"/>
      </w:pPr>
      <w:r>
        <w:t>EN ISO 15189</w:t>
      </w:r>
      <w:r w:rsidRPr="0091767A">
        <w:t>:</w:t>
      </w:r>
      <w:r w:rsidR="00D413DD">
        <w:t xml:space="preserve"> </w:t>
      </w:r>
      <w:r w:rsidRPr="0091767A">
        <w:t>2012</w:t>
      </w:r>
      <w:r>
        <w:t xml:space="preserve"> </w:t>
      </w:r>
      <w:r w:rsidRPr="0091767A">
        <w:t>§ 4.2:</w:t>
      </w:r>
      <w:r>
        <w:t xml:space="preserve"> </w:t>
      </w:r>
      <w:r w:rsidRPr="0091767A">
        <w:t>Kwaliteitsmanagementsysteem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7642C0" w:rsidRPr="00F513E6" w14:paraId="10C9F2C0" w14:textId="77777777" w:rsidTr="00BD1A7D">
        <w:tc>
          <w:tcPr>
            <w:tcW w:w="1413" w:type="dxa"/>
          </w:tcPr>
          <w:p w14:paraId="626E8438" w14:textId="77777777" w:rsidR="007642C0" w:rsidRPr="00F513E6" w:rsidRDefault="007642C0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44D3534E" w14:textId="77777777" w:rsidR="007642C0" w:rsidRPr="00F513E6" w:rsidRDefault="007642C0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7A2FA495" w14:textId="77777777" w:rsidR="007642C0" w:rsidRPr="00F513E6" w:rsidRDefault="007642C0" w:rsidP="009A78A5">
            <w:pPr>
              <w:pStyle w:val="Tabeltitel"/>
            </w:pPr>
            <w:r w:rsidRPr="00F513E6">
              <w:t>Evaluatie</w:t>
            </w:r>
          </w:p>
        </w:tc>
      </w:tr>
      <w:tr w:rsidR="004F7082" w:rsidRPr="00F513E6" w14:paraId="50302870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47317A5D" w14:textId="5628C63D" w:rsidR="004F7082" w:rsidRPr="007642C0" w:rsidRDefault="004F7082" w:rsidP="009A78A5">
            <w:pPr>
              <w:pStyle w:val="Tabeltitel"/>
            </w:pPr>
            <w:r>
              <w:t>Kwaliteitsmanagementsysteem</w:t>
            </w:r>
          </w:p>
        </w:tc>
      </w:tr>
      <w:tr w:rsidR="00D413DD" w:rsidRPr="00F513E6" w14:paraId="5EB2BFDD" w14:textId="77777777" w:rsidTr="00BD1A7D">
        <w:tc>
          <w:tcPr>
            <w:tcW w:w="1413" w:type="dxa"/>
          </w:tcPr>
          <w:p w14:paraId="2E7264BA" w14:textId="3455D04F" w:rsidR="00D413DD" w:rsidRPr="00F513E6" w:rsidRDefault="00D413DD" w:rsidP="009A78A5">
            <w:pPr>
              <w:pStyle w:val="Tabelinhoud"/>
            </w:pPr>
            <w:r w:rsidRPr="0091767A">
              <w:t>4.2.1</w:t>
            </w:r>
          </w:p>
        </w:tc>
        <w:tc>
          <w:tcPr>
            <w:tcW w:w="6520" w:type="dxa"/>
            <w:vAlign w:val="center"/>
          </w:tcPr>
          <w:p w14:paraId="758EF727" w14:textId="5B253AEB" w:rsidR="00D413DD" w:rsidRPr="00F513E6" w:rsidRDefault="00D413DD" w:rsidP="009A78A5">
            <w:pPr>
              <w:pStyle w:val="Tabelinhoud"/>
            </w:pPr>
            <w:r>
              <w:t>A</w:t>
            </w:r>
            <w:r w:rsidRPr="0091767A">
              <w:t>lgemene eisen</w:t>
            </w:r>
          </w:p>
        </w:tc>
        <w:tc>
          <w:tcPr>
            <w:tcW w:w="1082" w:type="dxa"/>
          </w:tcPr>
          <w:p w14:paraId="08AC8D3B" w14:textId="77777777" w:rsidR="00D413DD" w:rsidRPr="00F513E6" w:rsidRDefault="00D413DD" w:rsidP="009A78A5">
            <w:pPr>
              <w:pStyle w:val="Tabelinhoud"/>
            </w:pPr>
          </w:p>
        </w:tc>
      </w:tr>
      <w:tr w:rsidR="00D413DD" w:rsidRPr="00F513E6" w14:paraId="40CB90FF" w14:textId="77777777" w:rsidTr="00BD1A7D">
        <w:tc>
          <w:tcPr>
            <w:tcW w:w="1413" w:type="dxa"/>
          </w:tcPr>
          <w:p w14:paraId="0A775A4E" w14:textId="3E522981" w:rsidR="00D413DD" w:rsidRPr="00F513E6" w:rsidRDefault="00D413DD" w:rsidP="009A78A5">
            <w:pPr>
              <w:pStyle w:val="Tabelinhoud"/>
            </w:pPr>
            <w:r w:rsidRPr="0091767A">
              <w:t>4.2.2.1</w:t>
            </w:r>
          </w:p>
        </w:tc>
        <w:tc>
          <w:tcPr>
            <w:tcW w:w="6520" w:type="dxa"/>
            <w:vAlign w:val="center"/>
          </w:tcPr>
          <w:p w14:paraId="1FD00DB9" w14:textId="710F156C" w:rsidR="00D413DD" w:rsidRPr="00F513E6" w:rsidRDefault="00D413DD" w:rsidP="009A78A5">
            <w:pPr>
              <w:pStyle w:val="Tabelinhoud"/>
            </w:pPr>
            <w:r w:rsidRPr="0091767A">
              <w:t xml:space="preserve">Eisen </w:t>
            </w:r>
            <w:r>
              <w:t>voor</w:t>
            </w:r>
            <w:r w:rsidRPr="0091767A">
              <w:t xml:space="preserve"> documentatie</w:t>
            </w:r>
            <w:r>
              <w:t>:</w:t>
            </w:r>
            <w:r w:rsidRPr="0091767A">
              <w:t xml:space="preserve"> </w:t>
            </w:r>
            <w:r>
              <w:t>a</w:t>
            </w:r>
            <w:r w:rsidRPr="0091767A">
              <w:t>lgemeen</w:t>
            </w:r>
          </w:p>
        </w:tc>
        <w:tc>
          <w:tcPr>
            <w:tcW w:w="1082" w:type="dxa"/>
          </w:tcPr>
          <w:p w14:paraId="0BAB2C34" w14:textId="77777777" w:rsidR="00D413DD" w:rsidRPr="00F513E6" w:rsidRDefault="00D413DD" w:rsidP="009A78A5">
            <w:pPr>
              <w:pStyle w:val="Tabelinhoud"/>
            </w:pPr>
          </w:p>
        </w:tc>
      </w:tr>
      <w:tr w:rsidR="00D413DD" w:rsidRPr="00F513E6" w14:paraId="012D18E1" w14:textId="77777777" w:rsidTr="00BD1A7D">
        <w:tc>
          <w:tcPr>
            <w:tcW w:w="1413" w:type="dxa"/>
          </w:tcPr>
          <w:p w14:paraId="5C8652C3" w14:textId="6AB5CF16" w:rsidR="00D413DD" w:rsidRPr="00F513E6" w:rsidRDefault="00D413DD" w:rsidP="009A78A5">
            <w:pPr>
              <w:pStyle w:val="Tabelinhoud"/>
            </w:pPr>
            <w:r w:rsidRPr="0091767A">
              <w:t>4.2.2.</w:t>
            </w:r>
            <w:r>
              <w:t>2</w:t>
            </w:r>
          </w:p>
        </w:tc>
        <w:tc>
          <w:tcPr>
            <w:tcW w:w="6520" w:type="dxa"/>
            <w:vAlign w:val="center"/>
          </w:tcPr>
          <w:p w14:paraId="2821F1A9" w14:textId="5BD66CC3" w:rsidR="00D413DD" w:rsidRPr="00F513E6" w:rsidRDefault="00D413DD" w:rsidP="009A78A5">
            <w:pPr>
              <w:pStyle w:val="Tabelinhoud"/>
            </w:pPr>
            <w:r w:rsidRPr="0091767A">
              <w:t>Kwaliteitshandboek</w:t>
            </w:r>
          </w:p>
        </w:tc>
        <w:tc>
          <w:tcPr>
            <w:tcW w:w="1082" w:type="dxa"/>
          </w:tcPr>
          <w:p w14:paraId="3940ACAC" w14:textId="77777777" w:rsidR="00D413DD" w:rsidRPr="00F513E6" w:rsidRDefault="00D413DD" w:rsidP="009A78A5">
            <w:pPr>
              <w:pStyle w:val="Tabelinhoud"/>
            </w:pPr>
          </w:p>
        </w:tc>
      </w:tr>
    </w:tbl>
    <w:p w14:paraId="3A2033C6" w14:textId="77777777" w:rsidR="007642C0" w:rsidRPr="00F513E6" w:rsidRDefault="007642C0" w:rsidP="007642C0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006F0A14" w14:textId="77777777" w:rsidR="007642C0" w:rsidRPr="00F513E6" w:rsidRDefault="007642C0" w:rsidP="007642C0"/>
    <w:p w14:paraId="3EE2435C" w14:textId="77777777" w:rsidR="007642C0" w:rsidRPr="00F513E6" w:rsidRDefault="007642C0" w:rsidP="007642C0">
      <w:pPr>
        <w:pStyle w:val="Kop6"/>
      </w:pPr>
      <w:r w:rsidRPr="00F513E6">
        <w:t>Algemene beschrijving van de vaststellingen inclusief de verwijzing naar eventuele tekortkomingen:</w:t>
      </w:r>
    </w:p>
    <w:p w14:paraId="07C46317" w14:textId="093EECB4" w:rsidR="007642C0" w:rsidRDefault="007642C0" w:rsidP="00C040F1"/>
    <w:p w14:paraId="34460B7B" w14:textId="1E8B1DB6" w:rsidR="007642C0" w:rsidRPr="00F513E6" w:rsidRDefault="00D413DD" w:rsidP="007642C0">
      <w:pPr>
        <w:pStyle w:val="Kop5"/>
      </w:pPr>
      <w:r w:rsidRPr="00D413DD">
        <w:t>EN ISO 15189:</w:t>
      </w:r>
      <w:r>
        <w:t xml:space="preserve"> </w:t>
      </w:r>
      <w:r w:rsidRPr="00D413DD">
        <w:t>2012 § 4.3: Documentbeheer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7642C0" w:rsidRPr="00F513E6" w14:paraId="652CB631" w14:textId="77777777" w:rsidTr="00BD1A7D">
        <w:tc>
          <w:tcPr>
            <w:tcW w:w="1413" w:type="dxa"/>
          </w:tcPr>
          <w:p w14:paraId="7E333DA1" w14:textId="77777777" w:rsidR="007642C0" w:rsidRPr="00F513E6" w:rsidRDefault="007642C0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0ED0426D" w14:textId="77777777" w:rsidR="007642C0" w:rsidRPr="00F513E6" w:rsidRDefault="007642C0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669109AA" w14:textId="77777777" w:rsidR="007642C0" w:rsidRPr="00F513E6" w:rsidRDefault="007642C0" w:rsidP="009A78A5">
            <w:pPr>
              <w:pStyle w:val="Tabeltitel"/>
            </w:pPr>
            <w:r w:rsidRPr="00F513E6">
              <w:t>Evaluatie</w:t>
            </w:r>
          </w:p>
        </w:tc>
      </w:tr>
      <w:tr w:rsidR="004F7082" w:rsidRPr="00F513E6" w14:paraId="42E460A7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773838B5" w14:textId="6125ED33" w:rsidR="004F7082" w:rsidRPr="007642C0" w:rsidRDefault="004F7082" w:rsidP="009A78A5">
            <w:pPr>
              <w:pStyle w:val="Tabeltitel"/>
            </w:pPr>
            <w:r>
              <w:t>Documentbeheer</w:t>
            </w:r>
          </w:p>
        </w:tc>
      </w:tr>
      <w:tr w:rsidR="00D413DD" w:rsidRPr="00F513E6" w14:paraId="1CEEC15D" w14:textId="77777777" w:rsidTr="00BD1A7D">
        <w:tc>
          <w:tcPr>
            <w:tcW w:w="1413" w:type="dxa"/>
          </w:tcPr>
          <w:p w14:paraId="7F56642B" w14:textId="5546B066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4.3</w:t>
            </w:r>
          </w:p>
        </w:tc>
        <w:tc>
          <w:tcPr>
            <w:tcW w:w="6520" w:type="dxa"/>
          </w:tcPr>
          <w:p w14:paraId="304DB4D1" w14:textId="13EA0CAD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Goedkeuring, verspreiding en wijziging van documenten</w:t>
            </w:r>
          </w:p>
        </w:tc>
        <w:tc>
          <w:tcPr>
            <w:tcW w:w="1082" w:type="dxa"/>
          </w:tcPr>
          <w:p w14:paraId="301E7EAF" w14:textId="77777777" w:rsidR="00D413DD" w:rsidRPr="00F513E6" w:rsidRDefault="00D413DD" w:rsidP="009A78A5">
            <w:pPr>
              <w:pStyle w:val="Tabelinhoud"/>
            </w:pPr>
          </w:p>
        </w:tc>
      </w:tr>
    </w:tbl>
    <w:p w14:paraId="2A4808FA" w14:textId="77777777" w:rsidR="007642C0" w:rsidRPr="00F513E6" w:rsidRDefault="007642C0" w:rsidP="007642C0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288D3A16" w14:textId="77777777" w:rsidR="007642C0" w:rsidRPr="00F513E6" w:rsidRDefault="007642C0" w:rsidP="007642C0"/>
    <w:p w14:paraId="4CFA1A9C" w14:textId="77777777" w:rsidR="007642C0" w:rsidRPr="00F513E6" w:rsidRDefault="007642C0" w:rsidP="007642C0">
      <w:pPr>
        <w:pStyle w:val="Kop6"/>
      </w:pPr>
      <w:r w:rsidRPr="00F513E6">
        <w:t>Algemene beschrijving van de vaststellingen inclusief de verwijzing naar eventuele tekortkomingen:</w:t>
      </w:r>
    </w:p>
    <w:p w14:paraId="19971EC1" w14:textId="77777777" w:rsidR="00D413DD" w:rsidRDefault="00D413DD" w:rsidP="007642C0">
      <w:pPr>
        <w:pStyle w:val="Kop4"/>
      </w:pPr>
    </w:p>
    <w:p w14:paraId="64987E66" w14:textId="1DBA3B28" w:rsidR="007642C0" w:rsidRPr="00F513E6" w:rsidRDefault="00D413DD" w:rsidP="007642C0">
      <w:pPr>
        <w:pStyle w:val="Kop5"/>
      </w:pPr>
      <w:r w:rsidRPr="00D413DD">
        <w:t>EN ISO 15189:</w:t>
      </w:r>
      <w:r>
        <w:t xml:space="preserve"> </w:t>
      </w:r>
      <w:r w:rsidRPr="00D413DD">
        <w:t xml:space="preserve">2012 § 4.4: Dienstverleningsovereenkomsten 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7642C0" w:rsidRPr="00F513E6" w14:paraId="35C879D3" w14:textId="77777777" w:rsidTr="00BD1A7D">
        <w:tc>
          <w:tcPr>
            <w:tcW w:w="1413" w:type="dxa"/>
          </w:tcPr>
          <w:p w14:paraId="4935F269" w14:textId="77777777" w:rsidR="007642C0" w:rsidRPr="00F513E6" w:rsidRDefault="007642C0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35A17A71" w14:textId="77777777" w:rsidR="007642C0" w:rsidRPr="00F513E6" w:rsidRDefault="007642C0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0EE301CB" w14:textId="77777777" w:rsidR="007642C0" w:rsidRPr="00F513E6" w:rsidRDefault="007642C0" w:rsidP="009A78A5">
            <w:pPr>
              <w:pStyle w:val="Tabeltitel"/>
            </w:pPr>
            <w:r w:rsidRPr="00F513E6">
              <w:t>Evaluatie</w:t>
            </w:r>
          </w:p>
        </w:tc>
      </w:tr>
      <w:tr w:rsidR="004F7082" w:rsidRPr="00F513E6" w14:paraId="114BF814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18E7D7BC" w14:textId="59F26005" w:rsidR="004F7082" w:rsidRPr="00D413DD" w:rsidRDefault="004F7082" w:rsidP="009A78A5">
            <w:pPr>
              <w:pStyle w:val="Tabeltitel"/>
            </w:pPr>
            <w:r w:rsidRPr="00D413DD">
              <w:t>Dienstverleningsovereenkomsten</w:t>
            </w:r>
          </w:p>
        </w:tc>
      </w:tr>
      <w:tr w:rsidR="00D413DD" w:rsidRPr="00F513E6" w14:paraId="5A81BC6C" w14:textId="77777777" w:rsidTr="00BD1A7D">
        <w:tc>
          <w:tcPr>
            <w:tcW w:w="1413" w:type="dxa"/>
          </w:tcPr>
          <w:p w14:paraId="66F66C84" w14:textId="1AA57C42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4.4.1</w:t>
            </w:r>
          </w:p>
        </w:tc>
        <w:tc>
          <w:tcPr>
            <w:tcW w:w="6520" w:type="dxa"/>
          </w:tcPr>
          <w:p w14:paraId="16ADEE21" w14:textId="599C9E0E" w:rsidR="00D413DD" w:rsidRPr="00F513E6" w:rsidRDefault="00D413DD" w:rsidP="009A78A5">
            <w:pPr>
              <w:pStyle w:val="Tabelinhoud"/>
            </w:pPr>
            <w:r>
              <w:rPr>
                <w:lang w:eastAsia="nl-NL"/>
              </w:rPr>
              <w:t>Vaststellen van dienstverleningsovereenkomsten</w:t>
            </w:r>
          </w:p>
        </w:tc>
        <w:tc>
          <w:tcPr>
            <w:tcW w:w="1082" w:type="dxa"/>
          </w:tcPr>
          <w:p w14:paraId="29952A3A" w14:textId="77777777" w:rsidR="00D413DD" w:rsidRPr="00F513E6" w:rsidRDefault="00D413DD" w:rsidP="009A78A5">
            <w:pPr>
              <w:pStyle w:val="Tabelinhoud"/>
            </w:pPr>
          </w:p>
        </w:tc>
      </w:tr>
      <w:tr w:rsidR="00D413DD" w:rsidRPr="00F513E6" w14:paraId="752542BD" w14:textId="77777777" w:rsidTr="00BD1A7D">
        <w:tc>
          <w:tcPr>
            <w:tcW w:w="1413" w:type="dxa"/>
          </w:tcPr>
          <w:p w14:paraId="3E2674C5" w14:textId="6868741F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4.4.2</w:t>
            </w:r>
          </w:p>
        </w:tc>
        <w:tc>
          <w:tcPr>
            <w:tcW w:w="6520" w:type="dxa"/>
          </w:tcPr>
          <w:p w14:paraId="645A74DE" w14:textId="0A3BBED4" w:rsidR="00D413DD" w:rsidRPr="00F513E6" w:rsidRDefault="00D413DD" w:rsidP="009A78A5">
            <w:pPr>
              <w:pStyle w:val="Tabelinhoud"/>
            </w:pPr>
            <w:r>
              <w:rPr>
                <w:lang w:eastAsia="nl-NL"/>
              </w:rPr>
              <w:t>Beoordelen van dienstverleningsovereenkomsten</w:t>
            </w:r>
          </w:p>
        </w:tc>
        <w:tc>
          <w:tcPr>
            <w:tcW w:w="1082" w:type="dxa"/>
          </w:tcPr>
          <w:p w14:paraId="7D42578A" w14:textId="77777777" w:rsidR="00D413DD" w:rsidRPr="00F513E6" w:rsidRDefault="00D413DD" w:rsidP="009A78A5">
            <w:pPr>
              <w:pStyle w:val="Tabelinhoud"/>
            </w:pPr>
          </w:p>
        </w:tc>
      </w:tr>
    </w:tbl>
    <w:p w14:paraId="07F6296E" w14:textId="77777777" w:rsidR="007642C0" w:rsidRPr="00F513E6" w:rsidRDefault="007642C0" w:rsidP="007642C0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09A01E55" w14:textId="77777777" w:rsidR="007642C0" w:rsidRPr="00F513E6" w:rsidRDefault="007642C0" w:rsidP="007642C0"/>
    <w:p w14:paraId="5EB84D49" w14:textId="77777777" w:rsidR="007642C0" w:rsidRPr="00F513E6" w:rsidRDefault="007642C0" w:rsidP="007642C0">
      <w:pPr>
        <w:pStyle w:val="Kop6"/>
      </w:pPr>
      <w:r w:rsidRPr="00F513E6">
        <w:t>Algemene beschrijving van de vaststellingen inclusief de verwijzing naar eventuele tekortkomingen:</w:t>
      </w:r>
    </w:p>
    <w:p w14:paraId="4E0B70E2" w14:textId="77777777" w:rsidR="007642C0" w:rsidRDefault="007642C0" w:rsidP="00C040F1"/>
    <w:p w14:paraId="61E80D03" w14:textId="503E9B28" w:rsidR="00D413DD" w:rsidRPr="00F513E6" w:rsidRDefault="00D413DD" w:rsidP="00D413DD">
      <w:pPr>
        <w:pStyle w:val="Kop5"/>
      </w:pPr>
      <w:r w:rsidRPr="00D413DD">
        <w:t>EN ISO 15189:</w:t>
      </w:r>
      <w:r>
        <w:t xml:space="preserve"> </w:t>
      </w:r>
      <w:r w:rsidRPr="00D413DD">
        <w:t>2012 § 4.5: Onderzoek door verwijzingslaboratoria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F513E6" w14:paraId="3E768067" w14:textId="77777777" w:rsidTr="00BD1A7D">
        <w:tc>
          <w:tcPr>
            <w:tcW w:w="1413" w:type="dxa"/>
          </w:tcPr>
          <w:p w14:paraId="1E481A50" w14:textId="77777777" w:rsidR="00D413DD" w:rsidRPr="00F513E6" w:rsidRDefault="00D413DD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4F2629F5" w14:textId="77777777" w:rsidR="00D413DD" w:rsidRPr="00F513E6" w:rsidRDefault="00D413DD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06246D01" w14:textId="77777777" w:rsidR="00D413DD" w:rsidRPr="00F513E6" w:rsidRDefault="00D413DD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116FB432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60149A48" w14:textId="0235A374" w:rsidR="00FA2FBA" w:rsidRPr="00D413DD" w:rsidRDefault="00FA2FBA" w:rsidP="009A78A5">
            <w:pPr>
              <w:pStyle w:val="Tabeltitel"/>
            </w:pPr>
            <w:r w:rsidRPr="00D413DD">
              <w:t>Onderzoek door verwijzingslaboratoria</w:t>
            </w:r>
          </w:p>
        </w:tc>
      </w:tr>
      <w:tr w:rsidR="00D413DD" w:rsidRPr="00F513E6" w14:paraId="6554D703" w14:textId="77777777" w:rsidTr="00BD1A7D">
        <w:tc>
          <w:tcPr>
            <w:tcW w:w="1413" w:type="dxa"/>
          </w:tcPr>
          <w:p w14:paraId="6328BC5E" w14:textId="3B0225C8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4.5.1</w:t>
            </w:r>
          </w:p>
        </w:tc>
        <w:tc>
          <w:tcPr>
            <w:tcW w:w="6520" w:type="dxa"/>
          </w:tcPr>
          <w:p w14:paraId="2CCF50E5" w14:textId="5C705028" w:rsidR="00D413DD" w:rsidRPr="00F513E6" w:rsidRDefault="00D413DD" w:rsidP="009A78A5">
            <w:pPr>
              <w:pStyle w:val="Tabelinhoud"/>
            </w:pPr>
            <w:r>
              <w:rPr>
                <w:lang w:eastAsia="nl-NL"/>
              </w:rPr>
              <w:t>Select</w:t>
            </w:r>
            <w:r w:rsidRPr="0091767A">
              <w:rPr>
                <w:lang w:eastAsia="nl-NL"/>
              </w:rPr>
              <w:t>e</w:t>
            </w:r>
            <w:r>
              <w:rPr>
                <w:lang w:eastAsia="nl-NL"/>
              </w:rPr>
              <w:t>ren</w:t>
            </w:r>
            <w:r w:rsidRPr="0091767A">
              <w:rPr>
                <w:lang w:eastAsia="nl-NL"/>
              </w:rPr>
              <w:t xml:space="preserve"> en </w:t>
            </w:r>
            <w:r>
              <w:rPr>
                <w:lang w:eastAsia="nl-NL"/>
              </w:rPr>
              <w:t>evalueren</w:t>
            </w:r>
            <w:r w:rsidRPr="0091767A">
              <w:rPr>
                <w:lang w:eastAsia="nl-NL"/>
              </w:rPr>
              <w:t xml:space="preserve"> van </w:t>
            </w:r>
            <w:r>
              <w:rPr>
                <w:lang w:eastAsia="nl-NL"/>
              </w:rPr>
              <w:t>verwijzingslaboratoria</w:t>
            </w:r>
            <w:r w:rsidRPr="0091767A">
              <w:rPr>
                <w:lang w:eastAsia="nl-NL"/>
              </w:rPr>
              <w:t xml:space="preserve"> en consul</w:t>
            </w:r>
            <w:r>
              <w:rPr>
                <w:lang w:eastAsia="nl-NL"/>
              </w:rPr>
              <w:t>enten</w:t>
            </w:r>
          </w:p>
        </w:tc>
        <w:tc>
          <w:tcPr>
            <w:tcW w:w="1082" w:type="dxa"/>
          </w:tcPr>
          <w:p w14:paraId="285F2680" w14:textId="77777777" w:rsidR="00D413DD" w:rsidRPr="00F513E6" w:rsidRDefault="00D413DD" w:rsidP="009A78A5">
            <w:pPr>
              <w:pStyle w:val="Tabelinhoud"/>
            </w:pPr>
          </w:p>
        </w:tc>
      </w:tr>
      <w:tr w:rsidR="00D413DD" w:rsidRPr="00F513E6" w14:paraId="56DBF60A" w14:textId="77777777" w:rsidTr="00BD1A7D">
        <w:tc>
          <w:tcPr>
            <w:tcW w:w="1413" w:type="dxa"/>
          </w:tcPr>
          <w:p w14:paraId="02C9781E" w14:textId="5BBFFAF3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4.5.2</w:t>
            </w:r>
          </w:p>
        </w:tc>
        <w:tc>
          <w:tcPr>
            <w:tcW w:w="6520" w:type="dxa"/>
          </w:tcPr>
          <w:p w14:paraId="0611CB34" w14:textId="6F0B361C" w:rsidR="00D413DD" w:rsidRPr="00F513E6" w:rsidRDefault="00D413DD" w:rsidP="009A78A5">
            <w:pPr>
              <w:pStyle w:val="Tabelinhoud"/>
            </w:pPr>
            <w:r>
              <w:rPr>
                <w:lang w:eastAsia="nl-NL"/>
              </w:rPr>
              <w:t>Verstrekking van onderzoeksr</w:t>
            </w:r>
            <w:r w:rsidRPr="0091767A">
              <w:rPr>
                <w:lang w:eastAsia="nl-NL"/>
              </w:rPr>
              <w:t>esultaten</w:t>
            </w:r>
          </w:p>
        </w:tc>
        <w:tc>
          <w:tcPr>
            <w:tcW w:w="1082" w:type="dxa"/>
          </w:tcPr>
          <w:p w14:paraId="73AD3520" w14:textId="77777777" w:rsidR="00D413DD" w:rsidRPr="00F513E6" w:rsidRDefault="00D413DD" w:rsidP="009A78A5">
            <w:pPr>
              <w:pStyle w:val="Tabelinhoud"/>
            </w:pPr>
          </w:p>
        </w:tc>
      </w:tr>
    </w:tbl>
    <w:p w14:paraId="2E3FCFF5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6119ABCA" w14:textId="77777777" w:rsidR="00D413DD" w:rsidRPr="00F513E6" w:rsidRDefault="00D413DD" w:rsidP="00D413DD"/>
    <w:p w14:paraId="30E050A8" w14:textId="77777777" w:rsidR="00D413DD" w:rsidRPr="00F513E6" w:rsidRDefault="00D413DD" w:rsidP="00D413DD">
      <w:pPr>
        <w:pStyle w:val="Kop6"/>
      </w:pPr>
      <w:r w:rsidRPr="00F513E6">
        <w:lastRenderedPageBreak/>
        <w:t>Algemene beschrijving van de vaststellingen inclusief de verwijzing naar eventuele tekortkomingen:</w:t>
      </w:r>
    </w:p>
    <w:p w14:paraId="4ADEF162" w14:textId="28830291" w:rsidR="007642C0" w:rsidRDefault="007642C0" w:rsidP="00C040F1"/>
    <w:p w14:paraId="1B7B0C99" w14:textId="1E4F2B46" w:rsidR="00D413DD" w:rsidRPr="00F513E6" w:rsidRDefault="00D413DD" w:rsidP="00D413DD">
      <w:pPr>
        <w:pStyle w:val="Kop5"/>
      </w:pPr>
      <w:r w:rsidRPr="00D413DD">
        <w:t>EN ISO 15189:</w:t>
      </w:r>
      <w:r>
        <w:t xml:space="preserve"> </w:t>
      </w:r>
      <w:r w:rsidRPr="00D413DD">
        <w:t xml:space="preserve">2012 § 4.6: Externe diensten en leveringen 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F513E6" w14:paraId="6E190A2A" w14:textId="77777777" w:rsidTr="00BD1A7D">
        <w:tc>
          <w:tcPr>
            <w:tcW w:w="1413" w:type="dxa"/>
          </w:tcPr>
          <w:p w14:paraId="5A9EFF01" w14:textId="77777777" w:rsidR="00D413DD" w:rsidRPr="00F513E6" w:rsidRDefault="00D413DD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20A9B6C3" w14:textId="77777777" w:rsidR="00D413DD" w:rsidRPr="00F513E6" w:rsidRDefault="00D413DD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29D511CF" w14:textId="77777777" w:rsidR="00D413DD" w:rsidRPr="00F513E6" w:rsidRDefault="00D413DD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23447377" w14:textId="77777777" w:rsidTr="009A78A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999FB23" w14:textId="299BE492" w:rsidR="00FA2FBA" w:rsidRPr="00D413DD" w:rsidRDefault="00FA2FBA" w:rsidP="009A78A5">
            <w:pPr>
              <w:pStyle w:val="Tabeltitel"/>
            </w:pPr>
            <w:r w:rsidRPr="00D413DD">
              <w:t>Externe diensten en leveringen</w:t>
            </w:r>
          </w:p>
        </w:tc>
      </w:tr>
      <w:tr w:rsidR="00D413DD" w:rsidRPr="00F513E6" w14:paraId="55708A87" w14:textId="77777777" w:rsidTr="009A78A5">
        <w:tc>
          <w:tcPr>
            <w:tcW w:w="1413" w:type="dxa"/>
            <w:tcBorders>
              <w:bottom w:val="single" w:sz="4" w:space="0" w:color="auto"/>
            </w:tcBorders>
          </w:tcPr>
          <w:p w14:paraId="51A7D089" w14:textId="7779ED2B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DF80B89" w14:textId="735D2F4F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Procedure</w:t>
            </w:r>
            <w:r w:rsidR="00B64FAE">
              <w:rPr>
                <w:lang w:eastAsia="nl-NL"/>
              </w:rPr>
              <w:t xml:space="preserve"> </w:t>
            </w:r>
            <w:r w:rsidRPr="0091767A">
              <w:rPr>
                <w:lang w:eastAsia="nl-NL"/>
              </w:rPr>
              <w:t xml:space="preserve"> voor selectie, aankoop</w:t>
            </w:r>
            <w:r w:rsidR="002D4481">
              <w:rPr>
                <w:lang w:eastAsia="nl-NL"/>
              </w:rPr>
              <w:t xml:space="preserve"> </w:t>
            </w:r>
            <w:r w:rsidRPr="0091767A">
              <w:rPr>
                <w:lang w:eastAsia="nl-NL"/>
              </w:rPr>
              <w:t>– lijst van leveranciers - leveranciersbeoordeling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1FDF5299" w14:textId="77777777" w:rsidR="00D413DD" w:rsidRPr="00F513E6" w:rsidRDefault="00D413DD" w:rsidP="009A78A5">
            <w:pPr>
              <w:pStyle w:val="Tabelinhoud"/>
            </w:pPr>
          </w:p>
        </w:tc>
      </w:tr>
    </w:tbl>
    <w:p w14:paraId="6DDEF5B6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1D852A06" w14:textId="77777777" w:rsidR="00D413DD" w:rsidRPr="00F513E6" w:rsidRDefault="00D413DD" w:rsidP="00D413DD"/>
    <w:p w14:paraId="18A9F908" w14:textId="77777777" w:rsidR="00D413DD" w:rsidRPr="00F513E6" w:rsidRDefault="00D413DD" w:rsidP="00D413DD">
      <w:pPr>
        <w:pStyle w:val="Kop6"/>
      </w:pPr>
      <w:r w:rsidRPr="00F513E6">
        <w:t>Algemene beschrijving van de vaststellingen inclusief de verwijzing naar eventuele tekortkomingen:</w:t>
      </w:r>
    </w:p>
    <w:p w14:paraId="45063DBB" w14:textId="4BC35B02" w:rsidR="00D413DD" w:rsidRDefault="00D413DD" w:rsidP="00C040F1"/>
    <w:p w14:paraId="7D6C955D" w14:textId="6431A7E1" w:rsidR="00D413DD" w:rsidRPr="00F513E6" w:rsidRDefault="00D413DD" w:rsidP="00D413DD">
      <w:pPr>
        <w:pStyle w:val="Kop5"/>
      </w:pPr>
      <w:r w:rsidRPr="00D413DD">
        <w:t>EN ISO 15189:</w:t>
      </w:r>
      <w:r>
        <w:t xml:space="preserve"> </w:t>
      </w:r>
      <w:r w:rsidRPr="00D413DD">
        <w:t>2012 § 4.7: Adviesdiensten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F513E6" w14:paraId="64EF3DEF" w14:textId="77777777" w:rsidTr="00BD1A7D">
        <w:tc>
          <w:tcPr>
            <w:tcW w:w="1413" w:type="dxa"/>
          </w:tcPr>
          <w:p w14:paraId="49AB0380" w14:textId="77777777" w:rsidR="00D413DD" w:rsidRPr="00F513E6" w:rsidRDefault="00D413DD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40B222F0" w14:textId="77777777" w:rsidR="00D413DD" w:rsidRPr="00F513E6" w:rsidRDefault="00D413DD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0CF31813" w14:textId="77777777" w:rsidR="00D413DD" w:rsidRPr="00F513E6" w:rsidRDefault="00D413DD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486F503F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0750F90E" w14:textId="24CE3824" w:rsidR="00FA2FBA" w:rsidRPr="00D413DD" w:rsidRDefault="00FA2FBA" w:rsidP="009A78A5">
            <w:pPr>
              <w:pStyle w:val="Tabeltitel"/>
            </w:pPr>
            <w:r>
              <w:t>Advies</w:t>
            </w:r>
            <w:r w:rsidRPr="00D413DD">
              <w:t>dienste</w:t>
            </w:r>
            <w:r>
              <w:t>n</w:t>
            </w:r>
          </w:p>
        </w:tc>
      </w:tr>
      <w:tr w:rsidR="00D413DD" w:rsidRPr="00F513E6" w14:paraId="66C5CF27" w14:textId="77777777" w:rsidTr="00BD1A7D">
        <w:tc>
          <w:tcPr>
            <w:tcW w:w="1413" w:type="dxa"/>
          </w:tcPr>
          <w:p w14:paraId="4927DA08" w14:textId="256CDF82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4.7</w:t>
            </w:r>
          </w:p>
        </w:tc>
        <w:tc>
          <w:tcPr>
            <w:tcW w:w="6520" w:type="dxa"/>
          </w:tcPr>
          <w:p w14:paraId="18E44771" w14:textId="5CC74868" w:rsidR="00D413DD" w:rsidRPr="00F513E6" w:rsidRDefault="00D413DD" w:rsidP="009A78A5">
            <w:pPr>
              <w:pStyle w:val="Tabelinhoud"/>
            </w:pPr>
            <w:r w:rsidRPr="0091767A">
              <w:rPr>
                <w:lang w:eastAsia="nl-NL"/>
              </w:rPr>
              <w:t>Klant informeren, advies en begeleiden</w:t>
            </w:r>
          </w:p>
        </w:tc>
        <w:tc>
          <w:tcPr>
            <w:tcW w:w="1082" w:type="dxa"/>
          </w:tcPr>
          <w:p w14:paraId="0895680F" w14:textId="77777777" w:rsidR="00D413DD" w:rsidRPr="00F513E6" w:rsidRDefault="00D413DD" w:rsidP="009A78A5">
            <w:pPr>
              <w:pStyle w:val="Tabelinhoud"/>
            </w:pPr>
          </w:p>
        </w:tc>
      </w:tr>
    </w:tbl>
    <w:p w14:paraId="1B08D222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3C720F9C" w14:textId="77777777" w:rsidR="00D413DD" w:rsidRPr="00F513E6" w:rsidRDefault="00D413DD" w:rsidP="00D413DD"/>
    <w:p w14:paraId="7ECDA26B" w14:textId="77777777" w:rsidR="00D413DD" w:rsidRPr="00F513E6" w:rsidRDefault="00D413DD" w:rsidP="00D413DD">
      <w:pPr>
        <w:pStyle w:val="Kop6"/>
      </w:pPr>
      <w:r w:rsidRPr="00F513E6">
        <w:t>Algemene beschrijving van de vaststellingen inclusief de verwijzing naar eventuele tekortkomingen:</w:t>
      </w:r>
    </w:p>
    <w:p w14:paraId="208730EC" w14:textId="31DCDF67" w:rsidR="00D413DD" w:rsidRDefault="00D413DD" w:rsidP="00C040F1"/>
    <w:p w14:paraId="3EA058E4" w14:textId="2A397CAE" w:rsidR="00D413DD" w:rsidRPr="00F513E6" w:rsidRDefault="00D413DD" w:rsidP="00D413DD">
      <w:pPr>
        <w:pStyle w:val="Kop5"/>
      </w:pPr>
      <w:r w:rsidRPr="00D413DD">
        <w:t>EN ISO 15189:</w:t>
      </w:r>
      <w:r w:rsidR="00FA2FBA">
        <w:t xml:space="preserve"> </w:t>
      </w:r>
      <w:r w:rsidRPr="00D413DD">
        <w:t>2012 § 4.8: Afhandelen van klachten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F513E6" w14:paraId="09ACAC9F" w14:textId="77777777" w:rsidTr="00BD1A7D">
        <w:tc>
          <w:tcPr>
            <w:tcW w:w="1413" w:type="dxa"/>
          </w:tcPr>
          <w:p w14:paraId="287EFCD2" w14:textId="77777777" w:rsidR="00D413DD" w:rsidRPr="00F513E6" w:rsidRDefault="00D413DD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2AB5C900" w14:textId="77777777" w:rsidR="00D413DD" w:rsidRPr="00F513E6" w:rsidRDefault="00D413DD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1AECCE22" w14:textId="77777777" w:rsidR="00D413DD" w:rsidRPr="00F513E6" w:rsidRDefault="00D413DD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32FE3EA8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2FBAF964" w14:textId="22CB306C" w:rsidR="00FA2FBA" w:rsidRPr="00D413DD" w:rsidRDefault="00FA2FBA" w:rsidP="009A78A5">
            <w:pPr>
              <w:pStyle w:val="Tabeltitel"/>
            </w:pPr>
            <w:r>
              <w:t>Afhandelen van klachten</w:t>
            </w:r>
          </w:p>
        </w:tc>
      </w:tr>
      <w:tr w:rsidR="00FA2FBA" w:rsidRPr="00F513E6" w14:paraId="3A59DDE9" w14:textId="77777777" w:rsidTr="00BD1A7D">
        <w:tc>
          <w:tcPr>
            <w:tcW w:w="1413" w:type="dxa"/>
          </w:tcPr>
          <w:p w14:paraId="40670111" w14:textId="03EE296B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4.8</w:t>
            </w:r>
          </w:p>
        </w:tc>
        <w:tc>
          <w:tcPr>
            <w:tcW w:w="6520" w:type="dxa"/>
          </w:tcPr>
          <w:p w14:paraId="4AA0B095" w14:textId="62B7A23F" w:rsidR="00FA2FBA" w:rsidRPr="00F513E6" w:rsidRDefault="00FA2FBA" w:rsidP="009A78A5">
            <w:pPr>
              <w:pStyle w:val="Tabelinhoud"/>
            </w:pPr>
            <w:r w:rsidRPr="0091767A">
              <w:t xml:space="preserve">Procedure - Registratie en onderzoek - Traceerbaarheid en corrigerende maatregelen </w:t>
            </w:r>
          </w:p>
        </w:tc>
        <w:tc>
          <w:tcPr>
            <w:tcW w:w="1082" w:type="dxa"/>
          </w:tcPr>
          <w:p w14:paraId="11A321F1" w14:textId="77777777" w:rsidR="00FA2FBA" w:rsidRPr="00F513E6" w:rsidRDefault="00FA2FBA" w:rsidP="009A78A5">
            <w:pPr>
              <w:pStyle w:val="Tabelinhoud"/>
            </w:pPr>
          </w:p>
        </w:tc>
      </w:tr>
    </w:tbl>
    <w:p w14:paraId="13629922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48996C4B" w14:textId="77777777" w:rsidR="00D413DD" w:rsidRPr="00F513E6" w:rsidRDefault="00D413DD" w:rsidP="00D413DD"/>
    <w:p w14:paraId="40DC42E7" w14:textId="77777777" w:rsidR="00D413DD" w:rsidRPr="00F513E6" w:rsidRDefault="00D413DD" w:rsidP="00D413DD">
      <w:pPr>
        <w:pStyle w:val="Kop6"/>
      </w:pPr>
      <w:r w:rsidRPr="00F513E6">
        <w:t>Algemene beschrijving van de vaststellingen inclusief de verwijzing naar eventuele tekortkomingen:</w:t>
      </w:r>
    </w:p>
    <w:p w14:paraId="01734811" w14:textId="77777777" w:rsidR="00D413DD" w:rsidRDefault="00D413DD" w:rsidP="00C040F1"/>
    <w:p w14:paraId="32C356C8" w14:textId="19F01840" w:rsidR="00D413DD" w:rsidRPr="00F513E6" w:rsidRDefault="00FA2FBA" w:rsidP="00D413DD">
      <w:pPr>
        <w:pStyle w:val="Kop5"/>
      </w:pPr>
      <w:r w:rsidRPr="00FA2FBA">
        <w:t>EN ISO 15189:</w:t>
      </w:r>
      <w:r>
        <w:t xml:space="preserve"> </w:t>
      </w:r>
      <w:r w:rsidRPr="00FA2FBA">
        <w:t>2012 § 4.9: Identificatie en beheersing van afwijkingen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F513E6" w14:paraId="19125FED" w14:textId="77777777" w:rsidTr="00BD1A7D">
        <w:tc>
          <w:tcPr>
            <w:tcW w:w="1413" w:type="dxa"/>
          </w:tcPr>
          <w:p w14:paraId="0AE4F693" w14:textId="77777777" w:rsidR="00D413DD" w:rsidRPr="00F513E6" w:rsidRDefault="00D413DD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0CD4168F" w14:textId="77777777" w:rsidR="00D413DD" w:rsidRPr="00F513E6" w:rsidRDefault="00D413DD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3F72256B" w14:textId="77777777" w:rsidR="00D413DD" w:rsidRPr="00F513E6" w:rsidRDefault="00D413DD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5186F994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19223CE6" w14:textId="57691C73" w:rsidR="00FA2FBA" w:rsidRPr="00D413DD" w:rsidRDefault="00FA2FBA" w:rsidP="009A78A5">
            <w:pPr>
              <w:pStyle w:val="Tabeltitel"/>
            </w:pPr>
            <w:r w:rsidRPr="00FA2FBA">
              <w:t>Identificatie en beheersing van afwijkingen</w:t>
            </w:r>
          </w:p>
        </w:tc>
      </w:tr>
      <w:tr w:rsidR="00FA2FBA" w:rsidRPr="00F513E6" w14:paraId="1222016F" w14:textId="77777777" w:rsidTr="00BD1A7D">
        <w:tc>
          <w:tcPr>
            <w:tcW w:w="1413" w:type="dxa"/>
          </w:tcPr>
          <w:p w14:paraId="70F6C9B5" w14:textId="622A0E5F" w:rsidR="00FA2FBA" w:rsidRPr="00FA2FBA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4.9</w:t>
            </w:r>
          </w:p>
        </w:tc>
        <w:tc>
          <w:tcPr>
            <w:tcW w:w="6520" w:type="dxa"/>
          </w:tcPr>
          <w:p w14:paraId="46A510F3" w14:textId="2D0E13CA" w:rsidR="00FA2FBA" w:rsidRPr="0006269C" w:rsidRDefault="00FA2FBA" w:rsidP="009A78A5">
            <w:pPr>
              <w:pStyle w:val="Tabelinhoud"/>
              <w:rPr>
                <w:lang w:eastAsia="nl-NL"/>
              </w:rPr>
            </w:pPr>
            <w:r w:rsidRPr="0091767A">
              <w:rPr>
                <w:lang w:eastAsia="nl-NL"/>
              </w:rPr>
              <w:t>Procedure: identificatie</w:t>
            </w:r>
            <w:r w:rsidR="00B64FAE">
              <w:rPr>
                <w:lang w:eastAsia="nl-NL"/>
              </w:rPr>
              <w:t xml:space="preserve"> </w:t>
            </w:r>
            <w:r w:rsidR="003175F9">
              <w:rPr>
                <w:lang w:eastAsia="nl-NL"/>
              </w:rPr>
              <w:t>–</w:t>
            </w:r>
            <w:r w:rsidR="00B64FAE">
              <w:rPr>
                <w:lang w:eastAsia="nl-NL"/>
              </w:rPr>
              <w:t xml:space="preserve"> </w:t>
            </w:r>
            <w:r w:rsidR="003175F9">
              <w:rPr>
                <w:lang w:eastAsia="nl-NL"/>
              </w:rPr>
              <w:t>beheren – verantwoordelijkheden – onmiddel</w:t>
            </w:r>
            <w:r w:rsidR="005E1F2B">
              <w:rPr>
                <w:lang w:eastAsia="nl-NL"/>
              </w:rPr>
              <w:t>l</w:t>
            </w:r>
            <w:r w:rsidR="003175F9">
              <w:rPr>
                <w:lang w:eastAsia="nl-NL"/>
              </w:rPr>
              <w:t xml:space="preserve">ijke actie - </w:t>
            </w:r>
            <w:r w:rsidRPr="0091767A">
              <w:rPr>
                <w:lang w:eastAsia="nl-NL"/>
              </w:rPr>
              <w:t>oorzaak en omvang</w:t>
            </w:r>
            <w:r w:rsidR="00B64FAE">
              <w:rPr>
                <w:lang w:eastAsia="nl-NL"/>
              </w:rPr>
              <w:t xml:space="preserve"> </w:t>
            </w:r>
            <w:r w:rsidR="005E1F2B">
              <w:rPr>
                <w:lang w:eastAsia="nl-NL"/>
              </w:rPr>
              <w:t xml:space="preserve">- stopzetting– </w:t>
            </w:r>
            <w:r w:rsidR="005E1F2B" w:rsidRPr="0091767A">
              <w:rPr>
                <w:lang w:eastAsia="nl-NL"/>
              </w:rPr>
              <w:t>medische betekenis</w:t>
            </w:r>
            <w:r w:rsidR="005E1F2B">
              <w:rPr>
                <w:lang w:eastAsia="nl-NL"/>
              </w:rPr>
              <w:t xml:space="preserve"> – hervatten </w:t>
            </w:r>
            <w:r w:rsidR="0006269C">
              <w:rPr>
                <w:lang w:eastAsia="nl-NL"/>
              </w:rPr>
              <w:t>–</w:t>
            </w:r>
            <w:r w:rsidR="005E1F2B">
              <w:rPr>
                <w:lang w:eastAsia="nl-NL"/>
              </w:rPr>
              <w:t xml:space="preserve"> </w:t>
            </w:r>
            <w:r w:rsidR="0006269C">
              <w:rPr>
                <w:lang w:eastAsia="nl-NL"/>
              </w:rPr>
              <w:t>documentatie en registraties – trends -</w:t>
            </w:r>
            <w:r w:rsidRPr="0091767A">
              <w:rPr>
                <w:lang w:eastAsia="nl-NL"/>
              </w:rPr>
              <w:t>rapportering en vrijgave van resultaten</w:t>
            </w:r>
          </w:p>
        </w:tc>
        <w:tc>
          <w:tcPr>
            <w:tcW w:w="1082" w:type="dxa"/>
          </w:tcPr>
          <w:p w14:paraId="45881F35" w14:textId="77777777" w:rsidR="00FA2FBA" w:rsidRPr="00F513E6" w:rsidRDefault="00FA2FBA" w:rsidP="009A78A5">
            <w:pPr>
              <w:pStyle w:val="Tabelinhoud"/>
            </w:pPr>
          </w:p>
        </w:tc>
      </w:tr>
    </w:tbl>
    <w:p w14:paraId="1A0B7A0E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455618A4" w14:textId="77777777" w:rsidR="00D413DD" w:rsidRPr="00F513E6" w:rsidRDefault="00D413DD" w:rsidP="00D413DD"/>
    <w:p w14:paraId="12FC3634" w14:textId="77777777" w:rsidR="00D413DD" w:rsidRPr="00F513E6" w:rsidRDefault="00D413DD" w:rsidP="00D413DD">
      <w:pPr>
        <w:pStyle w:val="Kop6"/>
      </w:pPr>
      <w:r w:rsidRPr="00F513E6">
        <w:t>Algemene beschrijving van de vaststellingen inclusief de verwijzing naar eventuele tekortkomingen:</w:t>
      </w:r>
    </w:p>
    <w:p w14:paraId="3C5288DE" w14:textId="70B82E92" w:rsidR="007642C0" w:rsidRDefault="007642C0" w:rsidP="00C040F1"/>
    <w:p w14:paraId="704CBC2F" w14:textId="2EB49531" w:rsidR="00D413DD" w:rsidRPr="00F513E6" w:rsidRDefault="00FA2FBA" w:rsidP="00D413DD">
      <w:pPr>
        <w:pStyle w:val="Kop5"/>
      </w:pPr>
      <w:r w:rsidRPr="00FA2FBA">
        <w:lastRenderedPageBreak/>
        <w:t>EN ISO 15189:</w:t>
      </w:r>
      <w:r>
        <w:t xml:space="preserve"> </w:t>
      </w:r>
      <w:r w:rsidRPr="00FA2FBA">
        <w:t>2012 § 4.10: Corrigerende maatregelen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9A78A5" w14:paraId="45036A7A" w14:textId="77777777" w:rsidTr="00BD1A7D">
        <w:tc>
          <w:tcPr>
            <w:tcW w:w="1413" w:type="dxa"/>
          </w:tcPr>
          <w:p w14:paraId="4ADC3A94" w14:textId="77777777" w:rsidR="00D413DD" w:rsidRPr="009A78A5" w:rsidRDefault="00D413DD" w:rsidP="009A78A5">
            <w:pPr>
              <w:pStyle w:val="Tabeltitel"/>
            </w:pPr>
            <w:r w:rsidRPr="009A78A5">
              <w:t>Normelement</w:t>
            </w:r>
          </w:p>
        </w:tc>
        <w:tc>
          <w:tcPr>
            <w:tcW w:w="6520" w:type="dxa"/>
          </w:tcPr>
          <w:p w14:paraId="7DC021FE" w14:textId="77777777" w:rsidR="00D413DD" w:rsidRPr="009A78A5" w:rsidRDefault="00D413DD" w:rsidP="009A78A5">
            <w:pPr>
              <w:pStyle w:val="Tabeltitel"/>
            </w:pPr>
            <w:r w:rsidRPr="009A78A5">
              <w:t>Omschrijving</w:t>
            </w:r>
          </w:p>
        </w:tc>
        <w:tc>
          <w:tcPr>
            <w:tcW w:w="1082" w:type="dxa"/>
          </w:tcPr>
          <w:p w14:paraId="4EE5127F" w14:textId="77777777" w:rsidR="00D413DD" w:rsidRPr="009A78A5" w:rsidRDefault="00D413DD" w:rsidP="009A78A5">
            <w:pPr>
              <w:pStyle w:val="Tabeltitel"/>
            </w:pPr>
            <w:r w:rsidRPr="009A78A5">
              <w:t>Evaluatie</w:t>
            </w:r>
          </w:p>
        </w:tc>
      </w:tr>
      <w:tr w:rsidR="00FA2FBA" w:rsidRPr="00F513E6" w14:paraId="4A88F5A6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197F7A71" w14:textId="2D47E7A7" w:rsidR="00FA2FBA" w:rsidRPr="00D413DD" w:rsidRDefault="00FA2FBA" w:rsidP="009A78A5">
            <w:pPr>
              <w:pStyle w:val="Tabeltitel"/>
            </w:pPr>
            <w:r w:rsidRPr="00FA2FBA">
              <w:t>Corrigerende maatregelen</w:t>
            </w:r>
          </w:p>
        </w:tc>
      </w:tr>
      <w:tr w:rsidR="00FA2FBA" w:rsidRPr="00F513E6" w14:paraId="4040386B" w14:textId="77777777" w:rsidTr="00BD1A7D">
        <w:tc>
          <w:tcPr>
            <w:tcW w:w="1413" w:type="dxa"/>
          </w:tcPr>
          <w:p w14:paraId="2F18AA14" w14:textId="46A3F347" w:rsidR="00FA2FBA" w:rsidRPr="00F513E6" w:rsidRDefault="00FA2FBA" w:rsidP="009A78A5">
            <w:pPr>
              <w:pStyle w:val="Tabelinhoud"/>
            </w:pPr>
            <w:r>
              <w:rPr>
                <w:lang w:eastAsia="nl-NL"/>
              </w:rPr>
              <w:t>4.10</w:t>
            </w:r>
          </w:p>
        </w:tc>
        <w:tc>
          <w:tcPr>
            <w:tcW w:w="6520" w:type="dxa"/>
          </w:tcPr>
          <w:p w14:paraId="6041A059" w14:textId="5ABA3F43" w:rsidR="00FA2FBA" w:rsidRPr="00F513E6" w:rsidRDefault="00792269" w:rsidP="009A78A5">
            <w:pPr>
              <w:pStyle w:val="Tabelinhoud"/>
            </w:pPr>
            <w:r>
              <w:rPr>
                <w:lang w:eastAsia="nl-NL"/>
              </w:rPr>
              <w:t>Procedure: a</w:t>
            </w:r>
            <w:r w:rsidR="00FA2FBA" w:rsidRPr="0091767A">
              <w:rPr>
                <w:lang w:eastAsia="nl-NL"/>
              </w:rPr>
              <w:t xml:space="preserve">nalyse van de </w:t>
            </w:r>
            <w:r>
              <w:rPr>
                <w:lang w:eastAsia="nl-NL"/>
              </w:rPr>
              <w:t>basis</w:t>
            </w:r>
            <w:r w:rsidR="00FA2FBA" w:rsidRPr="0091767A">
              <w:rPr>
                <w:lang w:eastAsia="nl-NL"/>
              </w:rPr>
              <w:t xml:space="preserve">oorzaak - keuze en implementatie van de corrigerende maatregelen </w:t>
            </w:r>
            <w:r>
              <w:rPr>
                <w:lang w:eastAsia="nl-NL"/>
              </w:rPr>
              <w:t>–</w:t>
            </w:r>
            <w:r w:rsidR="00FA2FBA" w:rsidRPr="0091767A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registraties - doeltreffendheid</w:t>
            </w:r>
          </w:p>
        </w:tc>
        <w:tc>
          <w:tcPr>
            <w:tcW w:w="1082" w:type="dxa"/>
          </w:tcPr>
          <w:p w14:paraId="50B1636D" w14:textId="77777777" w:rsidR="00FA2FBA" w:rsidRPr="00F513E6" w:rsidRDefault="00FA2FBA" w:rsidP="009A78A5">
            <w:pPr>
              <w:pStyle w:val="Tabelinhoud"/>
            </w:pPr>
          </w:p>
        </w:tc>
      </w:tr>
    </w:tbl>
    <w:p w14:paraId="28380B9E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09227D2D" w14:textId="77777777" w:rsidR="00D413DD" w:rsidRPr="00F513E6" w:rsidRDefault="00D413DD" w:rsidP="00D413DD"/>
    <w:p w14:paraId="0B28EA7D" w14:textId="77777777" w:rsidR="00D413DD" w:rsidRPr="00F513E6" w:rsidRDefault="00D413DD" w:rsidP="00D413DD">
      <w:pPr>
        <w:pStyle w:val="Kop6"/>
      </w:pPr>
      <w:r w:rsidRPr="00F513E6">
        <w:t>Algemene beschrijving van de vaststellingen inclusief de verwijzing naar eventuele tekortkomingen:</w:t>
      </w:r>
    </w:p>
    <w:p w14:paraId="64DF9464" w14:textId="3BB8674C" w:rsidR="00D413DD" w:rsidRDefault="00D413DD" w:rsidP="00C040F1"/>
    <w:p w14:paraId="6A24D419" w14:textId="2FDE5DE4" w:rsidR="00D413DD" w:rsidRPr="00F513E6" w:rsidRDefault="00FA2FBA" w:rsidP="00D413DD">
      <w:pPr>
        <w:pStyle w:val="Kop5"/>
      </w:pPr>
      <w:r w:rsidRPr="00FA2FBA">
        <w:t>EN ISO 15189:</w:t>
      </w:r>
      <w:r>
        <w:t xml:space="preserve"> </w:t>
      </w:r>
      <w:r w:rsidRPr="00FA2FBA">
        <w:t xml:space="preserve">2012 § 4.11: Preventieve maatregelen 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D413DD" w:rsidRPr="00F513E6" w14:paraId="5C1D6AA4" w14:textId="77777777" w:rsidTr="00BD1A7D">
        <w:tc>
          <w:tcPr>
            <w:tcW w:w="1413" w:type="dxa"/>
          </w:tcPr>
          <w:p w14:paraId="21E9AE15" w14:textId="77777777" w:rsidR="00D413DD" w:rsidRPr="00F513E6" w:rsidRDefault="00D413DD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1CC81DCB" w14:textId="77777777" w:rsidR="00D413DD" w:rsidRPr="00F513E6" w:rsidRDefault="00D413DD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442BB722" w14:textId="77777777" w:rsidR="00D413DD" w:rsidRPr="00F513E6" w:rsidRDefault="00D413DD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09748727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14BF4987" w14:textId="0963802F" w:rsidR="00FA2FBA" w:rsidRPr="00D413DD" w:rsidRDefault="00FA2FBA" w:rsidP="009A78A5">
            <w:pPr>
              <w:pStyle w:val="Tabeltitel"/>
            </w:pPr>
            <w:r w:rsidRPr="00FA2FBA">
              <w:t>Preventieve maatregelen</w:t>
            </w:r>
          </w:p>
        </w:tc>
      </w:tr>
      <w:tr w:rsidR="00FA2FBA" w:rsidRPr="00F513E6" w14:paraId="208F7007" w14:textId="77777777" w:rsidTr="00BD1A7D">
        <w:tc>
          <w:tcPr>
            <w:tcW w:w="1413" w:type="dxa"/>
          </w:tcPr>
          <w:p w14:paraId="6F9106DE" w14:textId="5017E979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4.11</w:t>
            </w:r>
          </w:p>
        </w:tc>
        <w:tc>
          <w:tcPr>
            <w:tcW w:w="6520" w:type="dxa"/>
          </w:tcPr>
          <w:p w14:paraId="29C16511" w14:textId="624ACD8B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 xml:space="preserve">Procedure: Analyse van de </w:t>
            </w:r>
            <w:r w:rsidR="0009032D">
              <w:rPr>
                <w:lang w:eastAsia="nl-NL"/>
              </w:rPr>
              <w:t>basis</w:t>
            </w:r>
            <w:r w:rsidRPr="0091767A">
              <w:rPr>
                <w:lang w:eastAsia="nl-NL"/>
              </w:rPr>
              <w:t xml:space="preserve">oorzaak - keuze en implementatie van de preventieve maatregelen - </w:t>
            </w:r>
            <w:r w:rsidR="0009032D">
              <w:rPr>
                <w:lang w:eastAsia="nl-NL"/>
              </w:rPr>
              <w:t>doeltreffendheid</w:t>
            </w:r>
          </w:p>
        </w:tc>
        <w:tc>
          <w:tcPr>
            <w:tcW w:w="1082" w:type="dxa"/>
          </w:tcPr>
          <w:p w14:paraId="7B4EFEBC" w14:textId="77777777" w:rsidR="00FA2FBA" w:rsidRPr="00F513E6" w:rsidRDefault="00FA2FBA" w:rsidP="009A78A5">
            <w:pPr>
              <w:pStyle w:val="Tabelinhoud"/>
            </w:pPr>
          </w:p>
        </w:tc>
      </w:tr>
    </w:tbl>
    <w:p w14:paraId="1D09AD16" w14:textId="77777777" w:rsidR="00D413DD" w:rsidRPr="00F513E6" w:rsidRDefault="00D413DD" w:rsidP="00D413DD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1741E116" w14:textId="77777777" w:rsidR="00D413DD" w:rsidRPr="00F513E6" w:rsidRDefault="00D413DD" w:rsidP="00D413DD"/>
    <w:p w14:paraId="5564D664" w14:textId="77777777" w:rsidR="00D413DD" w:rsidRPr="00F513E6" w:rsidRDefault="00D413DD" w:rsidP="00D413DD">
      <w:pPr>
        <w:pStyle w:val="Kop6"/>
      </w:pPr>
      <w:r w:rsidRPr="00F513E6">
        <w:t>Algemene beschrijving van de vaststellingen inclusief de verwijzing naar eventuele tekortkomingen:</w:t>
      </w:r>
    </w:p>
    <w:p w14:paraId="2C5F96B1" w14:textId="77777777" w:rsidR="00D413DD" w:rsidRDefault="00D413DD" w:rsidP="00C040F1"/>
    <w:p w14:paraId="38C49395" w14:textId="07229379" w:rsidR="00FA2FBA" w:rsidRPr="00F513E6" w:rsidRDefault="00FA2FBA" w:rsidP="00FA2FBA">
      <w:pPr>
        <w:pStyle w:val="Kop5"/>
      </w:pPr>
      <w:r w:rsidRPr="00FA2FBA">
        <w:t>EN ISO 15189:</w:t>
      </w:r>
      <w:r>
        <w:t xml:space="preserve"> </w:t>
      </w:r>
      <w:r w:rsidRPr="00FA2FBA">
        <w:t>2012§ 4.12: Continue verbetering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FA2FBA" w:rsidRPr="00F513E6" w14:paraId="2A23CC27" w14:textId="77777777" w:rsidTr="00BD1A7D">
        <w:tc>
          <w:tcPr>
            <w:tcW w:w="1413" w:type="dxa"/>
          </w:tcPr>
          <w:p w14:paraId="685E97D0" w14:textId="77777777" w:rsidR="00FA2FBA" w:rsidRPr="00F513E6" w:rsidRDefault="00FA2FBA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0FF2FADB" w14:textId="77777777" w:rsidR="00FA2FBA" w:rsidRPr="00F513E6" w:rsidRDefault="00FA2FBA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778E536F" w14:textId="77777777" w:rsidR="00FA2FBA" w:rsidRPr="00F513E6" w:rsidRDefault="00FA2FBA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5C926E1D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6A15ACC8" w14:textId="20F0410B" w:rsidR="00FA2FBA" w:rsidRPr="00D413DD" w:rsidRDefault="00FA2FBA" w:rsidP="009A78A5">
            <w:pPr>
              <w:pStyle w:val="Tabeltitel"/>
            </w:pPr>
            <w:r>
              <w:t>Continue verbetering</w:t>
            </w:r>
          </w:p>
        </w:tc>
      </w:tr>
      <w:tr w:rsidR="00FA2FBA" w:rsidRPr="00F513E6" w14:paraId="75E162F7" w14:textId="77777777" w:rsidTr="00BD1A7D">
        <w:tc>
          <w:tcPr>
            <w:tcW w:w="1413" w:type="dxa"/>
          </w:tcPr>
          <w:p w14:paraId="7897393B" w14:textId="61CD8633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4.12</w:t>
            </w:r>
          </w:p>
        </w:tc>
        <w:tc>
          <w:tcPr>
            <w:tcW w:w="6520" w:type="dxa"/>
          </w:tcPr>
          <w:p w14:paraId="5C7B7F72" w14:textId="24A24206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Identificatie, documentatie en implementatie van verbeterpunten</w:t>
            </w:r>
          </w:p>
        </w:tc>
        <w:tc>
          <w:tcPr>
            <w:tcW w:w="1082" w:type="dxa"/>
          </w:tcPr>
          <w:p w14:paraId="08D531BA" w14:textId="77777777" w:rsidR="00FA2FBA" w:rsidRPr="00F513E6" w:rsidRDefault="00FA2FBA" w:rsidP="009A78A5">
            <w:pPr>
              <w:pStyle w:val="Tabelinhoud"/>
            </w:pPr>
          </w:p>
        </w:tc>
      </w:tr>
    </w:tbl>
    <w:p w14:paraId="2BE2055F" w14:textId="77777777" w:rsidR="00FA2FBA" w:rsidRPr="00F513E6" w:rsidRDefault="00FA2FBA" w:rsidP="00FA2FBA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18F4CBB4" w14:textId="77777777" w:rsidR="00FA2FBA" w:rsidRPr="00F513E6" w:rsidRDefault="00FA2FBA" w:rsidP="00FA2FBA"/>
    <w:p w14:paraId="02378918" w14:textId="77777777" w:rsidR="00FA2FBA" w:rsidRPr="00F513E6" w:rsidRDefault="00FA2FBA" w:rsidP="00FA2FBA">
      <w:pPr>
        <w:pStyle w:val="Kop6"/>
      </w:pPr>
      <w:r w:rsidRPr="00F513E6">
        <w:t>Algemene beschrijving van de vaststellingen inclusief de verwijzing naar eventuele tekortkomingen:</w:t>
      </w:r>
    </w:p>
    <w:p w14:paraId="1594E614" w14:textId="279302E3" w:rsidR="007642C0" w:rsidRDefault="007642C0" w:rsidP="00C040F1"/>
    <w:p w14:paraId="03C40D06" w14:textId="502C16E2" w:rsidR="00FA2FBA" w:rsidRPr="00F513E6" w:rsidRDefault="00FA2FBA" w:rsidP="00FA2FBA">
      <w:pPr>
        <w:pStyle w:val="Kop5"/>
      </w:pPr>
      <w:r w:rsidRPr="00FA2FBA">
        <w:t>EN ISO 15189:</w:t>
      </w:r>
      <w:r>
        <w:t xml:space="preserve"> </w:t>
      </w:r>
      <w:r w:rsidRPr="00FA2FBA">
        <w:t>2012 § 4.13: Beheer van registraties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FA2FBA" w:rsidRPr="00F513E6" w14:paraId="6C893EE8" w14:textId="77777777" w:rsidTr="00BD1A7D">
        <w:tc>
          <w:tcPr>
            <w:tcW w:w="1413" w:type="dxa"/>
          </w:tcPr>
          <w:p w14:paraId="13344326" w14:textId="77777777" w:rsidR="00FA2FBA" w:rsidRPr="00F513E6" w:rsidRDefault="00FA2FBA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5700C379" w14:textId="77777777" w:rsidR="00FA2FBA" w:rsidRPr="00F513E6" w:rsidRDefault="00FA2FBA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5357DB69" w14:textId="77777777" w:rsidR="00FA2FBA" w:rsidRPr="00F513E6" w:rsidRDefault="00FA2FBA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5A983AAE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5CFFC0E7" w14:textId="7D41B35D" w:rsidR="00FA2FBA" w:rsidRPr="00FA2FBA" w:rsidRDefault="00FA2FBA" w:rsidP="009A78A5">
            <w:pPr>
              <w:pStyle w:val="Tabeltitel"/>
            </w:pPr>
            <w:bookmarkStart w:id="1" w:name="_Hlk95397116"/>
            <w:r w:rsidRPr="00FA2FBA">
              <w:t>Beheer van registraties</w:t>
            </w:r>
          </w:p>
        </w:tc>
      </w:tr>
      <w:tr w:rsidR="00FA2FBA" w:rsidRPr="00F513E6" w14:paraId="60C9B178" w14:textId="77777777" w:rsidTr="00BD1A7D">
        <w:tc>
          <w:tcPr>
            <w:tcW w:w="1413" w:type="dxa"/>
          </w:tcPr>
          <w:p w14:paraId="1D0FFA1B" w14:textId="0E58EE7E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4.13</w:t>
            </w:r>
          </w:p>
        </w:tc>
        <w:tc>
          <w:tcPr>
            <w:tcW w:w="6520" w:type="dxa"/>
          </w:tcPr>
          <w:p w14:paraId="04C20329" w14:textId="3647E90A" w:rsidR="00FA2FBA" w:rsidRPr="0091767A" w:rsidRDefault="00FA2FBA" w:rsidP="00BD1A7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91767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Procedure: beheer, archivering, vertrouwelijkheid, bescherming en opslaan van </w:t>
            </w:r>
            <w:r w:rsidR="0009032D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kwaliteit en technische </w:t>
            </w:r>
            <w:r w:rsidRPr="0091767A">
              <w:rPr>
                <w:rFonts w:cs="Arial"/>
                <w:color w:val="000000"/>
                <w:sz w:val="18"/>
                <w:szCs w:val="18"/>
                <w:lang w:eastAsia="nl-NL"/>
              </w:rPr>
              <w:t>registraties</w:t>
            </w:r>
          </w:p>
          <w:p w14:paraId="14A48757" w14:textId="77777777" w:rsidR="00FA2FBA" w:rsidRDefault="0009032D" w:rsidP="009A78A5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T</w:t>
            </w:r>
            <w:r w:rsidR="00FA2FBA" w:rsidRPr="0091767A">
              <w:rPr>
                <w:lang w:eastAsia="nl-NL"/>
              </w:rPr>
              <w:t>raceerbaarheid, verantwoordelijkheden, wijzigingen</w:t>
            </w:r>
          </w:p>
          <w:p w14:paraId="08FAAFEF" w14:textId="49ACFE74" w:rsidR="0009032D" w:rsidRPr="00F513E6" w:rsidRDefault="0009032D" w:rsidP="009A78A5">
            <w:pPr>
              <w:pStyle w:val="Tabelinhoud"/>
            </w:pPr>
            <w:r>
              <w:t>Bewaring en passende omgeving</w:t>
            </w:r>
          </w:p>
        </w:tc>
        <w:tc>
          <w:tcPr>
            <w:tcW w:w="1082" w:type="dxa"/>
          </w:tcPr>
          <w:p w14:paraId="143C1A4D" w14:textId="77777777" w:rsidR="00FA2FBA" w:rsidRPr="00F513E6" w:rsidRDefault="00FA2FBA" w:rsidP="009A78A5">
            <w:pPr>
              <w:pStyle w:val="Tabelinhoud"/>
            </w:pPr>
          </w:p>
        </w:tc>
      </w:tr>
    </w:tbl>
    <w:bookmarkEnd w:id="1"/>
    <w:p w14:paraId="27071EF3" w14:textId="77777777" w:rsidR="00FA2FBA" w:rsidRPr="00F513E6" w:rsidRDefault="00FA2FBA" w:rsidP="00FA2FBA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573B0972" w14:textId="77777777" w:rsidR="00FA2FBA" w:rsidRPr="00F513E6" w:rsidRDefault="00FA2FBA" w:rsidP="00FA2FBA"/>
    <w:p w14:paraId="0EE64AF6" w14:textId="77777777" w:rsidR="00FA2FBA" w:rsidRPr="00F513E6" w:rsidRDefault="00FA2FBA" w:rsidP="00FA2FBA">
      <w:pPr>
        <w:pStyle w:val="Kop6"/>
      </w:pPr>
      <w:r w:rsidRPr="00F513E6">
        <w:t>Algemene beschrijving van de vaststellingen inclusief de verwijzing naar eventuele tekortkomingen:</w:t>
      </w:r>
    </w:p>
    <w:p w14:paraId="4DE2758A" w14:textId="33D66C1A" w:rsidR="00FA2FBA" w:rsidRDefault="00FA2FBA" w:rsidP="00C040F1"/>
    <w:p w14:paraId="7E64F64E" w14:textId="3FE1FABB" w:rsidR="00FA2FBA" w:rsidRPr="00F513E6" w:rsidRDefault="00FA2FBA" w:rsidP="00FA2FBA">
      <w:pPr>
        <w:pStyle w:val="Kop5"/>
      </w:pPr>
      <w:r w:rsidRPr="00FA2FBA">
        <w:t>EN ISO 15189:2012 § 4.14: Evaluatie en audits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FA2FBA" w:rsidRPr="00F513E6" w14:paraId="5A8D1C4C" w14:textId="77777777" w:rsidTr="00BD1A7D">
        <w:tc>
          <w:tcPr>
            <w:tcW w:w="1413" w:type="dxa"/>
          </w:tcPr>
          <w:p w14:paraId="024A0793" w14:textId="77777777" w:rsidR="00FA2FBA" w:rsidRPr="00F513E6" w:rsidRDefault="00FA2FBA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6D1141FB" w14:textId="77777777" w:rsidR="00FA2FBA" w:rsidRPr="00F513E6" w:rsidRDefault="00FA2FBA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4A1D2123" w14:textId="77777777" w:rsidR="00FA2FBA" w:rsidRPr="00F513E6" w:rsidRDefault="00FA2FBA" w:rsidP="009A78A5">
            <w:pPr>
              <w:pStyle w:val="Tabeltitel"/>
            </w:pPr>
            <w:r w:rsidRPr="00F513E6">
              <w:t>Evaluatie</w:t>
            </w:r>
          </w:p>
        </w:tc>
      </w:tr>
      <w:tr w:rsidR="00FA2FBA" w:rsidRPr="00F513E6" w14:paraId="68A3C9B2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37378987" w14:textId="54218395" w:rsidR="00FA2FBA" w:rsidRPr="00D413DD" w:rsidRDefault="00FA2FBA" w:rsidP="009A78A5">
            <w:pPr>
              <w:pStyle w:val="Tabeltitel"/>
            </w:pPr>
            <w:r w:rsidRPr="00FA2FBA">
              <w:t>Evaluatie en audits</w:t>
            </w:r>
          </w:p>
        </w:tc>
      </w:tr>
      <w:tr w:rsidR="00FA2FBA" w:rsidRPr="00F513E6" w14:paraId="40504660" w14:textId="77777777" w:rsidTr="00BD1A7D">
        <w:tc>
          <w:tcPr>
            <w:tcW w:w="1413" w:type="dxa"/>
          </w:tcPr>
          <w:p w14:paraId="6E7DA0B5" w14:textId="7DED5FD9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4.14.1</w:t>
            </w:r>
          </w:p>
        </w:tc>
        <w:tc>
          <w:tcPr>
            <w:tcW w:w="6520" w:type="dxa"/>
          </w:tcPr>
          <w:p w14:paraId="648B20EF" w14:textId="1682FDFF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082" w:type="dxa"/>
          </w:tcPr>
          <w:p w14:paraId="487B614B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2C13B419" w14:textId="77777777" w:rsidTr="00BD1A7D">
        <w:tc>
          <w:tcPr>
            <w:tcW w:w="1413" w:type="dxa"/>
          </w:tcPr>
          <w:p w14:paraId="2077E421" w14:textId="3A56E459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4.14.2</w:t>
            </w:r>
          </w:p>
        </w:tc>
        <w:tc>
          <w:tcPr>
            <w:tcW w:w="6520" w:type="dxa"/>
          </w:tcPr>
          <w:p w14:paraId="327784C8" w14:textId="3282F377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Periodiek</w:t>
            </w:r>
            <w:r>
              <w:rPr>
                <w:lang w:eastAsia="nl-NL"/>
              </w:rPr>
              <w:t xml:space="preserve">e beoordeling </w:t>
            </w:r>
            <w:r w:rsidRPr="0091767A">
              <w:rPr>
                <w:lang w:eastAsia="nl-NL"/>
              </w:rPr>
              <w:t>van aanvragen</w:t>
            </w:r>
            <w:r>
              <w:rPr>
                <w:lang w:eastAsia="nl-NL"/>
              </w:rPr>
              <w:t xml:space="preserve"> en geschiktheid van </w:t>
            </w:r>
            <w:r w:rsidRPr="0091767A">
              <w:rPr>
                <w:lang w:eastAsia="nl-NL"/>
              </w:rPr>
              <w:t xml:space="preserve">procedures en </w:t>
            </w:r>
            <w:r>
              <w:rPr>
                <w:lang w:eastAsia="nl-NL"/>
              </w:rPr>
              <w:t xml:space="preserve">gepastheid van </w:t>
            </w:r>
            <w:r w:rsidRPr="0091767A">
              <w:rPr>
                <w:lang w:eastAsia="nl-NL"/>
              </w:rPr>
              <w:t xml:space="preserve">eisen </w:t>
            </w:r>
            <w:r>
              <w:rPr>
                <w:lang w:eastAsia="nl-NL"/>
              </w:rPr>
              <w:t xml:space="preserve">die aan monsters worden gesteld </w:t>
            </w:r>
          </w:p>
        </w:tc>
        <w:tc>
          <w:tcPr>
            <w:tcW w:w="1082" w:type="dxa"/>
          </w:tcPr>
          <w:p w14:paraId="2E2DBF61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30530856" w14:textId="77777777" w:rsidTr="00BD1A7D">
        <w:tc>
          <w:tcPr>
            <w:tcW w:w="1413" w:type="dxa"/>
          </w:tcPr>
          <w:p w14:paraId="5D1DA8A5" w14:textId="64C2DA7E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lastRenderedPageBreak/>
              <w:t>4.14.3</w:t>
            </w:r>
          </w:p>
        </w:tc>
        <w:tc>
          <w:tcPr>
            <w:tcW w:w="6520" w:type="dxa"/>
          </w:tcPr>
          <w:p w14:paraId="55DBADFD" w14:textId="224511CE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Beoordeling van feedback van gebruikers</w:t>
            </w:r>
          </w:p>
        </w:tc>
        <w:tc>
          <w:tcPr>
            <w:tcW w:w="1082" w:type="dxa"/>
          </w:tcPr>
          <w:p w14:paraId="67AE99E6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42D24D6C" w14:textId="77777777" w:rsidTr="00BD1A7D">
        <w:tc>
          <w:tcPr>
            <w:tcW w:w="1413" w:type="dxa"/>
          </w:tcPr>
          <w:p w14:paraId="12E8BB8D" w14:textId="4EC8D33E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4.14.4</w:t>
            </w:r>
          </w:p>
        </w:tc>
        <w:tc>
          <w:tcPr>
            <w:tcW w:w="6520" w:type="dxa"/>
          </w:tcPr>
          <w:p w14:paraId="056FCD4B" w14:textId="095CCF56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 xml:space="preserve">Suggesties van </w:t>
            </w:r>
            <w:r>
              <w:rPr>
                <w:lang w:eastAsia="nl-NL"/>
              </w:rPr>
              <w:t>medewerkers</w:t>
            </w:r>
          </w:p>
        </w:tc>
        <w:tc>
          <w:tcPr>
            <w:tcW w:w="1082" w:type="dxa"/>
          </w:tcPr>
          <w:p w14:paraId="2D236B26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71F58745" w14:textId="77777777" w:rsidTr="00BD1A7D">
        <w:tc>
          <w:tcPr>
            <w:tcW w:w="1413" w:type="dxa"/>
          </w:tcPr>
          <w:p w14:paraId="7DE63B60" w14:textId="488AD99A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4.14.5</w:t>
            </w:r>
          </w:p>
        </w:tc>
        <w:tc>
          <w:tcPr>
            <w:tcW w:w="6520" w:type="dxa"/>
          </w:tcPr>
          <w:p w14:paraId="0480C545" w14:textId="11CACE1A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Interne audit</w:t>
            </w:r>
          </w:p>
        </w:tc>
        <w:tc>
          <w:tcPr>
            <w:tcW w:w="1082" w:type="dxa"/>
          </w:tcPr>
          <w:p w14:paraId="5B1C910D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38B48972" w14:textId="77777777" w:rsidTr="00BD1A7D">
        <w:tc>
          <w:tcPr>
            <w:tcW w:w="1413" w:type="dxa"/>
          </w:tcPr>
          <w:p w14:paraId="164B3A4D" w14:textId="2C51772A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4.14.6</w:t>
            </w:r>
          </w:p>
        </w:tc>
        <w:tc>
          <w:tcPr>
            <w:tcW w:w="6520" w:type="dxa"/>
          </w:tcPr>
          <w:p w14:paraId="5F08694C" w14:textId="4C55572E" w:rsidR="00FA2FBA" w:rsidRPr="00F513E6" w:rsidRDefault="00FA2FBA" w:rsidP="009A78A5">
            <w:pPr>
              <w:pStyle w:val="Tabelinhoud"/>
            </w:pPr>
            <w:r>
              <w:rPr>
                <w:lang w:eastAsia="nl-NL"/>
              </w:rPr>
              <w:t>Risicomanagement</w:t>
            </w:r>
          </w:p>
        </w:tc>
        <w:tc>
          <w:tcPr>
            <w:tcW w:w="1082" w:type="dxa"/>
          </w:tcPr>
          <w:p w14:paraId="60BC73D5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32A5F055" w14:textId="77777777" w:rsidTr="00BD1A7D">
        <w:tc>
          <w:tcPr>
            <w:tcW w:w="1413" w:type="dxa"/>
          </w:tcPr>
          <w:p w14:paraId="10E8CE08" w14:textId="00FE6026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4.14.7</w:t>
            </w:r>
          </w:p>
        </w:tc>
        <w:tc>
          <w:tcPr>
            <w:tcW w:w="6520" w:type="dxa"/>
          </w:tcPr>
          <w:p w14:paraId="4E34D1F6" w14:textId="39BB3C84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Kwaliteitsindicatoren</w:t>
            </w:r>
          </w:p>
        </w:tc>
        <w:tc>
          <w:tcPr>
            <w:tcW w:w="1082" w:type="dxa"/>
          </w:tcPr>
          <w:p w14:paraId="5B67A807" w14:textId="77777777" w:rsidR="00FA2FBA" w:rsidRPr="00F513E6" w:rsidRDefault="00FA2FBA" w:rsidP="009A78A5">
            <w:pPr>
              <w:pStyle w:val="Tabelinhoud"/>
            </w:pPr>
          </w:p>
        </w:tc>
      </w:tr>
      <w:tr w:rsidR="00FA2FBA" w:rsidRPr="00F513E6" w14:paraId="5483DA35" w14:textId="77777777" w:rsidTr="00BD1A7D">
        <w:tc>
          <w:tcPr>
            <w:tcW w:w="1413" w:type="dxa"/>
          </w:tcPr>
          <w:p w14:paraId="62A89954" w14:textId="5F0D5BF5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4.14.8</w:t>
            </w:r>
          </w:p>
        </w:tc>
        <w:tc>
          <w:tcPr>
            <w:tcW w:w="6520" w:type="dxa"/>
          </w:tcPr>
          <w:p w14:paraId="790F1E27" w14:textId="1E8DC0AA" w:rsidR="00FA2FBA" w:rsidRPr="00F513E6" w:rsidRDefault="00FA2FBA" w:rsidP="009A78A5">
            <w:pPr>
              <w:pStyle w:val="Tabelinhoud"/>
            </w:pPr>
            <w:r w:rsidRPr="0091767A">
              <w:rPr>
                <w:lang w:eastAsia="nl-NL"/>
              </w:rPr>
              <w:t>Beoordeling door externe organisaties</w:t>
            </w:r>
          </w:p>
        </w:tc>
        <w:tc>
          <w:tcPr>
            <w:tcW w:w="1082" w:type="dxa"/>
          </w:tcPr>
          <w:p w14:paraId="5404BAEC" w14:textId="77777777" w:rsidR="00FA2FBA" w:rsidRPr="00F513E6" w:rsidRDefault="00FA2FBA" w:rsidP="009A78A5">
            <w:pPr>
              <w:pStyle w:val="Tabelinhoud"/>
            </w:pPr>
          </w:p>
        </w:tc>
      </w:tr>
    </w:tbl>
    <w:p w14:paraId="00FD8B54" w14:textId="77777777" w:rsidR="00FA2FBA" w:rsidRPr="00F513E6" w:rsidRDefault="00FA2FBA" w:rsidP="00FA2FBA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19D6C9E5" w14:textId="77777777" w:rsidR="00FA2FBA" w:rsidRPr="00F513E6" w:rsidRDefault="00FA2FBA" w:rsidP="00FA2FBA"/>
    <w:p w14:paraId="600C0865" w14:textId="77777777" w:rsidR="00FA2FBA" w:rsidRPr="00F513E6" w:rsidRDefault="00FA2FBA" w:rsidP="00FA2FBA">
      <w:pPr>
        <w:pStyle w:val="Kop6"/>
      </w:pPr>
      <w:r w:rsidRPr="00F513E6">
        <w:t>Algemene beschrijving van de vaststellingen inclusief de verwijzing naar eventuele tekortkomingen:</w:t>
      </w:r>
    </w:p>
    <w:p w14:paraId="43FDE5C8" w14:textId="48AAE47E" w:rsidR="00FA2FBA" w:rsidRDefault="00FA2FBA" w:rsidP="00C040F1"/>
    <w:p w14:paraId="01109EA6" w14:textId="030597B8" w:rsidR="00FA2FBA" w:rsidRPr="00F513E6" w:rsidRDefault="004F7082" w:rsidP="00FA2FBA">
      <w:pPr>
        <w:pStyle w:val="Kop5"/>
      </w:pPr>
      <w:r w:rsidRPr="004F7082">
        <w:t>EN ISO 15189:</w:t>
      </w:r>
      <w:r>
        <w:t xml:space="preserve"> </w:t>
      </w:r>
      <w:r w:rsidRPr="004F7082">
        <w:t>2012 § 4.15: Managementbeoordeling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FA2FBA" w:rsidRPr="00F513E6" w14:paraId="214026DC" w14:textId="77777777" w:rsidTr="00BD1A7D">
        <w:tc>
          <w:tcPr>
            <w:tcW w:w="1413" w:type="dxa"/>
          </w:tcPr>
          <w:p w14:paraId="75A2FF19" w14:textId="77777777" w:rsidR="00FA2FBA" w:rsidRPr="00F513E6" w:rsidRDefault="00FA2FBA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09215627" w14:textId="77777777" w:rsidR="00FA2FBA" w:rsidRPr="00F513E6" w:rsidRDefault="00FA2FBA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5EF2BCC1" w14:textId="77777777" w:rsidR="00FA2FBA" w:rsidRPr="00F513E6" w:rsidRDefault="00FA2FBA" w:rsidP="009A78A5">
            <w:pPr>
              <w:pStyle w:val="Tabeltitel"/>
            </w:pPr>
            <w:r w:rsidRPr="00F513E6">
              <w:t>Evaluatie</w:t>
            </w:r>
          </w:p>
        </w:tc>
      </w:tr>
      <w:tr w:rsidR="004F7082" w:rsidRPr="00F513E6" w14:paraId="5EBB9DF0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162D30F3" w14:textId="513F5354" w:rsidR="004F7082" w:rsidRPr="00D413DD" w:rsidRDefault="00002FFF" w:rsidP="009A78A5">
            <w:pPr>
              <w:pStyle w:val="Tabeltitel"/>
            </w:pPr>
            <w:bookmarkStart w:id="2" w:name="_Hlk95397071"/>
            <w:r>
              <w:t>Managementbeoordeling</w:t>
            </w:r>
          </w:p>
        </w:tc>
      </w:tr>
      <w:bookmarkEnd w:id="2"/>
      <w:tr w:rsidR="004F7082" w:rsidRPr="00F513E6" w14:paraId="35D167F8" w14:textId="77777777" w:rsidTr="00BD1A7D">
        <w:tc>
          <w:tcPr>
            <w:tcW w:w="1413" w:type="dxa"/>
          </w:tcPr>
          <w:p w14:paraId="5EA6DAD9" w14:textId="770C1DBD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4.15.1</w:t>
            </w:r>
          </w:p>
        </w:tc>
        <w:tc>
          <w:tcPr>
            <w:tcW w:w="6520" w:type="dxa"/>
          </w:tcPr>
          <w:p w14:paraId="4226AECB" w14:textId="26DDCB88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082" w:type="dxa"/>
          </w:tcPr>
          <w:p w14:paraId="610C742A" w14:textId="77777777" w:rsidR="004F7082" w:rsidRPr="00F513E6" w:rsidRDefault="004F7082" w:rsidP="009A78A5">
            <w:pPr>
              <w:pStyle w:val="Tabelinhoud"/>
            </w:pPr>
          </w:p>
        </w:tc>
      </w:tr>
      <w:tr w:rsidR="004F7082" w:rsidRPr="00F513E6" w14:paraId="7714A722" w14:textId="77777777" w:rsidTr="00BD1A7D">
        <w:tc>
          <w:tcPr>
            <w:tcW w:w="1413" w:type="dxa"/>
          </w:tcPr>
          <w:p w14:paraId="3D8E6079" w14:textId="25D5F228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4.15.2</w:t>
            </w:r>
          </w:p>
        </w:tc>
        <w:tc>
          <w:tcPr>
            <w:tcW w:w="6520" w:type="dxa"/>
          </w:tcPr>
          <w:p w14:paraId="1A17D175" w14:textId="1BB7A287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Input voor de beoordeling</w:t>
            </w:r>
          </w:p>
        </w:tc>
        <w:tc>
          <w:tcPr>
            <w:tcW w:w="1082" w:type="dxa"/>
          </w:tcPr>
          <w:p w14:paraId="1ECB44A1" w14:textId="77777777" w:rsidR="004F7082" w:rsidRPr="00F513E6" w:rsidRDefault="004F7082" w:rsidP="009A78A5">
            <w:pPr>
              <w:pStyle w:val="Tabelinhoud"/>
            </w:pPr>
          </w:p>
        </w:tc>
      </w:tr>
      <w:tr w:rsidR="004F7082" w:rsidRPr="00F513E6" w14:paraId="3DCD7362" w14:textId="77777777" w:rsidTr="00BD1A7D">
        <w:tc>
          <w:tcPr>
            <w:tcW w:w="1413" w:type="dxa"/>
          </w:tcPr>
          <w:p w14:paraId="1A1AF87F" w14:textId="6EE2DF25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4.15.3</w:t>
            </w:r>
          </w:p>
        </w:tc>
        <w:tc>
          <w:tcPr>
            <w:tcW w:w="6520" w:type="dxa"/>
          </w:tcPr>
          <w:p w14:paraId="17BBDDBB" w14:textId="109780EF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Beoordelingsactiviteiten</w:t>
            </w:r>
          </w:p>
        </w:tc>
        <w:tc>
          <w:tcPr>
            <w:tcW w:w="1082" w:type="dxa"/>
          </w:tcPr>
          <w:p w14:paraId="1D360E40" w14:textId="77777777" w:rsidR="004F7082" w:rsidRPr="00F513E6" w:rsidRDefault="004F7082" w:rsidP="009A78A5">
            <w:pPr>
              <w:pStyle w:val="Tabelinhoud"/>
            </w:pPr>
          </w:p>
        </w:tc>
      </w:tr>
      <w:tr w:rsidR="004F7082" w:rsidRPr="00F513E6" w14:paraId="5F195D94" w14:textId="77777777" w:rsidTr="00BD1A7D">
        <w:tc>
          <w:tcPr>
            <w:tcW w:w="1413" w:type="dxa"/>
          </w:tcPr>
          <w:p w14:paraId="6E5CAA9A" w14:textId="1F3A1948" w:rsidR="004F7082" w:rsidRPr="00F513E6" w:rsidRDefault="004F7082" w:rsidP="009A78A5">
            <w:pPr>
              <w:pStyle w:val="Tabelinhoud"/>
            </w:pPr>
            <w:r w:rsidRPr="0091767A">
              <w:rPr>
                <w:lang w:eastAsia="nl-NL"/>
              </w:rPr>
              <w:t>4.15.4</w:t>
            </w:r>
          </w:p>
        </w:tc>
        <w:tc>
          <w:tcPr>
            <w:tcW w:w="6520" w:type="dxa"/>
          </w:tcPr>
          <w:p w14:paraId="7409BB78" w14:textId="12E8AB70" w:rsidR="004F7082" w:rsidRPr="00F513E6" w:rsidRDefault="004F7082" w:rsidP="009A78A5">
            <w:pPr>
              <w:pStyle w:val="Tabelinhoud"/>
            </w:pPr>
            <w:r>
              <w:rPr>
                <w:lang w:eastAsia="nl-NL"/>
              </w:rPr>
              <w:t xml:space="preserve">Output </w:t>
            </w:r>
            <w:r w:rsidRPr="0091767A">
              <w:rPr>
                <w:lang w:eastAsia="nl-NL"/>
              </w:rPr>
              <w:t>van de beoordeling</w:t>
            </w:r>
          </w:p>
        </w:tc>
        <w:tc>
          <w:tcPr>
            <w:tcW w:w="1082" w:type="dxa"/>
          </w:tcPr>
          <w:p w14:paraId="3469EF98" w14:textId="77777777" w:rsidR="004F7082" w:rsidRPr="00F513E6" w:rsidRDefault="004F7082" w:rsidP="009A78A5">
            <w:pPr>
              <w:pStyle w:val="Tabelinhoud"/>
            </w:pPr>
          </w:p>
        </w:tc>
      </w:tr>
    </w:tbl>
    <w:p w14:paraId="6B27DBEB" w14:textId="77777777" w:rsidR="00FA2FBA" w:rsidRPr="00F513E6" w:rsidRDefault="00FA2FBA" w:rsidP="00FA2FBA">
      <w:pPr>
        <w:pStyle w:val="Kop6"/>
      </w:pPr>
      <w:r w:rsidRPr="00F513E6">
        <w:t xml:space="preserve">Belangrijkste </w:t>
      </w:r>
      <w:r w:rsidRPr="00C040F1">
        <w:t>bekeken</w:t>
      </w:r>
      <w:r w:rsidRPr="00F513E6">
        <w:t xml:space="preserve"> documenten:</w:t>
      </w:r>
    </w:p>
    <w:p w14:paraId="732CA873" w14:textId="77777777" w:rsidR="00FA2FBA" w:rsidRPr="00F513E6" w:rsidRDefault="00FA2FBA" w:rsidP="00FA2FBA"/>
    <w:p w14:paraId="13473B24" w14:textId="77777777" w:rsidR="00FA2FBA" w:rsidRPr="00F513E6" w:rsidRDefault="00FA2FBA" w:rsidP="00FA2FBA">
      <w:pPr>
        <w:pStyle w:val="Kop6"/>
      </w:pPr>
      <w:r w:rsidRPr="00F513E6">
        <w:t>Algemene beschrijving van de vaststellingen inclusief de verwijzing naar eventuele tekortkomingen:</w:t>
      </w:r>
    </w:p>
    <w:p w14:paraId="7A2AF99C" w14:textId="729A1960" w:rsidR="00BA656A" w:rsidRPr="00F513E6" w:rsidRDefault="00BA656A" w:rsidP="00691621">
      <w:pPr>
        <w:pStyle w:val="Kop4"/>
        <w:ind w:left="0" w:firstLine="0"/>
      </w:pPr>
    </w:p>
    <w:p w14:paraId="5DB6BD99" w14:textId="567ECE56" w:rsidR="00B96861" w:rsidRPr="00F513E6" w:rsidRDefault="00691621" w:rsidP="00B96861">
      <w:pPr>
        <w:pStyle w:val="Kop5"/>
      </w:pPr>
      <w:r w:rsidRPr="00691621">
        <w:t>EN ISO 15189:</w:t>
      </w:r>
      <w:r>
        <w:t xml:space="preserve"> </w:t>
      </w:r>
      <w:r w:rsidRPr="00691621">
        <w:t>2012 § 5.1: Personeel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A91D28" w:rsidRPr="00F513E6" w14:paraId="7E61C738" w14:textId="77777777" w:rsidTr="00BD1A7D">
        <w:tc>
          <w:tcPr>
            <w:tcW w:w="1413" w:type="dxa"/>
          </w:tcPr>
          <w:p w14:paraId="46946E06" w14:textId="77777777" w:rsidR="00A91D28" w:rsidRPr="00F513E6" w:rsidRDefault="00A91D28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474DB50B" w14:textId="77777777" w:rsidR="00A91D28" w:rsidRPr="00F513E6" w:rsidRDefault="00A91D28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0B27512C" w14:textId="77777777" w:rsidR="00A91D28" w:rsidRPr="00F513E6" w:rsidRDefault="00A91D28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4CBC73B5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48BE6F31" w14:textId="71F170BC" w:rsidR="00691621" w:rsidRPr="00D413DD" w:rsidRDefault="00691621" w:rsidP="009A78A5">
            <w:pPr>
              <w:pStyle w:val="Tabeltitel"/>
            </w:pPr>
            <w:r>
              <w:t>Personeel</w:t>
            </w:r>
          </w:p>
        </w:tc>
      </w:tr>
      <w:tr w:rsidR="00691621" w:rsidRPr="00F513E6" w14:paraId="011F86C5" w14:textId="77777777" w:rsidTr="00BD1A7D">
        <w:tc>
          <w:tcPr>
            <w:tcW w:w="1413" w:type="dxa"/>
          </w:tcPr>
          <w:p w14:paraId="08249F11" w14:textId="3EFEA0D4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5.1.1</w:t>
            </w:r>
          </w:p>
        </w:tc>
        <w:tc>
          <w:tcPr>
            <w:tcW w:w="6520" w:type="dxa"/>
          </w:tcPr>
          <w:p w14:paraId="7FF6FC0E" w14:textId="496CB03E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082" w:type="dxa"/>
          </w:tcPr>
          <w:p w14:paraId="41309DB9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1B5D7D0" w14:textId="77777777" w:rsidTr="00BD1A7D">
        <w:tc>
          <w:tcPr>
            <w:tcW w:w="1413" w:type="dxa"/>
          </w:tcPr>
          <w:p w14:paraId="3181EEC3" w14:textId="69B2227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5.1.2</w:t>
            </w:r>
          </w:p>
        </w:tc>
        <w:tc>
          <w:tcPr>
            <w:tcW w:w="6520" w:type="dxa"/>
          </w:tcPr>
          <w:p w14:paraId="60B17559" w14:textId="71E06D24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Personeelsk</w:t>
            </w:r>
            <w:r w:rsidRPr="0091767A">
              <w:rPr>
                <w:lang w:eastAsia="nl-NL"/>
              </w:rPr>
              <w:t>walificatie</w:t>
            </w:r>
            <w:r>
              <w:rPr>
                <w:lang w:eastAsia="nl-NL"/>
              </w:rPr>
              <w:t>s</w:t>
            </w:r>
            <w:r w:rsidRPr="0091767A">
              <w:rPr>
                <w:lang w:eastAsia="nl-NL"/>
              </w:rPr>
              <w:t xml:space="preserve"> </w:t>
            </w:r>
          </w:p>
        </w:tc>
        <w:tc>
          <w:tcPr>
            <w:tcW w:w="1082" w:type="dxa"/>
          </w:tcPr>
          <w:p w14:paraId="12EFB9C1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09D9591C" w14:textId="77777777" w:rsidTr="00BD1A7D">
        <w:tc>
          <w:tcPr>
            <w:tcW w:w="1413" w:type="dxa"/>
          </w:tcPr>
          <w:p w14:paraId="59D7D51A" w14:textId="49C7F65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5.1.3</w:t>
            </w:r>
          </w:p>
        </w:tc>
        <w:tc>
          <w:tcPr>
            <w:tcW w:w="6520" w:type="dxa"/>
          </w:tcPr>
          <w:p w14:paraId="48172F6B" w14:textId="17422F9D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Functiebeschrijvingen</w:t>
            </w:r>
          </w:p>
        </w:tc>
        <w:tc>
          <w:tcPr>
            <w:tcW w:w="1082" w:type="dxa"/>
          </w:tcPr>
          <w:p w14:paraId="3C830811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02C5296" w14:textId="77777777" w:rsidTr="00BD1A7D">
        <w:tc>
          <w:tcPr>
            <w:tcW w:w="1413" w:type="dxa"/>
          </w:tcPr>
          <w:p w14:paraId="3BE20C11" w14:textId="612962DD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5.1.4</w:t>
            </w:r>
          </w:p>
        </w:tc>
        <w:tc>
          <w:tcPr>
            <w:tcW w:w="6520" w:type="dxa"/>
          </w:tcPr>
          <w:p w14:paraId="69F5AFCE" w14:textId="0BC2A768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Introductie van personeel in de organisatie</w:t>
            </w:r>
          </w:p>
        </w:tc>
        <w:tc>
          <w:tcPr>
            <w:tcW w:w="1082" w:type="dxa"/>
          </w:tcPr>
          <w:p w14:paraId="1166648E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0089CCC" w14:textId="77777777" w:rsidTr="00BD1A7D">
        <w:tc>
          <w:tcPr>
            <w:tcW w:w="1413" w:type="dxa"/>
          </w:tcPr>
          <w:p w14:paraId="64F50982" w14:textId="459D0291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5.1.5</w:t>
            </w:r>
          </w:p>
        </w:tc>
        <w:tc>
          <w:tcPr>
            <w:tcW w:w="6520" w:type="dxa"/>
          </w:tcPr>
          <w:p w14:paraId="277AAD8C" w14:textId="337860F3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Opleiding</w:t>
            </w:r>
          </w:p>
        </w:tc>
        <w:tc>
          <w:tcPr>
            <w:tcW w:w="1082" w:type="dxa"/>
          </w:tcPr>
          <w:p w14:paraId="2860AE3A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FAC9F5F" w14:textId="77777777" w:rsidTr="00BD1A7D">
        <w:tc>
          <w:tcPr>
            <w:tcW w:w="1413" w:type="dxa"/>
          </w:tcPr>
          <w:p w14:paraId="6E9A0FBF" w14:textId="2C2C0FD0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5.1.6</w:t>
            </w:r>
          </w:p>
        </w:tc>
        <w:tc>
          <w:tcPr>
            <w:tcW w:w="6520" w:type="dxa"/>
          </w:tcPr>
          <w:p w14:paraId="275AF3CC" w14:textId="3167679E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C</w:t>
            </w:r>
            <w:r w:rsidRPr="0091767A">
              <w:rPr>
                <w:lang w:eastAsia="nl-NL"/>
              </w:rPr>
              <w:t>ompetentie</w:t>
            </w:r>
            <w:r>
              <w:rPr>
                <w:lang w:eastAsia="nl-NL"/>
              </w:rPr>
              <w:t>b</w:t>
            </w:r>
            <w:r w:rsidRPr="0091767A">
              <w:rPr>
                <w:lang w:eastAsia="nl-NL"/>
              </w:rPr>
              <w:t xml:space="preserve">eoordeling </w:t>
            </w:r>
          </w:p>
        </w:tc>
        <w:tc>
          <w:tcPr>
            <w:tcW w:w="1082" w:type="dxa"/>
          </w:tcPr>
          <w:p w14:paraId="674791AE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0F9A8B7" w14:textId="77777777" w:rsidTr="00BD1A7D">
        <w:tc>
          <w:tcPr>
            <w:tcW w:w="1413" w:type="dxa"/>
          </w:tcPr>
          <w:p w14:paraId="560E8BD9" w14:textId="66FEF60F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5.1.7</w:t>
            </w:r>
          </w:p>
        </w:tc>
        <w:tc>
          <w:tcPr>
            <w:tcW w:w="6520" w:type="dxa"/>
          </w:tcPr>
          <w:p w14:paraId="0717D9B4" w14:textId="5E32793C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Beoordeling van</w:t>
            </w:r>
            <w:r w:rsidRPr="0091767A">
              <w:rPr>
                <w:lang w:eastAsia="nl-NL"/>
              </w:rPr>
              <w:t xml:space="preserve"> prestaties van </w:t>
            </w:r>
            <w:r>
              <w:rPr>
                <w:lang w:eastAsia="nl-NL"/>
              </w:rPr>
              <w:t>medewerkers</w:t>
            </w:r>
          </w:p>
        </w:tc>
        <w:tc>
          <w:tcPr>
            <w:tcW w:w="1082" w:type="dxa"/>
          </w:tcPr>
          <w:p w14:paraId="39078803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05B39535" w14:textId="77777777" w:rsidTr="00BD1A7D">
        <w:tc>
          <w:tcPr>
            <w:tcW w:w="1413" w:type="dxa"/>
          </w:tcPr>
          <w:p w14:paraId="01C4C7F0" w14:textId="5161E031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5.1.8</w:t>
            </w:r>
          </w:p>
        </w:tc>
        <w:tc>
          <w:tcPr>
            <w:tcW w:w="6520" w:type="dxa"/>
          </w:tcPr>
          <w:p w14:paraId="7536E600" w14:textId="32E2992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Continue opleiding en professionele ontwikkeling</w:t>
            </w:r>
          </w:p>
        </w:tc>
        <w:tc>
          <w:tcPr>
            <w:tcW w:w="1082" w:type="dxa"/>
          </w:tcPr>
          <w:p w14:paraId="56228776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CAEC6E9" w14:textId="77777777" w:rsidTr="00BD1A7D">
        <w:tc>
          <w:tcPr>
            <w:tcW w:w="1413" w:type="dxa"/>
          </w:tcPr>
          <w:p w14:paraId="4B6DC3E8" w14:textId="3A198551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5.1.9</w:t>
            </w:r>
          </w:p>
        </w:tc>
        <w:tc>
          <w:tcPr>
            <w:tcW w:w="6520" w:type="dxa"/>
          </w:tcPr>
          <w:p w14:paraId="4D018468" w14:textId="001C57B6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P</w:t>
            </w:r>
            <w:r w:rsidRPr="0091767A">
              <w:rPr>
                <w:lang w:eastAsia="nl-NL"/>
              </w:rPr>
              <w:t>ersoneel</w:t>
            </w:r>
            <w:r>
              <w:rPr>
                <w:lang w:eastAsia="nl-NL"/>
              </w:rPr>
              <w:t>sdossiers</w:t>
            </w:r>
          </w:p>
        </w:tc>
        <w:tc>
          <w:tcPr>
            <w:tcW w:w="1082" w:type="dxa"/>
          </w:tcPr>
          <w:p w14:paraId="4E415D8D" w14:textId="77777777" w:rsidR="00691621" w:rsidRPr="00F513E6" w:rsidRDefault="00691621" w:rsidP="009A78A5">
            <w:pPr>
              <w:pStyle w:val="Tabelinhoud"/>
            </w:pPr>
          </w:p>
        </w:tc>
      </w:tr>
    </w:tbl>
    <w:p w14:paraId="499FE5C6" w14:textId="77777777" w:rsidR="00A91D28" w:rsidRPr="00F513E6" w:rsidRDefault="00A91D28" w:rsidP="00C040F1">
      <w:pPr>
        <w:pStyle w:val="Kop6"/>
      </w:pPr>
      <w:r w:rsidRPr="00F513E6">
        <w:t>Belangrijkste bekeken documenten:</w:t>
      </w:r>
    </w:p>
    <w:p w14:paraId="163EC1A3" w14:textId="77777777" w:rsidR="00002BE9" w:rsidRPr="00F513E6" w:rsidRDefault="00002BE9" w:rsidP="00A91D28"/>
    <w:p w14:paraId="0097427D" w14:textId="77777777" w:rsidR="00A91D28" w:rsidRPr="00F513E6" w:rsidRDefault="00A91D28" w:rsidP="00C040F1">
      <w:pPr>
        <w:pStyle w:val="Kop6"/>
      </w:pPr>
      <w:r w:rsidRPr="00F513E6">
        <w:t>Algemene beschrijving van de vaststellingen inclusief de verwijzing naar eventuele tekortkomingen:</w:t>
      </w:r>
    </w:p>
    <w:p w14:paraId="45DE78B2" w14:textId="13F96A42" w:rsidR="00023EEA" w:rsidRDefault="00023EEA" w:rsidP="00023EEA"/>
    <w:p w14:paraId="33F8D2A4" w14:textId="6F50ACCB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</w:t>
      </w:r>
      <w:r>
        <w:t>.2</w:t>
      </w:r>
      <w:r w:rsidRPr="00691621">
        <w:t>: Accommodatie- en omgevingsvoorwaarden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1A76D882" w14:textId="77777777" w:rsidTr="00BD1A7D">
        <w:tc>
          <w:tcPr>
            <w:tcW w:w="1413" w:type="dxa"/>
          </w:tcPr>
          <w:p w14:paraId="6BB5BD42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362A8B75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1934D25C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6C2BB9C3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5C5CB8D5" w14:textId="366C2466" w:rsidR="00691621" w:rsidRPr="00D413DD" w:rsidRDefault="00691621" w:rsidP="009A78A5">
            <w:pPr>
              <w:pStyle w:val="Tabeltitel"/>
            </w:pPr>
            <w:r w:rsidRPr="00691621">
              <w:t>Accommodatie- en omgevingsvoorwaarden</w:t>
            </w:r>
          </w:p>
        </w:tc>
      </w:tr>
      <w:tr w:rsidR="00691621" w:rsidRPr="00F513E6" w14:paraId="4AD8230B" w14:textId="77777777" w:rsidTr="00BD1A7D">
        <w:tc>
          <w:tcPr>
            <w:tcW w:w="1413" w:type="dxa"/>
          </w:tcPr>
          <w:p w14:paraId="64826DBE" w14:textId="18C53EB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5.2.1</w:t>
            </w:r>
          </w:p>
        </w:tc>
        <w:tc>
          <w:tcPr>
            <w:tcW w:w="6520" w:type="dxa"/>
          </w:tcPr>
          <w:p w14:paraId="7AB8EE42" w14:textId="6203A13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Algemeen </w:t>
            </w:r>
          </w:p>
        </w:tc>
        <w:tc>
          <w:tcPr>
            <w:tcW w:w="1082" w:type="dxa"/>
          </w:tcPr>
          <w:p w14:paraId="23994AD2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D305481" w14:textId="77777777" w:rsidTr="00BD1A7D">
        <w:tc>
          <w:tcPr>
            <w:tcW w:w="1413" w:type="dxa"/>
          </w:tcPr>
          <w:p w14:paraId="60C54525" w14:textId="404D61D3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5.2.2</w:t>
            </w:r>
          </w:p>
        </w:tc>
        <w:tc>
          <w:tcPr>
            <w:tcW w:w="6520" w:type="dxa"/>
          </w:tcPr>
          <w:p w14:paraId="0AFA88B7" w14:textId="73AEAC1F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Laboratoriuminfrastructuur</w:t>
            </w:r>
          </w:p>
        </w:tc>
        <w:tc>
          <w:tcPr>
            <w:tcW w:w="1082" w:type="dxa"/>
          </w:tcPr>
          <w:p w14:paraId="485B9A0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73A8098" w14:textId="77777777" w:rsidTr="00BD1A7D">
        <w:tc>
          <w:tcPr>
            <w:tcW w:w="1413" w:type="dxa"/>
          </w:tcPr>
          <w:p w14:paraId="35E87470" w14:textId="0F0E249D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5.2.3</w:t>
            </w:r>
          </w:p>
        </w:tc>
        <w:tc>
          <w:tcPr>
            <w:tcW w:w="6520" w:type="dxa"/>
          </w:tcPr>
          <w:p w14:paraId="31C7C8C7" w14:textId="2C9F5E8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Opslagfaciliteiten</w:t>
            </w:r>
          </w:p>
        </w:tc>
        <w:tc>
          <w:tcPr>
            <w:tcW w:w="1082" w:type="dxa"/>
          </w:tcPr>
          <w:p w14:paraId="586E36D5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F6FEAC5" w14:textId="77777777" w:rsidTr="00BD1A7D">
        <w:tc>
          <w:tcPr>
            <w:tcW w:w="1413" w:type="dxa"/>
          </w:tcPr>
          <w:p w14:paraId="223159CB" w14:textId="78FAED95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5.2.4</w:t>
            </w:r>
          </w:p>
        </w:tc>
        <w:tc>
          <w:tcPr>
            <w:tcW w:w="6520" w:type="dxa"/>
          </w:tcPr>
          <w:p w14:paraId="5A4E757F" w14:textId="4D796D55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Faciliteiten voor personeelsleden</w:t>
            </w:r>
          </w:p>
        </w:tc>
        <w:tc>
          <w:tcPr>
            <w:tcW w:w="1082" w:type="dxa"/>
          </w:tcPr>
          <w:p w14:paraId="0EFE5E2F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E52C47F" w14:textId="77777777" w:rsidTr="00BD1A7D">
        <w:tc>
          <w:tcPr>
            <w:tcW w:w="1413" w:type="dxa"/>
          </w:tcPr>
          <w:p w14:paraId="331E1E1E" w14:textId="466427A0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5.2.5</w:t>
            </w:r>
          </w:p>
        </w:tc>
        <w:tc>
          <w:tcPr>
            <w:tcW w:w="6520" w:type="dxa"/>
          </w:tcPr>
          <w:p w14:paraId="25763A78" w14:textId="0B51057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Faciliteiten voor staal</w:t>
            </w:r>
            <w:r>
              <w:rPr>
                <w:lang w:eastAsia="nl-NL"/>
              </w:rPr>
              <w:t>af</w:t>
            </w:r>
            <w:r w:rsidRPr="0091767A">
              <w:rPr>
                <w:lang w:eastAsia="nl-NL"/>
              </w:rPr>
              <w:t>name</w:t>
            </w:r>
          </w:p>
        </w:tc>
        <w:tc>
          <w:tcPr>
            <w:tcW w:w="1082" w:type="dxa"/>
          </w:tcPr>
          <w:p w14:paraId="43ADD1B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4488F0E" w14:textId="77777777" w:rsidTr="00BD1A7D">
        <w:tc>
          <w:tcPr>
            <w:tcW w:w="1413" w:type="dxa"/>
          </w:tcPr>
          <w:p w14:paraId="4226DCE3" w14:textId="3E4C302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5.2.6</w:t>
            </w:r>
          </w:p>
        </w:tc>
        <w:tc>
          <w:tcPr>
            <w:tcW w:w="6520" w:type="dxa"/>
          </w:tcPr>
          <w:p w14:paraId="67F4CC66" w14:textId="0BE0144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Onderhoud en omgevingsomstandigheden</w:t>
            </w:r>
          </w:p>
        </w:tc>
        <w:tc>
          <w:tcPr>
            <w:tcW w:w="1082" w:type="dxa"/>
          </w:tcPr>
          <w:p w14:paraId="35526063" w14:textId="77777777" w:rsidR="00691621" w:rsidRPr="00F513E6" w:rsidRDefault="00691621" w:rsidP="009A78A5">
            <w:pPr>
              <w:pStyle w:val="Tabelinhoud"/>
            </w:pPr>
          </w:p>
        </w:tc>
      </w:tr>
    </w:tbl>
    <w:p w14:paraId="5EA4E4CD" w14:textId="77777777" w:rsidR="00691621" w:rsidRPr="00F513E6" w:rsidRDefault="00691621" w:rsidP="00691621">
      <w:pPr>
        <w:pStyle w:val="Kop6"/>
      </w:pPr>
      <w:r w:rsidRPr="00F513E6">
        <w:lastRenderedPageBreak/>
        <w:t>Belangrijkste bekeken documenten:</w:t>
      </w:r>
    </w:p>
    <w:p w14:paraId="76EA68B5" w14:textId="77777777" w:rsidR="00691621" w:rsidRPr="00F513E6" w:rsidRDefault="00691621" w:rsidP="00691621"/>
    <w:p w14:paraId="19BFD899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626E13C2" w14:textId="6FE52E56" w:rsidR="00691621" w:rsidRDefault="00691621" w:rsidP="00023EEA"/>
    <w:p w14:paraId="2783C5C0" w14:textId="486F305E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5.</w:t>
      </w:r>
      <w:r>
        <w:t>3</w:t>
      </w:r>
      <w:r w:rsidRPr="00691621">
        <w:t>: Laboratoriumuitrusting, reagentia en verbruiksartikelen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4EA08550" w14:textId="77777777" w:rsidTr="00495EF0">
        <w:tc>
          <w:tcPr>
            <w:tcW w:w="1413" w:type="dxa"/>
          </w:tcPr>
          <w:p w14:paraId="05462A39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6FCE8D84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621805B9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1EB39DC1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7F27389B" w14:textId="3F8C9F53" w:rsidR="00691621" w:rsidRPr="00D413DD" w:rsidRDefault="00691621" w:rsidP="009A78A5">
            <w:pPr>
              <w:pStyle w:val="Tabeltitel"/>
            </w:pPr>
            <w:r w:rsidRPr="00691621">
              <w:t>Laboratoriumuitrusting, reagentia en verbruiksartikelen</w:t>
            </w:r>
          </w:p>
        </w:tc>
      </w:tr>
      <w:tr w:rsidR="00691621" w:rsidRPr="00F513E6" w14:paraId="304C2246" w14:textId="77777777" w:rsidTr="00495EF0">
        <w:tc>
          <w:tcPr>
            <w:tcW w:w="1413" w:type="dxa"/>
          </w:tcPr>
          <w:p w14:paraId="6BB7A9EF" w14:textId="4A1B35DF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5.3.1.1</w:t>
            </w:r>
          </w:p>
        </w:tc>
        <w:tc>
          <w:tcPr>
            <w:tcW w:w="6520" w:type="dxa"/>
          </w:tcPr>
          <w:p w14:paraId="7FFF3832" w14:textId="10EE913E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Uitrusting: a</w:t>
            </w:r>
            <w:r w:rsidRPr="0091767A">
              <w:rPr>
                <w:lang w:eastAsia="nl-NL"/>
              </w:rPr>
              <w:t>lgemeen</w:t>
            </w:r>
          </w:p>
        </w:tc>
        <w:tc>
          <w:tcPr>
            <w:tcW w:w="1082" w:type="dxa"/>
          </w:tcPr>
          <w:p w14:paraId="7D1BD876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894AAB9" w14:textId="77777777" w:rsidTr="00495EF0">
        <w:tc>
          <w:tcPr>
            <w:tcW w:w="1413" w:type="dxa"/>
          </w:tcPr>
          <w:p w14:paraId="73CBB78F" w14:textId="2B46BA3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5.3.1.2</w:t>
            </w:r>
          </w:p>
        </w:tc>
        <w:tc>
          <w:tcPr>
            <w:tcW w:w="6520" w:type="dxa"/>
          </w:tcPr>
          <w:p w14:paraId="694DEADF" w14:textId="5362766B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Acceptatietesten van uitrusting</w:t>
            </w:r>
          </w:p>
        </w:tc>
        <w:tc>
          <w:tcPr>
            <w:tcW w:w="1082" w:type="dxa"/>
          </w:tcPr>
          <w:p w14:paraId="6D386C03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921D19D" w14:textId="77777777" w:rsidTr="00495EF0">
        <w:tc>
          <w:tcPr>
            <w:tcW w:w="1413" w:type="dxa"/>
          </w:tcPr>
          <w:p w14:paraId="28C7A931" w14:textId="0365C7AF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5.3.1.3</w:t>
            </w:r>
          </w:p>
        </w:tc>
        <w:tc>
          <w:tcPr>
            <w:tcW w:w="6520" w:type="dxa"/>
          </w:tcPr>
          <w:p w14:paraId="0EB27DFE" w14:textId="72AA2BC2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Gebruiksaanwijzingen v</w:t>
            </w:r>
            <w:r w:rsidRPr="0091767A">
              <w:rPr>
                <w:lang w:eastAsia="nl-NL"/>
              </w:rPr>
              <w:t xml:space="preserve">oor apparatuur </w:t>
            </w:r>
          </w:p>
        </w:tc>
        <w:tc>
          <w:tcPr>
            <w:tcW w:w="1082" w:type="dxa"/>
          </w:tcPr>
          <w:p w14:paraId="70982DCC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4F92066" w14:textId="77777777" w:rsidTr="00495EF0">
        <w:tc>
          <w:tcPr>
            <w:tcW w:w="1413" w:type="dxa"/>
          </w:tcPr>
          <w:p w14:paraId="3B4A7A18" w14:textId="055DB19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5.3.1.4</w:t>
            </w:r>
          </w:p>
        </w:tc>
        <w:tc>
          <w:tcPr>
            <w:tcW w:w="6520" w:type="dxa"/>
          </w:tcPr>
          <w:p w14:paraId="333ABC2B" w14:textId="76735229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Kalibratie van apparatuur en metrologische traceerbaarheid</w:t>
            </w:r>
          </w:p>
        </w:tc>
        <w:tc>
          <w:tcPr>
            <w:tcW w:w="1082" w:type="dxa"/>
          </w:tcPr>
          <w:p w14:paraId="6F51821A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64AD3C68" w14:textId="77777777" w:rsidTr="00495EF0">
        <w:tc>
          <w:tcPr>
            <w:tcW w:w="1413" w:type="dxa"/>
          </w:tcPr>
          <w:p w14:paraId="36AA3D45" w14:textId="4123DA58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5.3.1.5</w:t>
            </w:r>
          </w:p>
        </w:tc>
        <w:tc>
          <w:tcPr>
            <w:tcW w:w="6520" w:type="dxa"/>
          </w:tcPr>
          <w:p w14:paraId="3BFD3F9B" w14:textId="177C27BB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Onderhoud en </w:t>
            </w:r>
            <w:r>
              <w:rPr>
                <w:lang w:eastAsia="nl-NL"/>
              </w:rPr>
              <w:t>reparatie</w:t>
            </w:r>
            <w:r w:rsidRPr="0091767A">
              <w:rPr>
                <w:lang w:eastAsia="nl-NL"/>
              </w:rPr>
              <w:t xml:space="preserve"> van apparatuur </w:t>
            </w:r>
          </w:p>
        </w:tc>
        <w:tc>
          <w:tcPr>
            <w:tcW w:w="1082" w:type="dxa"/>
          </w:tcPr>
          <w:p w14:paraId="7D7DF858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950C89E" w14:textId="77777777" w:rsidTr="00495EF0">
        <w:tc>
          <w:tcPr>
            <w:tcW w:w="1413" w:type="dxa"/>
          </w:tcPr>
          <w:p w14:paraId="5A245A29" w14:textId="110CE889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5.3.1.6</w:t>
            </w:r>
          </w:p>
        </w:tc>
        <w:tc>
          <w:tcPr>
            <w:tcW w:w="6520" w:type="dxa"/>
          </w:tcPr>
          <w:p w14:paraId="3FA3C94F" w14:textId="37417AB4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Incident</w:t>
            </w:r>
            <w:r>
              <w:rPr>
                <w:lang w:eastAsia="nl-NL"/>
              </w:rPr>
              <w:t>en  met apparatuur rapporteren</w:t>
            </w:r>
          </w:p>
        </w:tc>
        <w:tc>
          <w:tcPr>
            <w:tcW w:w="1082" w:type="dxa"/>
          </w:tcPr>
          <w:p w14:paraId="096EC38E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F229CF8" w14:textId="77777777" w:rsidTr="00495EF0">
        <w:tc>
          <w:tcPr>
            <w:tcW w:w="1413" w:type="dxa"/>
          </w:tcPr>
          <w:p w14:paraId="6EB17EB0" w14:textId="660D284D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5.3.1.7</w:t>
            </w:r>
          </w:p>
        </w:tc>
        <w:tc>
          <w:tcPr>
            <w:tcW w:w="6520" w:type="dxa"/>
          </w:tcPr>
          <w:p w14:paraId="2A56119C" w14:textId="21CFF4CE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Apparatuur r</w:t>
            </w:r>
            <w:r w:rsidRPr="0091767A">
              <w:rPr>
                <w:lang w:eastAsia="nl-NL"/>
              </w:rPr>
              <w:t xml:space="preserve">egistraties </w:t>
            </w:r>
          </w:p>
        </w:tc>
        <w:tc>
          <w:tcPr>
            <w:tcW w:w="1082" w:type="dxa"/>
          </w:tcPr>
          <w:p w14:paraId="42EE6843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64D1F858" w14:textId="77777777" w:rsidTr="00495EF0">
        <w:tc>
          <w:tcPr>
            <w:tcW w:w="1413" w:type="dxa"/>
          </w:tcPr>
          <w:p w14:paraId="5154311F" w14:textId="41EF4CB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5.3.2.1</w:t>
            </w:r>
          </w:p>
        </w:tc>
        <w:tc>
          <w:tcPr>
            <w:tcW w:w="6520" w:type="dxa"/>
          </w:tcPr>
          <w:p w14:paraId="25ED406A" w14:textId="145EE61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Reagentia en verbruiksgoederen</w:t>
            </w:r>
            <w:r>
              <w:rPr>
                <w:lang w:eastAsia="nl-NL"/>
              </w:rPr>
              <w:t>:</w:t>
            </w:r>
            <w:r w:rsidRPr="0091767A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a</w:t>
            </w:r>
            <w:r w:rsidRPr="0091767A">
              <w:rPr>
                <w:lang w:eastAsia="nl-NL"/>
              </w:rPr>
              <w:t>lgemeen</w:t>
            </w:r>
          </w:p>
        </w:tc>
        <w:tc>
          <w:tcPr>
            <w:tcW w:w="1082" w:type="dxa"/>
          </w:tcPr>
          <w:p w14:paraId="19CCE74B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57132C5" w14:textId="77777777" w:rsidTr="00495EF0">
        <w:tc>
          <w:tcPr>
            <w:tcW w:w="1413" w:type="dxa"/>
          </w:tcPr>
          <w:p w14:paraId="01D67735" w14:textId="17ACEEFF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5.3.2.2</w:t>
            </w:r>
          </w:p>
        </w:tc>
        <w:tc>
          <w:tcPr>
            <w:tcW w:w="6520" w:type="dxa"/>
          </w:tcPr>
          <w:p w14:paraId="1BA7EC05" w14:textId="605977CA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Reagentia en verbruiksgoederen: ontvangst en opslag</w:t>
            </w:r>
          </w:p>
        </w:tc>
        <w:tc>
          <w:tcPr>
            <w:tcW w:w="1082" w:type="dxa"/>
          </w:tcPr>
          <w:p w14:paraId="14164567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E6E5489" w14:textId="77777777" w:rsidTr="00495EF0">
        <w:tc>
          <w:tcPr>
            <w:tcW w:w="1413" w:type="dxa"/>
          </w:tcPr>
          <w:p w14:paraId="54046B43" w14:textId="6355615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5.3.2.3</w:t>
            </w:r>
          </w:p>
        </w:tc>
        <w:tc>
          <w:tcPr>
            <w:tcW w:w="6520" w:type="dxa"/>
          </w:tcPr>
          <w:p w14:paraId="4893DA1B" w14:textId="5D84221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Reagentia en verbruiksgoederen: </w:t>
            </w:r>
            <w:r>
              <w:rPr>
                <w:lang w:eastAsia="nl-NL"/>
              </w:rPr>
              <w:t>acceptatietesten</w:t>
            </w:r>
          </w:p>
        </w:tc>
        <w:tc>
          <w:tcPr>
            <w:tcW w:w="1082" w:type="dxa"/>
          </w:tcPr>
          <w:p w14:paraId="6B2325CF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DE7B5ED" w14:textId="77777777" w:rsidTr="00495EF0">
        <w:tc>
          <w:tcPr>
            <w:tcW w:w="1413" w:type="dxa"/>
          </w:tcPr>
          <w:p w14:paraId="6E992E92" w14:textId="311CC43E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5.3.2.4</w:t>
            </w:r>
          </w:p>
        </w:tc>
        <w:tc>
          <w:tcPr>
            <w:tcW w:w="6520" w:type="dxa"/>
          </w:tcPr>
          <w:p w14:paraId="059C94D9" w14:textId="37A149FA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Reagentia en verbruiksgoederen: voorraadbeheer</w:t>
            </w:r>
            <w:r>
              <w:rPr>
                <w:lang w:eastAsia="nl-NL"/>
              </w:rPr>
              <w:t>systeem</w:t>
            </w:r>
            <w:r w:rsidRPr="0091767A">
              <w:rPr>
                <w:lang w:eastAsia="nl-NL"/>
              </w:rPr>
              <w:t xml:space="preserve"> </w:t>
            </w:r>
          </w:p>
        </w:tc>
        <w:tc>
          <w:tcPr>
            <w:tcW w:w="1082" w:type="dxa"/>
          </w:tcPr>
          <w:p w14:paraId="6306FB68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1F1B5FB" w14:textId="77777777" w:rsidTr="00495EF0">
        <w:tc>
          <w:tcPr>
            <w:tcW w:w="1413" w:type="dxa"/>
          </w:tcPr>
          <w:p w14:paraId="15579C5E" w14:textId="4922992D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5.3.2.5</w:t>
            </w:r>
          </w:p>
        </w:tc>
        <w:tc>
          <w:tcPr>
            <w:tcW w:w="6520" w:type="dxa"/>
          </w:tcPr>
          <w:p w14:paraId="5D1689DA" w14:textId="4F5B288A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Reagentia en verbruiksgoederen: instructies voor gebruik</w:t>
            </w:r>
          </w:p>
        </w:tc>
        <w:tc>
          <w:tcPr>
            <w:tcW w:w="1082" w:type="dxa"/>
          </w:tcPr>
          <w:p w14:paraId="44B369E1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5C991A30" w14:textId="77777777" w:rsidTr="00495EF0">
        <w:tc>
          <w:tcPr>
            <w:tcW w:w="1413" w:type="dxa"/>
          </w:tcPr>
          <w:p w14:paraId="3004F520" w14:textId="772F2420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5.3.2.6</w:t>
            </w:r>
          </w:p>
        </w:tc>
        <w:tc>
          <w:tcPr>
            <w:tcW w:w="6520" w:type="dxa"/>
          </w:tcPr>
          <w:p w14:paraId="493C9827" w14:textId="6689D25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Reagentia en verbruiksgoederen: </w:t>
            </w:r>
            <w:r>
              <w:rPr>
                <w:lang w:eastAsia="nl-NL"/>
              </w:rPr>
              <w:t xml:space="preserve">rapporteren van </w:t>
            </w:r>
            <w:r w:rsidRPr="0091767A">
              <w:rPr>
                <w:lang w:eastAsia="nl-NL"/>
              </w:rPr>
              <w:t>incident</w:t>
            </w:r>
            <w:r>
              <w:rPr>
                <w:lang w:eastAsia="nl-NL"/>
              </w:rPr>
              <w:t>en</w:t>
            </w:r>
          </w:p>
        </w:tc>
        <w:tc>
          <w:tcPr>
            <w:tcW w:w="1082" w:type="dxa"/>
          </w:tcPr>
          <w:p w14:paraId="34A5ED9B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4686C0B" w14:textId="77777777" w:rsidTr="00495EF0">
        <w:tc>
          <w:tcPr>
            <w:tcW w:w="1413" w:type="dxa"/>
          </w:tcPr>
          <w:p w14:paraId="4284BB24" w14:textId="5057310A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5.3.2.7</w:t>
            </w:r>
          </w:p>
        </w:tc>
        <w:tc>
          <w:tcPr>
            <w:tcW w:w="6520" w:type="dxa"/>
          </w:tcPr>
          <w:p w14:paraId="790C387B" w14:textId="3C0139E1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Reagentia en verbruiksgoederen: registraties</w:t>
            </w:r>
          </w:p>
        </w:tc>
        <w:tc>
          <w:tcPr>
            <w:tcW w:w="1082" w:type="dxa"/>
          </w:tcPr>
          <w:p w14:paraId="64DFAFCE" w14:textId="77777777" w:rsidR="00691621" w:rsidRPr="00F513E6" w:rsidRDefault="00691621" w:rsidP="009A78A5">
            <w:pPr>
              <w:pStyle w:val="Tabelinhoud"/>
            </w:pPr>
          </w:p>
        </w:tc>
      </w:tr>
    </w:tbl>
    <w:p w14:paraId="1C9DEEC2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71DD3CD9" w14:textId="77777777" w:rsidR="00691621" w:rsidRPr="00F513E6" w:rsidRDefault="00691621" w:rsidP="00691621"/>
    <w:p w14:paraId="4F744FC3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462F8164" w14:textId="3C24BA4A" w:rsidR="00691621" w:rsidRDefault="00691621" w:rsidP="00023EEA"/>
    <w:p w14:paraId="1DA8591D" w14:textId="58BAB3E0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5.</w:t>
      </w:r>
      <w:r>
        <w:t>4</w:t>
      </w:r>
      <w:r w:rsidRPr="00691621">
        <w:t>: Pre-onderzoeksprocessen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331B9EE9" w14:textId="77777777" w:rsidTr="00495EF0">
        <w:tc>
          <w:tcPr>
            <w:tcW w:w="1413" w:type="dxa"/>
          </w:tcPr>
          <w:p w14:paraId="5E6F692D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7322D3AA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1A1F0550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78D8495D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45AC2A1C" w14:textId="22EEC742" w:rsidR="00691621" w:rsidRPr="00D413DD" w:rsidRDefault="00691621" w:rsidP="009A78A5">
            <w:pPr>
              <w:pStyle w:val="Tabeltitel"/>
            </w:pPr>
            <w:r w:rsidRPr="00691621">
              <w:t>Pre-onderzoeksprocessen</w:t>
            </w:r>
          </w:p>
        </w:tc>
      </w:tr>
      <w:tr w:rsidR="00691621" w:rsidRPr="00F513E6" w14:paraId="3F3B0B6B" w14:textId="77777777" w:rsidTr="00495EF0">
        <w:tc>
          <w:tcPr>
            <w:tcW w:w="1413" w:type="dxa"/>
          </w:tcPr>
          <w:p w14:paraId="1C8362C8" w14:textId="6B124D6B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5.4.1</w:t>
            </w:r>
          </w:p>
        </w:tc>
        <w:tc>
          <w:tcPr>
            <w:tcW w:w="6520" w:type="dxa"/>
          </w:tcPr>
          <w:p w14:paraId="77715F01" w14:textId="3830E94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Algemeen </w:t>
            </w:r>
          </w:p>
        </w:tc>
        <w:tc>
          <w:tcPr>
            <w:tcW w:w="1082" w:type="dxa"/>
          </w:tcPr>
          <w:p w14:paraId="5356AD16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2B36396" w14:textId="77777777" w:rsidTr="00495EF0">
        <w:tc>
          <w:tcPr>
            <w:tcW w:w="1413" w:type="dxa"/>
          </w:tcPr>
          <w:p w14:paraId="5731ED53" w14:textId="4771EF6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5.4.2</w:t>
            </w:r>
          </w:p>
        </w:tc>
        <w:tc>
          <w:tcPr>
            <w:tcW w:w="6520" w:type="dxa"/>
          </w:tcPr>
          <w:p w14:paraId="316A60BF" w14:textId="78F94AFB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Informatie voor patiënten en gebruikers</w:t>
            </w:r>
          </w:p>
        </w:tc>
        <w:tc>
          <w:tcPr>
            <w:tcW w:w="1082" w:type="dxa"/>
          </w:tcPr>
          <w:p w14:paraId="590E3FD3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B00CC44" w14:textId="77777777" w:rsidTr="00495EF0">
        <w:tc>
          <w:tcPr>
            <w:tcW w:w="1413" w:type="dxa"/>
          </w:tcPr>
          <w:p w14:paraId="3FC6994B" w14:textId="0EBE6AD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5.4.3</w:t>
            </w:r>
          </w:p>
        </w:tc>
        <w:tc>
          <w:tcPr>
            <w:tcW w:w="6520" w:type="dxa"/>
          </w:tcPr>
          <w:p w14:paraId="40F39E4C" w14:textId="3A162E2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Informatie op </w:t>
            </w:r>
            <w:r>
              <w:rPr>
                <w:lang w:eastAsia="nl-NL"/>
              </w:rPr>
              <w:t xml:space="preserve">het </w:t>
            </w:r>
            <w:r w:rsidRPr="0091767A">
              <w:rPr>
                <w:lang w:eastAsia="nl-NL"/>
              </w:rPr>
              <w:t>aanvraagformulier</w:t>
            </w:r>
          </w:p>
        </w:tc>
        <w:tc>
          <w:tcPr>
            <w:tcW w:w="1082" w:type="dxa"/>
          </w:tcPr>
          <w:p w14:paraId="5D0CB175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2C2E0C1" w14:textId="77777777" w:rsidTr="00495EF0">
        <w:tc>
          <w:tcPr>
            <w:tcW w:w="1413" w:type="dxa"/>
          </w:tcPr>
          <w:p w14:paraId="6EF3BA18" w14:textId="7FF5326E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5.4.4.1</w:t>
            </w:r>
          </w:p>
        </w:tc>
        <w:tc>
          <w:tcPr>
            <w:tcW w:w="6520" w:type="dxa"/>
          </w:tcPr>
          <w:p w14:paraId="173719FD" w14:textId="7C9CA2DD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Afn</w:t>
            </w:r>
            <w:r>
              <w:rPr>
                <w:lang w:eastAsia="nl-NL"/>
              </w:rPr>
              <w:t>e</w:t>
            </w:r>
            <w:r w:rsidRPr="0091767A">
              <w:rPr>
                <w:lang w:eastAsia="nl-NL"/>
              </w:rPr>
              <w:t>me</w:t>
            </w:r>
            <w:r>
              <w:rPr>
                <w:lang w:eastAsia="nl-NL"/>
              </w:rPr>
              <w:t>n</w:t>
            </w:r>
            <w:r w:rsidRPr="0091767A">
              <w:rPr>
                <w:lang w:eastAsia="nl-NL"/>
              </w:rPr>
              <w:t xml:space="preserve"> en behandel</w:t>
            </w:r>
            <w:r>
              <w:rPr>
                <w:lang w:eastAsia="nl-NL"/>
              </w:rPr>
              <w:t>e</w:t>
            </w:r>
            <w:r w:rsidRPr="0091767A">
              <w:rPr>
                <w:lang w:eastAsia="nl-NL"/>
              </w:rPr>
              <w:t>n van primair</w:t>
            </w:r>
            <w:r>
              <w:rPr>
                <w:lang w:eastAsia="nl-NL"/>
              </w:rPr>
              <w:t xml:space="preserve"> monstermateriaal: algemeen</w:t>
            </w:r>
          </w:p>
        </w:tc>
        <w:tc>
          <w:tcPr>
            <w:tcW w:w="1082" w:type="dxa"/>
          </w:tcPr>
          <w:p w14:paraId="37ECCEB6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56B108FD" w14:textId="77777777" w:rsidTr="00495EF0">
        <w:tc>
          <w:tcPr>
            <w:tcW w:w="1413" w:type="dxa"/>
          </w:tcPr>
          <w:p w14:paraId="0E6DC07A" w14:textId="2020F0B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5.4.4.2</w:t>
            </w:r>
          </w:p>
        </w:tc>
        <w:tc>
          <w:tcPr>
            <w:tcW w:w="6520" w:type="dxa"/>
          </w:tcPr>
          <w:p w14:paraId="237DD3ED" w14:textId="2ABEB29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Instructies voor </w:t>
            </w:r>
            <w:r>
              <w:rPr>
                <w:lang w:eastAsia="nl-NL"/>
              </w:rPr>
              <w:t>de pre-afname-</w:t>
            </w:r>
            <w:r w:rsidRPr="0091767A">
              <w:rPr>
                <w:lang w:eastAsia="nl-NL"/>
              </w:rPr>
              <w:t>activiteiten</w:t>
            </w:r>
          </w:p>
        </w:tc>
        <w:tc>
          <w:tcPr>
            <w:tcW w:w="1082" w:type="dxa"/>
          </w:tcPr>
          <w:p w14:paraId="2D37F4A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1DB135CC" w14:textId="77777777" w:rsidTr="00495EF0">
        <w:tc>
          <w:tcPr>
            <w:tcW w:w="1413" w:type="dxa"/>
          </w:tcPr>
          <w:p w14:paraId="0127A5F9" w14:textId="70D6CB4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5.4.4.3</w:t>
            </w:r>
          </w:p>
        </w:tc>
        <w:tc>
          <w:tcPr>
            <w:tcW w:w="6520" w:type="dxa"/>
          </w:tcPr>
          <w:p w14:paraId="6916E80B" w14:textId="7B4092D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 xml:space="preserve">Instructies voor </w:t>
            </w:r>
            <w:r>
              <w:rPr>
                <w:lang w:eastAsia="nl-NL"/>
              </w:rPr>
              <w:t>de afname-</w:t>
            </w:r>
            <w:r w:rsidRPr="0091767A">
              <w:rPr>
                <w:lang w:eastAsia="nl-NL"/>
              </w:rPr>
              <w:t>activiteiten</w:t>
            </w:r>
          </w:p>
        </w:tc>
        <w:tc>
          <w:tcPr>
            <w:tcW w:w="1082" w:type="dxa"/>
          </w:tcPr>
          <w:p w14:paraId="2ED0DCBE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34661EC5" w14:textId="77777777" w:rsidTr="00495EF0">
        <w:tc>
          <w:tcPr>
            <w:tcW w:w="1413" w:type="dxa"/>
          </w:tcPr>
          <w:p w14:paraId="6BDD3682" w14:textId="774E49A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5.4.5</w:t>
            </w:r>
          </w:p>
        </w:tc>
        <w:tc>
          <w:tcPr>
            <w:tcW w:w="6520" w:type="dxa"/>
          </w:tcPr>
          <w:p w14:paraId="208118FB" w14:textId="116C55C6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Vervoer van monsters</w:t>
            </w:r>
          </w:p>
        </w:tc>
        <w:tc>
          <w:tcPr>
            <w:tcW w:w="1082" w:type="dxa"/>
          </w:tcPr>
          <w:p w14:paraId="13A8237D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04A594D" w14:textId="77777777" w:rsidTr="00495EF0">
        <w:tc>
          <w:tcPr>
            <w:tcW w:w="1413" w:type="dxa"/>
          </w:tcPr>
          <w:p w14:paraId="361E5694" w14:textId="04235923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5.4.6</w:t>
            </w:r>
          </w:p>
        </w:tc>
        <w:tc>
          <w:tcPr>
            <w:tcW w:w="6520" w:type="dxa"/>
          </w:tcPr>
          <w:p w14:paraId="44EC3A24" w14:textId="5B1F3CC6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O</w:t>
            </w:r>
            <w:r w:rsidRPr="0091767A">
              <w:rPr>
                <w:lang w:eastAsia="nl-NL"/>
              </w:rPr>
              <w:t>ntvangst</w:t>
            </w:r>
            <w:r>
              <w:rPr>
                <w:lang w:eastAsia="nl-NL"/>
              </w:rPr>
              <w:t xml:space="preserve"> van monsters</w:t>
            </w:r>
          </w:p>
        </w:tc>
        <w:tc>
          <w:tcPr>
            <w:tcW w:w="1082" w:type="dxa"/>
          </w:tcPr>
          <w:p w14:paraId="357F50C5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592C8E6A" w14:textId="77777777" w:rsidTr="00495EF0">
        <w:tc>
          <w:tcPr>
            <w:tcW w:w="1413" w:type="dxa"/>
          </w:tcPr>
          <w:p w14:paraId="0700347B" w14:textId="586B6673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5.4.7</w:t>
            </w:r>
          </w:p>
        </w:tc>
        <w:tc>
          <w:tcPr>
            <w:tcW w:w="6520" w:type="dxa"/>
          </w:tcPr>
          <w:p w14:paraId="2DEA14FF" w14:textId="2B46208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Pre-</w:t>
            </w:r>
            <w:r>
              <w:rPr>
                <w:lang w:eastAsia="nl-NL"/>
              </w:rPr>
              <w:t>onderzoek</w:t>
            </w:r>
            <w:r w:rsidRPr="0091767A">
              <w:rPr>
                <w:lang w:eastAsia="nl-NL"/>
              </w:rPr>
              <w:t xml:space="preserve"> behandeling, voorbereiding en opslag</w:t>
            </w:r>
          </w:p>
        </w:tc>
        <w:tc>
          <w:tcPr>
            <w:tcW w:w="1082" w:type="dxa"/>
          </w:tcPr>
          <w:p w14:paraId="08344AF7" w14:textId="77777777" w:rsidR="00691621" w:rsidRPr="00F513E6" w:rsidRDefault="00691621" w:rsidP="009A78A5">
            <w:pPr>
              <w:pStyle w:val="Tabelinhoud"/>
            </w:pPr>
          </w:p>
        </w:tc>
      </w:tr>
    </w:tbl>
    <w:p w14:paraId="1D606A8D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16E4683C" w14:textId="77777777" w:rsidR="00691621" w:rsidRPr="00F513E6" w:rsidRDefault="00691621" w:rsidP="00691621"/>
    <w:p w14:paraId="537F8470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680B898A" w14:textId="5E0890D5" w:rsidR="00691621" w:rsidRDefault="00691621" w:rsidP="00023EEA"/>
    <w:p w14:paraId="3685F82E" w14:textId="362CE741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5.</w:t>
      </w:r>
      <w:r>
        <w:t>5</w:t>
      </w:r>
      <w:r w:rsidRPr="00691621">
        <w:t>: Onderzoeksprocessen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12F15FB2" w14:textId="77777777" w:rsidTr="00AC444F">
        <w:tc>
          <w:tcPr>
            <w:tcW w:w="1413" w:type="dxa"/>
          </w:tcPr>
          <w:p w14:paraId="4C8ED4D3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1E8793DF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52409718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42CE1EB1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50F0D953" w14:textId="3C7C6762" w:rsidR="00691621" w:rsidRPr="00D413DD" w:rsidRDefault="00691621" w:rsidP="009A78A5">
            <w:pPr>
              <w:pStyle w:val="Tabeltitel"/>
            </w:pPr>
            <w:r w:rsidRPr="00691621">
              <w:t>Onderzoeksprocessen</w:t>
            </w:r>
          </w:p>
        </w:tc>
      </w:tr>
      <w:tr w:rsidR="00691621" w:rsidRPr="00F513E6" w14:paraId="2D535076" w14:textId="77777777" w:rsidTr="00AC444F">
        <w:tc>
          <w:tcPr>
            <w:tcW w:w="1413" w:type="dxa"/>
          </w:tcPr>
          <w:p w14:paraId="787C4876" w14:textId="2D180D39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5.5.1</w:t>
            </w:r>
            <w:r>
              <w:rPr>
                <w:lang w:eastAsia="nl-NL"/>
              </w:rPr>
              <w:t>.1</w:t>
            </w:r>
          </w:p>
        </w:tc>
        <w:tc>
          <w:tcPr>
            <w:tcW w:w="6520" w:type="dxa"/>
          </w:tcPr>
          <w:p w14:paraId="52F4C0BD" w14:textId="0EC00F3D" w:rsidR="00691621" w:rsidRPr="00F513E6" w:rsidRDefault="00691621" w:rsidP="009A78A5">
            <w:pPr>
              <w:pStyle w:val="Tabelinhoud"/>
            </w:pPr>
            <w:r w:rsidRPr="002F1946">
              <w:rPr>
                <w:lang w:eastAsia="nl-NL"/>
              </w:rPr>
              <w:t>Selectie, verificatie en validatie van onderzoeksmethoden</w:t>
            </w:r>
            <w:r>
              <w:rPr>
                <w:lang w:eastAsia="nl-NL"/>
              </w:rPr>
              <w:t>:</w:t>
            </w:r>
            <w:r w:rsidRPr="002F1946">
              <w:rPr>
                <w:lang w:eastAsia="nl-NL"/>
              </w:rPr>
              <w:t xml:space="preserve"> algemeen</w:t>
            </w:r>
          </w:p>
        </w:tc>
        <w:tc>
          <w:tcPr>
            <w:tcW w:w="1082" w:type="dxa"/>
          </w:tcPr>
          <w:p w14:paraId="129305D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5B367B67" w14:textId="77777777" w:rsidTr="00AC444F">
        <w:tc>
          <w:tcPr>
            <w:tcW w:w="1413" w:type="dxa"/>
          </w:tcPr>
          <w:p w14:paraId="36B023AC" w14:textId="79154E3B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5.5.1.</w:t>
            </w:r>
            <w:r>
              <w:rPr>
                <w:lang w:eastAsia="nl-NL"/>
              </w:rPr>
              <w:t>2</w:t>
            </w:r>
          </w:p>
        </w:tc>
        <w:tc>
          <w:tcPr>
            <w:tcW w:w="6520" w:type="dxa"/>
          </w:tcPr>
          <w:p w14:paraId="1E553C5A" w14:textId="41671AAE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Verificatie van onderzoeks</w:t>
            </w:r>
            <w:r>
              <w:rPr>
                <w:lang w:eastAsia="nl-NL"/>
              </w:rPr>
              <w:t>procedures</w:t>
            </w:r>
          </w:p>
        </w:tc>
        <w:tc>
          <w:tcPr>
            <w:tcW w:w="1082" w:type="dxa"/>
          </w:tcPr>
          <w:p w14:paraId="46F90B62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208EA69" w14:textId="77777777" w:rsidTr="00AC444F">
        <w:tc>
          <w:tcPr>
            <w:tcW w:w="1413" w:type="dxa"/>
          </w:tcPr>
          <w:p w14:paraId="77805C60" w14:textId="2B7758C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lastRenderedPageBreak/>
              <w:t>5.5.1.</w:t>
            </w:r>
            <w:r>
              <w:rPr>
                <w:lang w:eastAsia="nl-NL"/>
              </w:rPr>
              <w:t>3</w:t>
            </w:r>
          </w:p>
        </w:tc>
        <w:tc>
          <w:tcPr>
            <w:tcW w:w="6520" w:type="dxa"/>
          </w:tcPr>
          <w:p w14:paraId="1264BF58" w14:textId="1C94D243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Validatie van onderzoeks</w:t>
            </w:r>
            <w:r>
              <w:rPr>
                <w:lang w:eastAsia="nl-NL"/>
              </w:rPr>
              <w:t>procedures</w:t>
            </w:r>
          </w:p>
        </w:tc>
        <w:tc>
          <w:tcPr>
            <w:tcW w:w="1082" w:type="dxa"/>
          </w:tcPr>
          <w:p w14:paraId="3E0D5F2C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5E4002D7" w14:textId="77777777" w:rsidTr="00AC444F">
        <w:tc>
          <w:tcPr>
            <w:tcW w:w="1413" w:type="dxa"/>
          </w:tcPr>
          <w:p w14:paraId="46C85578" w14:textId="14530845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5.5.1.</w:t>
            </w:r>
            <w:r>
              <w:rPr>
                <w:lang w:eastAsia="nl-NL"/>
              </w:rPr>
              <w:t>4</w:t>
            </w:r>
          </w:p>
        </w:tc>
        <w:tc>
          <w:tcPr>
            <w:tcW w:w="6520" w:type="dxa"/>
          </w:tcPr>
          <w:p w14:paraId="0E83B7EF" w14:textId="5070EDD2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Meetonzekerheid van de gemeten kwantitatieve waarden</w:t>
            </w:r>
          </w:p>
        </w:tc>
        <w:tc>
          <w:tcPr>
            <w:tcW w:w="1082" w:type="dxa"/>
          </w:tcPr>
          <w:p w14:paraId="6E340F68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B18FD9F" w14:textId="77777777" w:rsidTr="00AC444F">
        <w:tc>
          <w:tcPr>
            <w:tcW w:w="1413" w:type="dxa"/>
          </w:tcPr>
          <w:p w14:paraId="70428C6A" w14:textId="17607851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5.5.2</w:t>
            </w:r>
          </w:p>
        </w:tc>
        <w:tc>
          <w:tcPr>
            <w:tcW w:w="6520" w:type="dxa"/>
          </w:tcPr>
          <w:p w14:paraId="4411BEA3" w14:textId="6AF48BE5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Biologische referentie-interval</w:t>
            </w:r>
            <w:r>
              <w:rPr>
                <w:lang w:eastAsia="nl-NL"/>
              </w:rPr>
              <w:t>len</w:t>
            </w:r>
            <w:r w:rsidRPr="0091767A">
              <w:rPr>
                <w:lang w:eastAsia="nl-NL"/>
              </w:rPr>
              <w:t xml:space="preserve"> of </w:t>
            </w:r>
            <w:r>
              <w:rPr>
                <w:lang w:eastAsia="nl-NL"/>
              </w:rPr>
              <w:t>medisch</w:t>
            </w:r>
            <w:r w:rsidRPr="0091767A">
              <w:rPr>
                <w:lang w:eastAsia="nl-NL"/>
              </w:rPr>
              <w:t>e beslissings</w:t>
            </w:r>
            <w:r>
              <w:rPr>
                <w:lang w:eastAsia="nl-NL"/>
              </w:rPr>
              <w:t>waarden</w:t>
            </w:r>
          </w:p>
        </w:tc>
        <w:tc>
          <w:tcPr>
            <w:tcW w:w="1082" w:type="dxa"/>
          </w:tcPr>
          <w:p w14:paraId="77CB3E11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560EE14" w14:textId="77777777" w:rsidTr="00AC444F">
        <w:tc>
          <w:tcPr>
            <w:tcW w:w="1413" w:type="dxa"/>
          </w:tcPr>
          <w:p w14:paraId="18C6A8E3" w14:textId="42A7D38A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5.5.</w:t>
            </w:r>
            <w:r>
              <w:rPr>
                <w:lang w:eastAsia="nl-NL"/>
              </w:rPr>
              <w:t>3</w:t>
            </w:r>
          </w:p>
        </w:tc>
        <w:tc>
          <w:tcPr>
            <w:tcW w:w="6520" w:type="dxa"/>
          </w:tcPr>
          <w:p w14:paraId="1849C410" w14:textId="3B6B3F02" w:rsidR="00691621" w:rsidRPr="00F513E6" w:rsidRDefault="00691621" w:rsidP="009A78A5">
            <w:pPr>
              <w:pStyle w:val="Tabelinhoud"/>
            </w:pPr>
            <w:r w:rsidRPr="002F1946">
              <w:rPr>
                <w:lang w:eastAsia="nl-NL"/>
              </w:rPr>
              <w:t>Documentatie van onderzoeks</w:t>
            </w:r>
            <w:r>
              <w:rPr>
                <w:lang w:eastAsia="nl-NL"/>
              </w:rPr>
              <w:t>procedures</w:t>
            </w:r>
          </w:p>
        </w:tc>
        <w:tc>
          <w:tcPr>
            <w:tcW w:w="1082" w:type="dxa"/>
          </w:tcPr>
          <w:p w14:paraId="60F36B1C" w14:textId="77777777" w:rsidR="00691621" w:rsidRPr="00F513E6" w:rsidRDefault="00691621" w:rsidP="009A78A5">
            <w:pPr>
              <w:pStyle w:val="Tabelinhoud"/>
            </w:pPr>
          </w:p>
        </w:tc>
      </w:tr>
    </w:tbl>
    <w:p w14:paraId="229A7E76" w14:textId="77777777" w:rsidR="00691621" w:rsidRPr="00F513E6" w:rsidRDefault="00691621" w:rsidP="00691459">
      <w:pPr>
        <w:pStyle w:val="Kop6"/>
      </w:pPr>
      <w:r w:rsidRPr="00F513E6">
        <w:t>Belangrijkste bekeken documenten:</w:t>
      </w:r>
    </w:p>
    <w:p w14:paraId="1BF23ED3" w14:textId="77777777" w:rsidR="00691621" w:rsidRPr="00F513E6" w:rsidRDefault="00691621" w:rsidP="00691621"/>
    <w:p w14:paraId="3760E2D8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09A9148C" w14:textId="1AEB492B" w:rsidR="00691621" w:rsidRDefault="00691621" w:rsidP="00023EEA"/>
    <w:p w14:paraId="1ABF093E" w14:textId="65F91AF2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5.</w:t>
      </w:r>
      <w:r>
        <w:t>6</w:t>
      </w:r>
      <w:r w:rsidRPr="00691621">
        <w:t>: Waarborgen van de kwaliteit van onderzoeksresultaten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0ED5AF1F" w14:textId="77777777" w:rsidTr="00AC444F">
        <w:tc>
          <w:tcPr>
            <w:tcW w:w="1413" w:type="dxa"/>
          </w:tcPr>
          <w:p w14:paraId="2DD25668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7949A72C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199F498F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7BADACC5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36ABE645" w14:textId="22A90B3A" w:rsidR="00691621" w:rsidRPr="00D413DD" w:rsidRDefault="00691621" w:rsidP="009A78A5">
            <w:pPr>
              <w:pStyle w:val="Tabeltitel"/>
            </w:pPr>
            <w:r w:rsidRPr="00691621">
              <w:t>Waarborgen van de kwaliteit van onderzoeksresultaten</w:t>
            </w:r>
          </w:p>
        </w:tc>
      </w:tr>
      <w:tr w:rsidR="00691621" w:rsidRPr="00F513E6" w14:paraId="4DF0EAF5" w14:textId="77777777" w:rsidTr="00AC444F">
        <w:tc>
          <w:tcPr>
            <w:tcW w:w="1413" w:type="dxa"/>
          </w:tcPr>
          <w:p w14:paraId="50C9FB40" w14:textId="37E720C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5.6.1</w:t>
            </w:r>
          </w:p>
        </w:tc>
        <w:tc>
          <w:tcPr>
            <w:tcW w:w="6520" w:type="dxa"/>
          </w:tcPr>
          <w:p w14:paraId="6FB89F7D" w14:textId="38E14CCF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082" w:type="dxa"/>
          </w:tcPr>
          <w:p w14:paraId="18CB6511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B7C07FE" w14:textId="77777777" w:rsidTr="00AC444F">
        <w:tc>
          <w:tcPr>
            <w:tcW w:w="1413" w:type="dxa"/>
          </w:tcPr>
          <w:p w14:paraId="2E72922C" w14:textId="364C64D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5.6.2</w:t>
            </w:r>
            <w:r>
              <w:rPr>
                <w:lang w:eastAsia="nl-NL"/>
              </w:rPr>
              <w:t>.1</w:t>
            </w:r>
          </w:p>
        </w:tc>
        <w:tc>
          <w:tcPr>
            <w:tcW w:w="6520" w:type="dxa"/>
          </w:tcPr>
          <w:p w14:paraId="7C5E5B4D" w14:textId="2BC6269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Kwaliteitscontrole</w:t>
            </w:r>
            <w:r>
              <w:rPr>
                <w:lang w:eastAsia="nl-NL"/>
              </w:rPr>
              <w:t>: a</w:t>
            </w:r>
            <w:r w:rsidRPr="0091767A">
              <w:rPr>
                <w:lang w:eastAsia="nl-NL"/>
              </w:rPr>
              <w:t>lgemeen</w:t>
            </w:r>
          </w:p>
        </w:tc>
        <w:tc>
          <w:tcPr>
            <w:tcW w:w="1082" w:type="dxa"/>
          </w:tcPr>
          <w:p w14:paraId="4AE1977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07EF159" w14:textId="77777777" w:rsidTr="00AC444F">
        <w:tc>
          <w:tcPr>
            <w:tcW w:w="1413" w:type="dxa"/>
          </w:tcPr>
          <w:p w14:paraId="233EAAD2" w14:textId="6BC31A1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5.6.2.</w:t>
            </w:r>
            <w:r>
              <w:rPr>
                <w:lang w:eastAsia="nl-NL"/>
              </w:rPr>
              <w:t>2</w:t>
            </w:r>
          </w:p>
        </w:tc>
        <w:tc>
          <w:tcPr>
            <w:tcW w:w="6520" w:type="dxa"/>
          </w:tcPr>
          <w:p w14:paraId="362BF51C" w14:textId="36CCB6C7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Materialen voor kwaliteitscontrole</w:t>
            </w:r>
          </w:p>
        </w:tc>
        <w:tc>
          <w:tcPr>
            <w:tcW w:w="1082" w:type="dxa"/>
          </w:tcPr>
          <w:p w14:paraId="4F67143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5A6A751E" w14:textId="77777777" w:rsidTr="00AC444F">
        <w:tc>
          <w:tcPr>
            <w:tcW w:w="1413" w:type="dxa"/>
          </w:tcPr>
          <w:p w14:paraId="01CE0836" w14:textId="668CC2A3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5.6.2.</w:t>
            </w:r>
            <w:r>
              <w:rPr>
                <w:lang w:eastAsia="nl-NL"/>
              </w:rPr>
              <w:t>3</w:t>
            </w:r>
          </w:p>
        </w:tc>
        <w:tc>
          <w:tcPr>
            <w:tcW w:w="6520" w:type="dxa"/>
          </w:tcPr>
          <w:p w14:paraId="581DA30F" w14:textId="4113D8F5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G</w:t>
            </w:r>
            <w:r w:rsidRPr="0091767A">
              <w:rPr>
                <w:lang w:eastAsia="nl-NL"/>
              </w:rPr>
              <w:t>egevens</w:t>
            </w:r>
            <w:r>
              <w:rPr>
                <w:lang w:eastAsia="nl-NL"/>
              </w:rPr>
              <w:t xml:space="preserve"> afgeleid uit kw</w:t>
            </w:r>
            <w:r w:rsidRPr="0091767A">
              <w:rPr>
                <w:lang w:eastAsia="nl-NL"/>
              </w:rPr>
              <w:t>aliteitscontrole</w:t>
            </w:r>
          </w:p>
        </w:tc>
        <w:tc>
          <w:tcPr>
            <w:tcW w:w="1082" w:type="dxa"/>
          </w:tcPr>
          <w:p w14:paraId="04054D13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0FF5F3C9" w14:textId="77777777" w:rsidTr="00AC444F">
        <w:tc>
          <w:tcPr>
            <w:tcW w:w="1413" w:type="dxa"/>
          </w:tcPr>
          <w:p w14:paraId="77D891DE" w14:textId="3176FE81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5.6.3.1</w:t>
            </w:r>
          </w:p>
        </w:tc>
        <w:tc>
          <w:tcPr>
            <w:tcW w:w="6520" w:type="dxa"/>
          </w:tcPr>
          <w:p w14:paraId="4A60F140" w14:textId="3D0E69FD" w:rsidR="00691621" w:rsidRPr="00F513E6" w:rsidRDefault="00691621" w:rsidP="009A78A5">
            <w:pPr>
              <w:pStyle w:val="Tabelinhoud"/>
            </w:pPr>
            <w:proofErr w:type="spellStart"/>
            <w:r>
              <w:rPr>
                <w:lang w:eastAsia="nl-NL"/>
              </w:rPr>
              <w:t>Interlaboratoriumvergelijkingen</w:t>
            </w:r>
            <w:proofErr w:type="spellEnd"/>
            <w:r>
              <w:rPr>
                <w:lang w:eastAsia="nl-NL"/>
              </w:rPr>
              <w:t>: d</w:t>
            </w:r>
            <w:r w:rsidRPr="0091767A">
              <w:rPr>
                <w:lang w:eastAsia="nl-NL"/>
              </w:rPr>
              <w:t>eelname</w:t>
            </w:r>
          </w:p>
        </w:tc>
        <w:tc>
          <w:tcPr>
            <w:tcW w:w="1082" w:type="dxa"/>
          </w:tcPr>
          <w:p w14:paraId="04140AFB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006FE154" w14:textId="77777777" w:rsidTr="00AC444F">
        <w:tc>
          <w:tcPr>
            <w:tcW w:w="1413" w:type="dxa"/>
          </w:tcPr>
          <w:p w14:paraId="20A7FE5D" w14:textId="6D04E18E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5.6.3</w:t>
            </w:r>
            <w:r>
              <w:rPr>
                <w:lang w:eastAsia="nl-NL"/>
              </w:rPr>
              <w:t>.2</w:t>
            </w:r>
          </w:p>
        </w:tc>
        <w:tc>
          <w:tcPr>
            <w:tcW w:w="6520" w:type="dxa"/>
          </w:tcPr>
          <w:p w14:paraId="67D5EC1B" w14:textId="6F4DEBD6" w:rsidR="00691621" w:rsidRPr="00F513E6" w:rsidRDefault="00691621" w:rsidP="009A78A5">
            <w:pPr>
              <w:pStyle w:val="Tabelinhoud"/>
            </w:pPr>
            <w:proofErr w:type="spellStart"/>
            <w:r>
              <w:rPr>
                <w:lang w:eastAsia="nl-NL"/>
              </w:rPr>
              <w:t>In</w:t>
            </w:r>
            <w:r w:rsidRPr="0091767A">
              <w:rPr>
                <w:lang w:eastAsia="nl-NL"/>
              </w:rPr>
              <w:t>terlaboratoriumvergelijkingen</w:t>
            </w:r>
            <w:proofErr w:type="spellEnd"/>
            <w:r>
              <w:rPr>
                <w:lang w:eastAsia="nl-NL"/>
              </w:rPr>
              <w:t xml:space="preserve">: </w:t>
            </w:r>
            <w:r w:rsidRPr="0091767A">
              <w:rPr>
                <w:lang w:eastAsia="nl-NL"/>
              </w:rPr>
              <w:t xml:space="preserve">Alternatieve </w:t>
            </w:r>
            <w:r>
              <w:rPr>
                <w:lang w:eastAsia="nl-NL"/>
              </w:rPr>
              <w:t>aanpak</w:t>
            </w:r>
          </w:p>
        </w:tc>
        <w:tc>
          <w:tcPr>
            <w:tcW w:w="1082" w:type="dxa"/>
          </w:tcPr>
          <w:p w14:paraId="14CFBC1A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46850A36" w14:textId="77777777" w:rsidTr="00597C67">
        <w:tc>
          <w:tcPr>
            <w:tcW w:w="1413" w:type="dxa"/>
            <w:vAlign w:val="center"/>
          </w:tcPr>
          <w:p w14:paraId="73EBBF48" w14:textId="1B5D5646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5.6.3.</w:t>
            </w:r>
            <w:r>
              <w:rPr>
                <w:lang w:eastAsia="nl-NL"/>
              </w:rPr>
              <w:t>3</w:t>
            </w:r>
          </w:p>
        </w:tc>
        <w:tc>
          <w:tcPr>
            <w:tcW w:w="6520" w:type="dxa"/>
          </w:tcPr>
          <w:p w14:paraId="36162E7C" w14:textId="6EB59A01" w:rsidR="00691621" w:rsidRPr="00F513E6" w:rsidRDefault="00691621" w:rsidP="009A78A5">
            <w:pPr>
              <w:pStyle w:val="Tabelinhoud"/>
            </w:pPr>
            <w:proofErr w:type="spellStart"/>
            <w:r>
              <w:rPr>
                <w:lang w:eastAsia="nl-NL"/>
              </w:rPr>
              <w:t>In</w:t>
            </w:r>
            <w:r w:rsidRPr="0091767A">
              <w:rPr>
                <w:lang w:eastAsia="nl-NL"/>
              </w:rPr>
              <w:t>terlaboratoriumvergelijkingen</w:t>
            </w:r>
            <w:proofErr w:type="spellEnd"/>
            <w:r>
              <w:rPr>
                <w:lang w:eastAsia="nl-NL"/>
              </w:rPr>
              <w:t>: a</w:t>
            </w:r>
            <w:r w:rsidRPr="0091767A">
              <w:rPr>
                <w:lang w:eastAsia="nl-NL"/>
              </w:rPr>
              <w:t>nalyse van</w:t>
            </w:r>
            <w:r w:rsidR="009A78A5">
              <w:rPr>
                <w:lang w:eastAsia="nl-NL"/>
              </w:rPr>
              <w:t xml:space="preserve"> </w:t>
            </w:r>
            <w:proofErr w:type="spellStart"/>
            <w:r w:rsidRPr="0091767A">
              <w:rPr>
                <w:lang w:eastAsia="nl-NL"/>
              </w:rPr>
              <w:t>interlaboratoriumvergelijkings</w:t>
            </w:r>
            <w:r>
              <w:rPr>
                <w:lang w:eastAsia="nl-NL"/>
              </w:rPr>
              <w:t>monsters</w:t>
            </w:r>
            <w:proofErr w:type="spellEnd"/>
          </w:p>
        </w:tc>
        <w:tc>
          <w:tcPr>
            <w:tcW w:w="1082" w:type="dxa"/>
          </w:tcPr>
          <w:p w14:paraId="0C02124F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3995D7D" w14:textId="77777777" w:rsidTr="00AC444F">
        <w:tc>
          <w:tcPr>
            <w:tcW w:w="1413" w:type="dxa"/>
          </w:tcPr>
          <w:p w14:paraId="151E82D9" w14:textId="733A83AC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5.6.3.</w:t>
            </w:r>
            <w:r>
              <w:rPr>
                <w:lang w:eastAsia="nl-NL"/>
              </w:rPr>
              <w:t>4</w:t>
            </w:r>
          </w:p>
        </w:tc>
        <w:tc>
          <w:tcPr>
            <w:tcW w:w="6520" w:type="dxa"/>
          </w:tcPr>
          <w:p w14:paraId="4E8E8B42" w14:textId="26DA6209" w:rsidR="00691621" w:rsidRPr="00F513E6" w:rsidRDefault="00691621" w:rsidP="009A78A5">
            <w:pPr>
              <w:pStyle w:val="Tabelinhoud"/>
            </w:pPr>
            <w:proofErr w:type="spellStart"/>
            <w:r>
              <w:rPr>
                <w:lang w:eastAsia="nl-NL"/>
              </w:rPr>
              <w:t>In</w:t>
            </w:r>
            <w:r w:rsidRPr="0091767A">
              <w:rPr>
                <w:lang w:eastAsia="nl-NL"/>
              </w:rPr>
              <w:t>terlaboratoriumvergelijkingen</w:t>
            </w:r>
            <w:proofErr w:type="spellEnd"/>
            <w:r>
              <w:rPr>
                <w:lang w:eastAsia="nl-NL"/>
              </w:rPr>
              <w:t>: evaluatie van laboratoriump</w:t>
            </w:r>
            <w:r w:rsidRPr="0091767A">
              <w:rPr>
                <w:lang w:eastAsia="nl-NL"/>
              </w:rPr>
              <w:t>r</w:t>
            </w:r>
            <w:r>
              <w:rPr>
                <w:lang w:eastAsia="nl-NL"/>
              </w:rPr>
              <w:t>estatie</w:t>
            </w:r>
          </w:p>
        </w:tc>
        <w:tc>
          <w:tcPr>
            <w:tcW w:w="1082" w:type="dxa"/>
          </w:tcPr>
          <w:p w14:paraId="4D81474E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651CACAF" w14:textId="77777777" w:rsidTr="00AC444F">
        <w:tc>
          <w:tcPr>
            <w:tcW w:w="1413" w:type="dxa"/>
          </w:tcPr>
          <w:p w14:paraId="704B86B8" w14:textId="22EFB32F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5.6.4</w:t>
            </w:r>
          </w:p>
        </w:tc>
        <w:tc>
          <w:tcPr>
            <w:tcW w:w="6520" w:type="dxa"/>
          </w:tcPr>
          <w:p w14:paraId="1C7C2CD1" w14:textId="60B9E997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Vergelijkbaarheid van onderzoeksresultaten</w:t>
            </w:r>
          </w:p>
        </w:tc>
        <w:tc>
          <w:tcPr>
            <w:tcW w:w="1082" w:type="dxa"/>
          </w:tcPr>
          <w:p w14:paraId="62D01E06" w14:textId="77777777" w:rsidR="00691621" w:rsidRPr="00F513E6" w:rsidRDefault="00691621" w:rsidP="009A78A5">
            <w:pPr>
              <w:pStyle w:val="Tabelinhoud"/>
            </w:pPr>
          </w:p>
        </w:tc>
      </w:tr>
    </w:tbl>
    <w:p w14:paraId="1819B3FB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2D1A6812" w14:textId="77777777" w:rsidR="00691621" w:rsidRPr="00F513E6" w:rsidRDefault="00691621" w:rsidP="00691621"/>
    <w:p w14:paraId="691743BE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4F62C226" w14:textId="3C8EBB9F" w:rsidR="00691621" w:rsidRDefault="00691621" w:rsidP="00023EEA"/>
    <w:p w14:paraId="59531C7B" w14:textId="437DC58C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5.</w:t>
      </w:r>
      <w:r>
        <w:t>7:</w:t>
      </w:r>
      <w:r w:rsidRPr="00691621">
        <w:t xml:space="preserve"> Post-onderzoeksprocessen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352"/>
        <w:gridCol w:w="6581"/>
        <w:gridCol w:w="1082"/>
      </w:tblGrid>
      <w:tr w:rsidR="00691621" w:rsidRPr="00F513E6" w14:paraId="4DCC1382" w14:textId="77777777" w:rsidTr="00AC444F">
        <w:tc>
          <w:tcPr>
            <w:tcW w:w="1352" w:type="dxa"/>
          </w:tcPr>
          <w:p w14:paraId="647874F8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81" w:type="dxa"/>
          </w:tcPr>
          <w:p w14:paraId="7C2C4992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4A0F736E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30323864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2915462F" w14:textId="18E8E5CE" w:rsidR="00691621" w:rsidRPr="00D413DD" w:rsidRDefault="00691621" w:rsidP="009A78A5">
            <w:pPr>
              <w:pStyle w:val="Tabeltitel"/>
            </w:pPr>
            <w:r w:rsidRPr="00691621">
              <w:t>Post-onderzoeksprocessen</w:t>
            </w:r>
          </w:p>
        </w:tc>
      </w:tr>
      <w:tr w:rsidR="00691621" w:rsidRPr="00F513E6" w14:paraId="509C551D" w14:textId="77777777" w:rsidTr="00AC444F">
        <w:tc>
          <w:tcPr>
            <w:tcW w:w="1352" w:type="dxa"/>
          </w:tcPr>
          <w:p w14:paraId="11AA1A77" w14:textId="2F3B06E4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5.7.1</w:t>
            </w:r>
          </w:p>
        </w:tc>
        <w:tc>
          <w:tcPr>
            <w:tcW w:w="6581" w:type="dxa"/>
          </w:tcPr>
          <w:p w14:paraId="45C5FB4E" w14:textId="068422A3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Het beoordelen van resultaten</w:t>
            </w:r>
          </w:p>
        </w:tc>
        <w:tc>
          <w:tcPr>
            <w:tcW w:w="1082" w:type="dxa"/>
          </w:tcPr>
          <w:p w14:paraId="5746C264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C8A9529" w14:textId="77777777" w:rsidTr="00AC444F">
        <w:tc>
          <w:tcPr>
            <w:tcW w:w="1352" w:type="dxa"/>
          </w:tcPr>
          <w:p w14:paraId="187A0AC3" w14:textId="16317779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5.7.2</w:t>
            </w:r>
          </w:p>
        </w:tc>
        <w:tc>
          <w:tcPr>
            <w:tcW w:w="6581" w:type="dxa"/>
          </w:tcPr>
          <w:p w14:paraId="1CFB8A6C" w14:textId="02C10F8A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Opsla</w:t>
            </w:r>
            <w:r>
              <w:rPr>
                <w:lang w:eastAsia="nl-NL"/>
              </w:rPr>
              <w:t>an</w:t>
            </w:r>
            <w:r w:rsidRPr="0091767A">
              <w:rPr>
                <w:lang w:eastAsia="nl-NL"/>
              </w:rPr>
              <w:t>, bewar</w:t>
            </w:r>
            <w:r>
              <w:rPr>
                <w:lang w:eastAsia="nl-NL"/>
              </w:rPr>
              <w:t>en en afvoeren van medi</w:t>
            </w:r>
            <w:r w:rsidRPr="0091767A">
              <w:rPr>
                <w:lang w:eastAsia="nl-NL"/>
              </w:rPr>
              <w:t xml:space="preserve">sche </w:t>
            </w:r>
            <w:r>
              <w:rPr>
                <w:lang w:eastAsia="nl-NL"/>
              </w:rPr>
              <w:t>monsters</w:t>
            </w:r>
          </w:p>
        </w:tc>
        <w:tc>
          <w:tcPr>
            <w:tcW w:w="1082" w:type="dxa"/>
          </w:tcPr>
          <w:p w14:paraId="78FA11D2" w14:textId="77777777" w:rsidR="00691621" w:rsidRPr="00F513E6" w:rsidRDefault="00691621" w:rsidP="009A78A5">
            <w:pPr>
              <w:pStyle w:val="Tabelinhoud"/>
            </w:pPr>
          </w:p>
        </w:tc>
      </w:tr>
    </w:tbl>
    <w:p w14:paraId="446F9091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0709F288" w14:textId="77777777" w:rsidR="00691621" w:rsidRPr="00F513E6" w:rsidRDefault="00691621" w:rsidP="00691621"/>
    <w:p w14:paraId="23A9F571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4AC0964E" w14:textId="4A39C611" w:rsidR="00691621" w:rsidRDefault="00691621" w:rsidP="00023EEA"/>
    <w:p w14:paraId="64564C77" w14:textId="1481D297" w:rsidR="00691621" w:rsidRPr="00F513E6" w:rsidRDefault="00691621" w:rsidP="00691621">
      <w:pPr>
        <w:pStyle w:val="Kop5"/>
      </w:pPr>
      <w:r w:rsidRPr="00691621">
        <w:t>EN ISO 15189:</w:t>
      </w:r>
      <w:r>
        <w:t xml:space="preserve"> </w:t>
      </w:r>
      <w:r w:rsidRPr="00691621">
        <w:t>2012 § 5.</w:t>
      </w:r>
      <w:r>
        <w:t>8</w:t>
      </w:r>
      <w:r w:rsidRPr="00691621">
        <w:t xml:space="preserve">: </w:t>
      </w:r>
      <w:r w:rsidRPr="0091767A">
        <w:rPr>
          <w:spacing w:val="-3"/>
          <w:lang w:val="nl-BE"/>
        </w:rPr>
        <w:t>R</w:t>
      </w:r>
      <w:r>
        <w:rPr>
          <w:spacing w:val="-3"/>
          <w:lang w:val="nl-BE"/>
        </w:rPr>
        <w:t>esultaten r</w:t>
      </w:r>
      <w:r w:rsidRPr="0091767A">
        <w:rPr>
          <w:spacing w:val="-3"/>
          <w:lang w:val="nl-BE"/>
        </w:rPr>
        <w:t>apporter</w:t>
      </w:r>
      <w:r>
        <w:rPr>
          <w:spacing w:val="-3"/>
          <w:lang w:val="nl-BE"/>
        </w:rPr>
        <w:t>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691621" w:rsidRPr="00F513E6" w14:paraId="6DD2B7A2" w14:textId="77777777" w:rsidTr="00691621">
        <w:tc>
          <w:tcPr>
            <w:tcW w:w="1866" w:type="dxa"/>
          </w:tcPr>
          <w:p w14:paraId="5DC052B6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5743" w:type="dxa"/>
          </w:tcPr>
          <w:p w14:paraId="3631F605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406" w:type="dxa"/>
          </w:tcPr>
          <w:p w14:paraId="35B7F8DB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507D5533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47DBA608" w14:textId="752C876C" w:rsidR="00691621" w:rsidRPr="00D413DD" w:rsidRDefault="00691621" w:rsidP="009A78A5">
            <w:pPr>
              <w:pStyle w:val="Tabeltitel"/>
            </w:pPr>
            <w:r w:rsidRPr="0091767A">
              <w:t>R</w:t>
            </w:r>
            <w:r>
              <w:t>esultaten r</w:t>
            </w:r>
            <w:r w:rsidRPr="0091767A">
              <w:t>apporter</w:t>
            </w:r>
            <w:r>
              <w:t>en</w:t>
            </w:r>
          </w:p>
        </w:tc>
      </w:tr>
      <w:tr w:rsidR="00691621" w:rsidRPr="00F513E6" w14:paraId="7B12DC31" w14:textId="77777777" w:rsidTr="00691621">
        <w:tc>
          <w:tcPr>
            <w:tcW w:w="1866" w:type="dxa"/>
          </w:tcPr>
          <w:p w14:paraId="733A6CA0" w14:textId="6F7553F8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5.8.1</w:t>
            </w:r>
          </w:p>
        </w:tc>
        <w:tc>
          <w:tcPr>
            <w:tcW w:w="5743" w:type="dxa"/>
            <w:vAlign w:val="center"/>
          </w:tcPr>
          <w:p w14:paraId="236633EF" w14:textId="03234337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406" w:type="dxa"/>
          </w:tcPr>
          <w:p w14:paraId="22E30A67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2AAB3E4E" w14:textId="77777777" w:rsidTr="00691621">
        <w:tc>
          <w:tcPr>
            <w:tcW w:w="1866" w:type="dxa"/>
          </w:tcPr>
          <w:p w14:paraId="1D964EA5" w14:textId="7AD63AAB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5.8.2</w:t>
            </w:r>
          </w:p>
        </w:tc>
        <w:tc>
          <w:tcPr>
            <w:tcW w:w="5743" w:type="dxa"/>
            <w:vAlign w:val="center"/>
          </w:tcPr>
          <w:p w14:paraId="2A53D9BF" w14:textId="079599FA" w:rsidR="00691621" w:rsidRPr="00F513E6" w:rsidRDefault="00691621" w:rsidP="009A78A5">
            <w:pPr>
              <w:pStyle w:val="Tabelinhoud"/>
            </w:pPr>
            <w:r>
              <w:rPr>
                <w:lang w:eastAsia="nl-NL"/>
              </w:rPr>
              <w:t>Onderdele</w:t>
            </w:r>
            <w:r w:rsidRPr="002F1946">
              <w:rPr>
                <w:lang w:eastAsia="nl-NL"/>
              </w:rPr>
              <w:t xml:space="preserve">n van </w:t>
            </w:r>
            <w:r>
              <w:rPr>
                <w:lang w:eastAsia="nl-NL"/>
              </w:rPr>
              <w:t>de</w:t>
            </w:r>
            <w:r w:rsidRPr="002F1946">
              <w:rPr>
                <w:lang w:eastAsia="nl-NL"/>
              </w:rPr>
              <w:t xml:space="preserve"> rapport</w:t>
            </w:r>
            <w:r>
              <w:rPr>
                <w:lang w:eastAsia="nl-NL"/>
              </w:rPr>
              <w:t>en</w:t>
            </w:r>
          </w:p>
        </w:tc>
        <w:tc>
          <w:tcPr>
            <w:tcW w:w="1406" w:type="dxa"/>
          </w:tcPr>
          <w:p w14:paraId="6DD54B00" w14:textId="77777777" w:rsidR="00691621" w:rsidRPr="00F513E6" w:rsidRDefault="00691621" w:rsidP="009A78A5">
            <w:pPr>
              <w:pStyle w:val="Tabelinhoud"/>
            </w:pPr>
          </w:p>
        </w:tc>
      </w:tr>
      <w:tr w:rsidR="00691621" w:rsidRPr="00F513E6" w14:paraId="70D30BEC" w14:textId="77777777" w:rsidTr="00691621">
        <w:tc>
          <w:tcPr>
            <w:tcW w:w="1866" w:type="dxa"/>
          </w:tcPr>
          <w:p w14:paraId="06820131" w14:textId="1140CCF0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5.8.3</w:t>
            </w:r>
          </w:p>
        </w:tc>
        <w:tc>
          <w:tcPr>
            <w:tcW w:w="5743" w:type="dxa"/>
            <w:vAlign w:val="center"/>
          </w:tcPr>
          <w:p w14:paraId="447479E2" w14:textId="7E02C0BE" w:rsidR="00691621" w:rsidRPr="00F513E6" w:rsidRDefault="00691621" w:rsidP="009A78A5">
            <w:pPr>
              <w:pStyle w:val="Tabelinhoud"/>
            </w:pPr>
            <w:r w:rsidRPr="0091767A">
              <w:rPr>
                <w:lang w:eastAsia="nl-NL"/>
              </w:rPr>
              <w:t>Inhoud van het rapport</w:t>
            </w:r>
          </w:p>
        </w:tc>
        <w:tc>
          <w:tcPr>
            <w:tcW w:w="1406" w:type="dxa"/>
          </w:tcPr>
          <w:p w14:paraId="4374BF13" w14:textId="77777777" w:rsidR="00691621" w:rsidRPr="00F513E6" w:rsidRDefault="00691621" w:rsidP="009A78A5">
            <w:pPr>
              <w:pStyle w:val="Tabelinhoud"/>
            </w:pPr>
          </w:p>
        </w:tc>
      </w:tr>
    </w:tbl>
    <w:p w14:paraId="6B7D5CA2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4357B574" w14:textId="77777777" w:rsidR="00691621" w:rsidRPr="00F513E6" w:rsidRDefault="00691621" w:rsidP="00691621"/>
    <w:p w14:paraId="16D8EDB2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25706819" w14:textId="1B23953E" w:rsidR="00691621" w:rsidRDefault="00691621" w:rsidP="00023EEA"/>
    <w:p w14:paraId="741F5B23" w14:textId="28E6BEA5" w:rsidR="00691621" w:rsidRPr="00F513E6" w:rsidRDefault="00691621" w:rsidP="00691621">
      <w:pPr>
        <w:pStyle w:val="Kop5"/>
      </w:pPr>
      <w:r w:rsidRPr="00691621">
        <w:lastRenderedPageBreak/>
        <w:t>EN ISO 15189:2012 § 5.</w:t>
      </w:r>
      <w:r>
        <w:t>9</w:t>
      </w:r>
      <w:r w:rsidRPr="00691621">
        <w:t>: Vrijgave van resultaten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7E19E071" w14:textId="77777777" w:rsidTr="00AC444F">
        <w:tc>
          <w:tcPr>
            <w:tcW w:w="1413" w:type="dxa"/>
          </w:tcPr>
          <w:p w14:paraId="71F83557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5A232C89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12706D32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211619E6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41C4419E" w14:textId="07E752DA" w:rsidR="00691621" w:rsidRPr="00D413DD" w:rsidRDefault="00691621" w:rsidP="009A78A5">
            <w:pPr>
              <w:pStyle w:val="Tabeltitel"/>
            </w:pPr>
            <w:r w:rsidRPr="00691621">
              <w:t>Vrijgave van resultaten</w:t>
            </w:r>
          </w:p>
        </w:tc>
      </w:tr>
      <w:tr w:rsidR="00F82186" w:rsidRPr="00F513E6" w14:paraId="576856BA" w14:textId="77777777" w:rsidTr="00AC444F">
        <w:tc>
          <w:tcPr>
            <w:tcW w:w="1413" w:type="dxa"/>
          </w:tcPr>
          <w:p w14:paraId="67EC5BAD" w14:textId="308A44E3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5.9.1</w:t>
            </w:r>
          </w:p>
        </w:tc>
        <w:tc>
          <w:tcPr>
            <w:tcW w:w="6520" w:type="dxa"/>
            <w:vAlign w:val="center"/>
          </w:tcPr>
          <w:p w14:paraId="7185F4DB" w14:textId="43818EA2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082" w:type="dxa"/>
          </w:tcPr>
          <w:p w14:paraId="3B0F5CCF" w14:textId="77777777" w:rsidR="00F82186" w:rsidRPr="00F513E6" w:rsidRDefault="00F82186" w:rsidP="009A78A5">
            <w:pPr>
              <w:pStyle w:val="Tabelinhoud"/>
            </w:pPr>
          </w:p>
        </w:tc>
      </w:tr>
      <w:tr w:rsidR="00F82186" w:rsidRPr="00F513E6" w14:paraId="52EDD56D" w14:textId="77777777" w:rsidTr="00AC444F">
        <w:tc>
          <w:tcPr>
            <w:tcW w:w="1413" w:type="dxa"/>
          </w:tcPr>
          <w:p w14:paraId="58D3FC21" w14:textId="5C49B258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5.9.2</w:t>
            </w:r>
          </w:p>
        </w:tc>
        <w:tc>
          <w:tcPr>
            <w:tcW w:w="6520" w:type="dxa"/>
            <w:vAlign w:val="center"/>
          </w:tcPr>
          <w:p w14:paraId="577C60AB" w14:textId="124BBD7A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Geautomatiseerde selectie en rapport</w:t>
            </w:r>
            <w:r>
              <w:rPr>
                <w:lang w:eastAsia="nl-NL"/>
              </w:rPr>
              <w:t>a</w:t>
            </w:r>
            <w:r w:rsidRPr="0091767A">
              <w:rPr>
                <w:lang w:eastAsia="nl-NL"/>
              </w:rPr>
              <w:t>g</w:t>
            </w:r>
            <w:r>
              <w:rPr>
                <w:lang w:eastAsia="nl-NL"/>
              </w:rPr>
              <w:t>e</w:t>
            </w:r>
            <w:r w:rsidRPr="0091767A">
              <w:rPr>
                <w:lang w:eastAsia="nl-NL"/>
              </w:rPr>
              <w:t xml:space="preserve"> van resultaten</w:t>
            </w:r>
          </w:p>
        </w:tc>
        <w:tc>
          <w:tcPr>
            <w:tcW w:w="1082" w:type="dxa"/>
          </w:tcPr>
          <w:p w14:paraId="5995626D" w14:textId="77777777" w:rsidR="00F82186" w:rsidRPr="00F513E6" w:rsidRDefault="00F82186" w:rsidP="009A78A5">
            <w:pPr>
              <w:pStyle w:val="Tabelinhoud"/>
            </w:pPr>
          </w:p>
        </w:tc>
      </w:tr>
      <w:tr w:rsidR="00F82186" w:rsidRPr="00F513E6" w14:paraId="0B086E2E" w14:textId="77777777" w:rsidTr="00AC444F">
        <w:tc>
          <w:tcPr>
            <w:tcW w:w="1413" w:type="dxa"/>
          </w:tcPr>
          <w:p w14:paraId="09218AAC" w14:textId="7EB0AD2F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5.9.3</w:t>
            </w:r>
          </w:p>
        </w:tc>
        <w:tc>
          <w:tcPr>
            <w:tcW w:w="6520" w:type="dxa"/>
            <w:vAlign w:val="center"/>
          </w:tcPr>
          <w:p w14:paraId="66D19451" w14:textId="5AF0E94C" w:rsidR="00F82186" w:rsidRPr="00F513E6" w:rsidRDefault="00F82186" w:rsidP="009A78A5">
            <w:pPr>
              <w:pStyle w:val="Tabelinhoud"/>
            </w:pPr>
            <w:r>
              <w:rPr>
                <w:lang w:eastAsia="nl-NL"/>
              </w:rPr>
              <w:t>Herzien</w:t>
            </w:r>
            <w:r w:rsidRPr="0091767A">
              <w:rPr>
                <w:lang w:eastAsia="nl-NL"/>
              </w:rPr>
              <w:t>e rapporten</w:t>
            </w:r>
          </w:p>
        </w:tc>
        <w:tc>
          <w:tcPr>
            <w:tcW w:w="1082" w:type="dxa"/>
          </w:tcPr>
          <w:p w14:paraId="1133CB3C" w14:textId="77777777" w:rsidR="00F82186" w:rsidRPr="00F513E6" w:rsidRDefault="00F82186" w:rsidP="009A78A5">
            <w:pPr>
              <w:pStyle w:val="Tabelinhoud"/>
            </w:pPr>
          </w:p>
        </w:tc>
      </w:tr>
    </w:tbl>
    <w:p w14:paraId="5D7782B9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4CDECCE5" w14:textId="77777777" w:rsidR="00691621" w:rsidRPr="00F513E6" w:rsidRDefault="00691621" w:rsidP="00691621"/>
    <w:p w14:paraId="1A67574B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3F211B41" w14:textId="098C9385" w:rsidR="00691621" w:rsidRDefault="00691621" w:rsidP="00023EEA"/>
    <w:p w14:paraId="40F7DAC2" w14:textId="206562DB" w:rsidR="00691621" w:rsidRPr="00F513E6" w:rsidRDefault="00691621" w:rsidP="00691621">
      <w:pPr>
        <w:pStyle w:val="Kop5"/>
      </w:pPr>
      <w:r w:rsidRPr="00691621">
        <w:t>EN ISO 15189:2012 § 5.1</w:t>
      </w:r>
      <w:r w:rsidR="00F82186">
        <w:t>0</w:t>
      </w:r>
      <w:r w:rsidRPr="00691621">
        <w:t xml:space="preserve">: </w:t>
      </w:r>
      <w:r w:rsidR="00F82186" w:rsidRPr="00F82186">
        <w:t>Laboratoriuminformatiemanagement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20"/>
        <w:gridCol w:w="1082"/>
      </w:tblGrid>
      <w:tr w:rsidR="00691621" w:rsidRPr="00F513E6" w14:paraId="52EA5D94" w14:textId="77777777" w:rsidTr="00AC444F">
        <w:tc>
          <w:tcPr>
            <w:tcW w:w="1413" w:type="dxa"/>
          </w:tcPr>
          <w:p w14:paraId="7F90135F" w14:textId="77777777" w:rsidR="00691621" w:rsidRPr="00F513E6" w:rsidRDefault="00691621" w:rsidP="009A78A5">
            <w:pPr>
              <w:pStyle w:val="Tabeltitel"/>
            </w:pPr>
            <w:r w:rsidRPr="00F513E6">
              <w:t>Normelement</w:t>
            </w:r>
          </w:p>
        </w:tc>
        <w:tc>
          <w:tcPr>
            <w:tcW w:w="6520" w:type="dxa"/>
          </w:tcPr>
          <w:p w14:paraId="55442DFA" w14:textId="77777777" w:rsidR="00691621" w:rsidRPr="00F513E6" w:rsidRDefault="00691621" w:rsidP="009A78A5">
            <w:pPr>
              <w:pStyle w:val="Tabeltitel"/>
            </w:pPr>
            <w:r w:rsidRPr="00F513E6">
              <w:t>Omschrijving</w:t>
            </w:r>
          </w:p>
        </w:tc>
        <w:tc>
          <w:tcPr>
            <w:tcW w:w="1082" w:type="dxa"/>
          </w:tcPr>
          <w:p w14:paraId="33A4C370" w14:textId="77777777" w:rsidR="00691621" w:rsidRPr="00F513E6" w:rsidRDefault="00691621" w:rsidP="009A78A5">
            <w:pPr>
              <w:pStyle w:val="Tabeltitel"/>
            </w:pPr>
            <w:r w:rsidRPr="00F513E6">
              <w:t>Evaluatie</w:t>
            </w:r>
          </w:p>
        </w:tc>
      </w:tr>
      <w:tr w:rsidR="00691621" w:rsidRPr="00F513E6" w14:paraId="2DC759A7" w14:textId="77777777" w:rsidTr="00691621">
        <w:tc>
          <w:tcPr>
            <w:tcW w:w="9015" w:type="dxa"/>
            <w:gridSpan w:val="3"/>
            <w:shd w:val="clear" w:color="auto" w:fill="E7E6E6" w:themeFill="background2"/>
          </w:tcPr>
          <w:p w14:paraId="0414D1F5" w14:textId="7074BB9B" w:rsidR="00691621" w:rsidRPr="00D413DD" w:rsidRDefault="00F82186" w:rsidP="009A78A5">
            <w:pPr>
              <w:pStyle w:val="Tabeltitel"/>
            </w:pPr>
            <w:r w:rsidRPr="00F82186">
              <w:t>Laboratoriuminformatiemanagement</w:t>
            </w:r>
          </w:p>
        </w:tc>
      </w:tr>
      <w:tr w:rsidR="00F82186" w:rsidRPr="00F513E6" w14:paraId="295D9CD2" w14:textId="77777777" w:rsidTr="00AC444F">
        <w:tc>
          <w:tcPr>
            <w:tcW w:w="1413" w:type="dxa"/>
          </w:tcPr>
          <w:p w14:paraId="53C7379B" w14:textId="5A1AAC9D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5.10.1</w:t>
            </w:r>
          </w:p>
        </w:tc>
        <w:tc>
          <w:tcPr>
            <w:tcW w:w="6520" w:type="dxa"/>
          </w:tcPr>
          <w:p w14:paraId="1CAD0A48" w14:textId="4C5CECA4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Algemeen</w:t>
            </w:r>
          </w:p>
        </w:tc>
        <w:tc>
          <w:tcPr>
            <w:tcW w:w="1082" w:type="dxa"/>
          </w:tcPr>
          <w:p w14:paraId="35701EE2" w14:textId="77777777" w:rsidR="00F82186" w:rsidRPr="00F513E6" w:rsidRDefault="00F82186" w:rsidP="009A78A5">
            <w:pPr>
              <w:pStyle w:val="Tabelinhoud"/>
            </w:pPr>
          </w:p>
        </w:tc>
      </w:tr>
      <w:tr w:rsidR="00F82186" w:rsidRPr="00F513E6" w14:paraId="7B8198EA" w14:textId="77777777" w:rsidTr="00AC444F">
        <w:tc>
          <w:tcPr>
            <w:tcW w:w="1413" w:type="dxa"/>
          </w:tcPr>
          <w:p w14:paraId="0755DA2B" w14:textId="23EF35DB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5.10.2</w:t>
            </w:r>
          </w:p>
        </w:tc>
        <w:tc>
          <w:tcPr>
            <w:tcW w:w="6520" w:type="dxa"/>
          </w:tcPr>
          <w:p w14:paraId="039F47BE" w14:textId="2AF1EA14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Bevoegdheden en verantwoordelijkheden</w:t>
            </w:r>
          </w:p>
        </w:tc>
        <w:tc>
          <w:tcPr>
            <w:tcW w:w="1082" w:type="dxa"/>
          </w:tcPr>
          <w:p w14:paraId="108FE645" w14:textId="77777777" w:rsidR="00F82186" w:rsidRPr="00F513E6" w:rsidRDefault="00F82186" w:rsidP="009A78A5">
            <w:pPr>
              <w:pStyle w:val="Tabelinhoud"/>
            </w:pPr>
          </w:p>
        </w:tc>
      </w:tr>
      <w:tr w:rsidR="00F82186" w:rsidRPr="00F513E6" w14:paraId="07CC63EB" w14:textId="77777777" w:rsidTr="00AC444F">
        <w:tc>
          <w:tcPr>
            <w:tcW w:w="1413" w:type="dxa"/>
          </w:tcPr>
          <w:p w14:paraId="35D43D86" w14:textId="1DADBABD" w:rsidR="00F82186" w:rsidRPr="00F513E6" w:rsidRDefault="00F82186" w:rsidP="009A78A5">
            <w:pPr>
              <w:pStyle w:val="Tabelinhoud"/>
            </w:pPr>
            <w:r w:rsidRPr="0091767A">
              <w:rPr>
                <w:lang w:eastAsia="nl-NL"/>
              </w:rPr>
              <w:t>5.10.3</w:t>
            </w:r>
          </w:p>
        </w:tc>
        <w:tc>
          <w:tcPr>
            <w:tcW w:w="6520" w:type="dxa"/>
          </w:tcPr>
          <w:p w14:paraId="2A49028A" w14:textId="2CE1A45A" w:rsidR="00F82186" w:rsidRPr="00F513E6" w:rsidRDefault="00F82186" w:rsidP="009A78A5">
            <w:pPr>
              <w:pStyle w:val="Tabelinhoud"/>
            </w:pPr>
            <w:r>
              <w:rPr>
                <w:lang w:eastAsia="nl-NL"/>
              </w:rPr>
              <w:t>I</w:t>
            </w:r>
            <w:r w:rsidRPr="0091767A">
              <w:rPr>
                <w:lang w:eastAsia="nl-NL"/>
              </w:rPr>
              <w:t>nformatie</w:t>
            </w:r>
            <w:r>
              <w:rPr>
                <w:lang w:eastAsia="nl-NL"/>
              </w:rPr>
              <w:t>systeem</w:t>
            </w:r>
            <w:r w:rsidRPr="0091767A">
              <w:rPr>
                <w:lang w:eastAsia="nl-NL"/>
              </w:rPr>
              <w:t>management</w:t>
            </w:r>
          </w:p>
        </w:tc>
        <w:tc>
          <w:tcPr>
            <w:tcW w:w="1082" w:type="dxa"/>
          </w:tcPr>
          <w:p w14:paraId="4DF33F33" w14:textId="77777777" w:rsidR="00F82186" w:rsidRPr="00F513E6" w:rsidRDefault="00F82186" w:rsidP="009A78A5">
            <w:pPr>
              <w:pStyle w:val="Tabelinhoud"/>
            </w:pPr>
          </w:p>
        </w:tc>
      </w:tr>
    </w:tbl>
    <w:p w14:paraId="4721E06C" w14:textId="77777777" w:rsidR="00691621" w:rsidRPr="00F513E6" w:rsidRDefault="00691621" w:rsidP="00691621">
      <w:pPr>
        <w:pStyle w:val="Kop6"/>
      </w:pPr>
      <w:r w:rsidRPr="00F513E6">
        <w:t>Belangrijkste bekeken documenten:</w:t>
      </w:r>
    </w:p>
    <w:p w14:paraId="79AB75F5" w14:textId="77777777" w:rsidR="00691621" w:rsidRPr="00F513E6" w:rsidRDefault="00691621" w:rsidP="00691621"/>
    <w:p w14:paraId="41D93955" w14:textId="77777777" w:rsidR="00691621" w:rsidRPr="00F513E6" w:rsidRDefault="00691621" w:rsidP="00691621">
      <w:pPr>
        <w:pStyle w:val="Kop6"/>
      </w:pPr>
      <w:r w:rsidRPr="00F513E6">
        <w:t>Algemene beschrijving van de vaststellingen inclusief de verwijzing naar eventuele tekortkomingen:</w:t>
      </w:r>
    </w:p>
    <w:p w14:paraId="7103FC6D" w14:textId="380D9632" w:rsidR="00691621" w:rsidRDefault="00691621" w:rsidP="00023EEA"/>
    <w:p w14:paraId="67A25BCC" w14:textId="77777777" w:rsidR="00F82186" w:rsidRPr="00650089" w:rsidRDefault="00F82186" w:rsidP="00F82186">
      <w:pPr>
        <w:pStyle w:val="Kop3"/>
      </w:pPr>
      <w:bookmarkStart w:id="3" w:name="_Hlk73129680"/>
      <w:r w:rsidRPr="00650089">
        <w:t>Bijkomende eisen van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962"/>
        <w:gridCol w:w="1134"/>
      </w:tblGrid>
      <w:tr w:rsidR="00F82186" w:rsidRPr="00650089" w14:paraId="54A81FA8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3"/>
          <w:p w14:paraId="5AA888BC" w14:textId="77777777" w:rsidR="00F82186" w:rsidRPr="00650089" w:rsidRDefault="00F82186" w:rsidP="00B64FAE">
            <w:pPr>
              <w:rPr>
                <w:rFonts w:cs="Arial"/>
                <w:b/>
                <w:snapToGrid w:val="0"/>
              </w:rPr>
            </w:pPr>
            <w:r w:rsidRPr="00650089">
              <w:rPr>
                <w:rFonts w:cs="Arial"/>
                <w:b/>
                <w:snapToGrid w:val="0"/>
              </w:rPr>
              <w:t>Referentie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27628" w14:textId="77777777" w:rsidR="00F82186" w:rsidRPr="00650089" w:rsidRDefault="00F82186" w:rsidP="00B64FAE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nl-BE"/>
              </w:rPr>
            </w:pPr>
            <w:r w:rsidRPr="00650089">
              <w:rPr>
                <w:rFonts w:ascii="Lato" w:hAnsi="Lato" w:cs="Arial"/>
                <w:b/>
                <w:bCs/>
                <w:lang w:val="nl-BE"/>
              </w:rPr>
              <w:t>Evaluatie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B988D" w14:textId="77777777" w:rsidR="00F82186" w:rsidRPr="00650089" w:rsidRDefault="00F82186" w:rsidP="00B64FAE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nl-BE"/>
              </w:rPr>
            </w:pPr>
            <w:r w:rsidRPr="00650089">
              <w:rPr>
                <w:rFonts w:ascii="Lato" w:hAnsi="Lato" w:cs="Arial"/>
                <w:b/>
                <w:bCs/>
                <w:lang w:val="nl-BE"/>
              </w:rPr>
              <w:t>Conclusie</w:t>
            </w:r>
          </w:p>
        </w:tc>
      </w:tr>
      <w:tr w:rsidR="00F82186" w:rsidRPr="00650089" w14:paraId="1F778A31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3FFB" w14:textId="77777777" w:rsidR="00F82186" w:rsidRPr="00650089" w:rsidRDefault="00F82186" w:rsidP="00B64FA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50089">
              <w:rPr>
                <w:rFonts w:cs="Arial"/>
                <w:snapToGrid w:val="0"/>
                <w:sz w:val="18"/>
                <w:szCs w:val="18"/>
              </w:rPr>
              <w:t xml:space="preserve">BELAC 2-001 </w:t>
            </w:r>
            <w:r w:rsidRPr="00650089">
              <w:rPr>
                <w:rStyle w:val="CitaatChar"/>
              </w:rPr>
              <w:t>(verwijzing accreditatie)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2C1" w14:textId="0A32CFDE" w:rsidR="00F82186" w:rsidRPr="00650089" w:rsidRDefault="00F82186" w:rsidP="00B64F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9665" w14:textId="77777777" w:rsidR="00F82186" w:rsidRPr="00650089" w:rsidRDefault="00F82186" w:rsidP="00B64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2186" w:rsidRPr="00650089" w14:paraId="59C8E12B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651" w14:textId="3998BABD" w:rsidR="00F82186" w:rsidRPr="00650089" w:rsidRDefault="00F82186" w:rsidP="00B64FA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50089">
              <w:rPr>
                <w:rFonts w:cs="Arial"/>
                <w:snapToGrid w:val="0"/>
                <w:sz w:val="18"/>
                <w:szCs w:val="18"/>
              </w:rPr>
              <w:t xml:space="preserve">BELAC 2-002 </w:t>
            </w:r>
            <w:r w:rsidRPr="00650089">
              <w:rPr>
                <w:rStyle w:val="CitaatChar"/>
              </w:rPr>
              <w:t>(accreditatiescope : vast versus flexibel – slapende activiteiten)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623B" w14:textId="77777777" w:rsidR="00F82186" w:rsidRPr="00650089" w:rsidRDefault="00F82186" w:rsidP="00B64F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6559" w14:textId="77777777" w:rsidR="00F82186" w:rsidRPr="00650089" w:rsidRDefault="00F82186" w:rsidP="00B64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54BF9" w:rsidRPr="00650089" w14:paraId="65D9958E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C2A9" w14:textId="31B39D18" w:rsidR="00D54BF9" w:rsidRPr="00650089" w:rsidRDefault="00D54BF9" w:rsidP="00B64FA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50089">
              <w:rPr>
                <w:rFonts w:cs="Arial"/>
                <w:snapToGrid w:val="0"/>
                <w:sz w:val="18"/>
                <w:szCs w:val="18"/>
              </w:rPr>
              <w:t xml:space="preserve">BELAC 2-003 </w:t>
            </w:r>
            <w:r w:rsidRPr="00650089">
              <w:rPr>
                <w:rStyle w:val="CitaatChar"/>
              </w:rPr>
              <w:t>(beleid en leidraden betreffende herleidbaarheid van meetresultaten)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9E9E" w14:textId="77777777" w:rsidR="00D54BF9" w:rsidRPr="00650089" w:rsidRDefault="00D54BF9" w:rsidP="00B64F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E956" w14:textId="77777777" w:rsidR="00D54BF9" w:rsidRPr="00650089" w:rsidRDefault="00D54BF9" w:rsidP="00B64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54BF9" w:rsidRPr="00650089" w14:paraId="508F3250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3722" w14:textId="1786DC5C" w:rsidR="00D54BF9" w:rsidRPr="00650089" w:rsidRDefault="00D54BF9" w:rsidP="00B64FA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50089">
              <w:rPr>
                <w:rFonts w:cs="Arial"/>
                <w:snapToGrid w:val="0"/>
                <w:sz w:val="18"/>
                <w:szCs w:val="18"/>
              </w:rPr>
              <w:t xml:space="preserve">BELAC 2-106 </w:t>
            </w:r>
            <w:r w:rsidRPr="00650089">
              <w:rPr>
                <w:rStyle w:val="CitaatChar"/>
              </w:rPr>
              <w:t xml:space="preserve">(geschiktheids-beproevingen (PT): leidraden deelname en evaluatie van </w:t>
            </w:r>
            <w:proofErr w:type="spellStart"/>
            <w:r w:rsidRPr="00650089">
              <w:rPr>
                <w:rStyle w:val="CitaatChar"/>
              </w:rPr>
              <w:t>performantie</w:t>
            </w:r>
            <w:proofErr w:type="spellEnd"/>
            <w:r w:rsidRPr="00650089">
              <w:rPr>
                <w:rStyle w:val="CitaatChar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E8A0" w14:textId="77777777" w:rsidR="00D54BF9" w:rsidRPr="00650089" w:rsidRDefault="00D54BF9" w:rsidP="00B64F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15D" w14:textId="77777777" w:rsidR="00D54BF9" w:rsidRPr="00650089" w:rsidRDefault="00D54BF9" w:rsidP="00B64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2186" w:rsidRPr="00650089" w14:paraId="6A3CE053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05C5" w14:textId="56E73A04" w:rsidR="00F82186" w:rsidRPr="00650089" w:rsidRDefault="00F82186" w:rsidP="00B64FA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50089">
              <w:rPr>
                <w:rFonts w:cs="Arial"/>
                <w:snapToGrid w:val="0"/>
                <w:sz w:val="18"/>
                <w:szCs w:val="18"/>
              </w:rPr>
              <w:t xml:space="preserve">BELAC  2-405 NGS </w:t>
            </w:r>
            <w:r w:rsidRPr="00650089">
              <w:rPr>
                <w:rStyle w:val="CitaatChar"/>
              </w:rPr>
              <w:t>(richtlijnen voor NGS analysen voor hematologische en solide tumoren)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3CD7" w14:textId="77777777" w:rsidR="00F82186" w:rsidRPr="00650089" w:rsidRDefault="00F82186" w:rsidP="00B64F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0210" w14:textId="77777777" w:rsidR="00F82186" w:rsidRPr="00650089" w:rsidRDefault="00F82186" w:rsidP="00B64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2186" w:rsidRPr="00F50683" w14:paraId="401A00F2" w14:textId="77777777" w:rsidTr="00B64FAE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082" w14:textId="56A53D29" w:rsidR="00F82186" w:rsidRPr="00650089" w:rsidRDefault="00F82186" w:rsidP="00B64FAE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50089">
              <w:rPr>
                <w:rFonts w:cs="Arial"/>
                <w:snapToGrid w:val="0"/>
                <w:sz w:val="18"/>
                <w:szCs w:val="18"/>
              </w:rPr>
              <w:t xml:space="preserve">BELAC  2-405 MED </w:t>
            </w:r>
            <w:r w:rsidRPr="00650089">
              <w:rPr>
                <w:rStyle w:val="CitaatChar"/>
              </w:rPr>
              <w:t>(bijkomende wettelijke verplichtingen)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4A21" w14:textId="77777777" w:rsidR="00F82186" w:rsidRPr="00650089" w:rsidRDefault="00F82186" w:rsidP="00B64F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C8F3" w14:textId="77777777" w:rsidR="00F82186" w:rsidRPr="00650089" w:rsidRDefault="00F82186" w:rsidP="00B64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C47C01F" w14:textId="77777777" w:rsidR="00F82186" w:rsidRPr="00F513E6" w:rsidRDefault="00F82186" w:rsidP="00023EEA"/>
    <w:sectPr w:rsidR="00F82186" w:rsidRPr="00F513E6" w:rsidSect="00023EEA">
      <w:headerReference w:type="default" r:id="rId8"/>
      <w:footerReference w:type="default" r:id="rId9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D704" w14:textId="77777777" w:rsidR="00BD1A7D" w:rsidRDefault="00BD1A7D" w:rsidP="00FD6796">
      <w:r>
        <w:separator/>
      </w:r>
    </w:p>
  </w:endnote>
  <w:endnote w:type="continuationSeparator" w:id="0">
    <w:p w14:paraId="04D61E24" w14:textId="77777777" w:rsidR="00BD1A7D" w:rsidRDefault="00BD1A7D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D1A7D" w14:paraId="7C12B7B3" w14:textId="77777777" w:rsidTr="00DD5EF1">
      <w:trPr>
        <w:trHeight w:val="397"/>
      </w:trPr>
      <w:tc>
        <w:tcPr>
          <w:tcW w:w="4508" w:type="dxa"/>
        </w:tcPr>
        <w:p w14:paraId="77BCE90E" w14:textId="32FAE04D" w:rsidR="00BD1A7D" w:rsidRDefault="00BD1A7D" w:rsidP="00026AB5">
          <w:pPr>
            <w:pStyle w:val="Voettekst"/>
            <w:jc w:val="left"/>
          </w:pPr>
          <w:bookmarkStart w:id="8" w:name="_Hlk66174758"/>
          <w:r w:rsidRPr="0063157E">
            <w:t xml:space="preserve">BELAC </w:t>
          </w:r>
          <w:r>
            <w:t>6-431(15189 - 2012) R</w:t>
          </w:r>
          <w:r w:rsidR="007369FC">
            <w:t xml:space="preserve">ev </w:t>
          </w:r>
          <w:r w:rsidR="00792474">
            <w:t>6</w:t>
          </w:r>
          <w:r>
            <w:t>-202</w:t>
          </w:r>
          <w:r w:rsidR="00792474">
            <w:t>3</w:t>
          </w:r>
        </w:p>
      </w:tc>
      <w:tc>
        <w:tcPr>
          <w:tcW w:w="4508" w:type="dxa"/>
        </w:tcPr>
        <w:p w14:paraId="2545A68A" w14:textId="77777777" w:rsidR="00BD1A7D" w:rsidRDefault="00BD1A7D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8"/>
  </w:tbl>
  <w:p w14:paraId="751E3760" w14:textId="77777777" w:rsidR="00BD1A7D" w:rsidRDefault="00BD1A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8708" w14:textId="77777777" w:rsidR="00BD1A7D" w:rsidRDefault="00BD1A7D" w:rsidP="00FD6796">
      <w:r>
        <w:separator/>
      </w:r>
    </w:p>
  </w:footnote>
  <w:footnote w:type="continuationSeparator" w:id="0">
    <w:p w14:paraId="76EE2F9B" w14:textId="77777777" w:rsidR="00BD1A7D" w:rsidRDefault="00BD1A7D" w:rsidP="00F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D1A7D" w:rsidRPr="008D1A73" w14:paraId="6C417F86" w14:textId="77777777" w:rsidTr="00BA656A">
      <w:tc>
        <w:tcPr>
          <w:tcW w:w="3005" w:type="dxa"/>
        </w:tcPr>
        <w:p w14:paraId="62298386" w14:textId="77777777" w:rsidR="00BD1A7D" w:rsidRPr="00023EEA" w:rsidRDefault="00BD1A7D">
          <w:pPr>
            <w:pStyle w:val="Koptekst"/>
            <w:rPr>
              <w:szCs w:val="24"/>
              <w:lang w:val="fr-FR"/>
            </w:rPr>
          </w:pPr>
          <w:bookmarkStart w:id="4" w:name="_Hlk71203573"/>
          <w:bookmarkStart w:id="5" w:name="_Hlk71203574"/>
          <w:bookmarkStart w:id="6" w:name="_Hlk71203624"/>
          <w:bookmarkStart w:id="7" w:name="_Hlk71203625"/>
          <w:r w:rsidRPr="00023EEA">
            <w:rPr>
              <w:szCs w:val="24"/>
              <w:lang w:val="fr-FR"/>
            </w:rPr>
            <w:t>ID-code: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6DA799F9" w14:textId="77777777" w:rsidR="00BD1A7D" w:rsidRPr="00023EEA" w:rsidRDefault="00BD1A7D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r>
            <w:rPr>
              <w:szCs w:val="24"/>
              <w:lang w:val="fr-FR"/>
            </w:rPr>
            <w:t>C</w:t>
          </w:r>
        </w:p>
      </w:tc>
      <w:tc>
        <w:tcPr>
          <w:tcW w:w="3006" w:type="dxa"/>
        </w:tcPr>
        <w:p w14:paraId="51CACDAE" w14:textId="77777777" w:rsidR="00BD1A7D" w:rsidRPr="008D1A73" w:rsidRDefault="00BD1A7D" w:rsidP="008D1A73">
          <w:pPr>
            <w:pStyle w:val="Koptekst"/>
            <w:jc w:val="right"/>
            <w:rPr>
              <w:szCs w:val="24"/>
              <w:lang w:val="fr-FR"/>
            </w:rPr>
          </w:pPr>
          <w:proofErr w:type="spellStart"/>
          <w:r w:rsidRPr="00023EEA">
            <w:rPr>
              <w:szCs w:val="24"/>
              <w:lang w:val="fr-FR"/>
            </w:rPr>
            <w:t>Vertrouwelijk</w:t>
          </w:r>
          <w:proofErr w:type="spellEnd"/>
        </w:p>
      </w:tc>
      <w:bookmarkEnd w:id="4"/>
      <w:bookmarkEnd w:id="5"/>
      <w:bookmarkEnd w:id="6"/>
      <w:bookmarkEnd w:id="7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23920566"/>
    <w:lvl w:ilvl="0" w:tplc="818A1A62">
      <w:start w:val="1"/>
      <w:numFmt w:val="decimal"/>
      <w:pStyle w:val="Kop2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79"/>
    <w:rsid w:val="00002BE9"/>
    <w:rsid w:val="00002FFF"/>
    <w:rsid w:val="00023EEA"/>
    <w:rsid w:val="00026AB5"/>
    <w:rsid w:val="00043E51"/>
    <w:rsid w:val="00057979"/>
    <w:rsid w:val="0006269C"/>
    <w:rsid w:val="000737A3"/>
    <w:rsid w:val="00083A68"/>
    <w:rsid w:val="0009032D"/>
    <w:rsid w:val="000A5C65"/>
    <w:rsid w:val="000B209D"/>
    <w:rsid w:val="000B74E4"/>
    <w:rsid w:val="000C4030"/>
    <w:rsid w:val="000D0DAF"/>
    <w:rsid w:val="000D493F"/>
    <w:rsid w:val="000E6CE5"/>
    <w:rsid w:val="0013084C"/>
    <w:rsid w:val="001315CC"/>
    <w:rsid w:val="001319E3"/>
    <w:rsid w:val="001343A2"/>
    <w:rsid w:val="001351E3"/>
    <w:rsid w:val="00135E79"/>
    <w:rsid w:val="00135FA2"/>
    <w:rsid w:val="00142E2D"/>
    <w:rsid w:val="00143218"/>
    <w:rsid w:val="00187450"/>
    <w:rsid w:val="001A54EA"/>
    <w:rsid w:val="001B3E1B"/>
    <w:rsid w:val="001C227D"/>
    <w:rsid w:val="001C71EE"/>
    <w:rsid w:val="001D0BBC"/>
    <w:rsid w:val="001D4C42"/>
    <w:rsid w:val="001E0F29"/>
    <w:rsid w:val="001F52F6"/>
    <w:rsid w:val="002002A7"/>
    <w:rsid w:val="00206484"/>
    <w:rsid w:val="00224868"/>
    <w:rsid w:val="0023250B"/>
    <w:rsid w:val="0024507A"/>
    <w:rsid w:val="002542D5"/>
    <w:rsid w:val="00272173"/>
    <w:rsid w:val="002A4FD2"/>
    <w:rsid w:val="002C17C3"/>
    <w:rsid w:val="002D4481"/>
    <w:rsid w:val="002F56D5"/>
    <w:rsid w:val="0031647F"/>
    <w:rsid w:val="003175F9"/>
    <w:rsid w:val="00331A71"/>
    <w:rsid w:val="00331AD1"/>
    <w:rsid w:val="00332440"/>
    <w:rsid w:val="0033340A"/>
    <w:rsid w:val="00355E78"/>
    <w:rsid w:val="00372D8C"/>
    <w:rsid w:val="003901A2"/>
    <w:rsid w:val="003B4D28"/>
    <w:rsid w:val="003B4D87"/>
    <w:rsid w:val="003C1B20"/>
    <w:rsid w:val="003C4803"/>
    <w:rsid w:val="003C7B76"/>
    <w:rsid w:val="003D1E23"/>
    <w:rsid w:val="003D3EB5"/>
    <w:rsid w:val="003E5ECA"/>
    <w:rsid w:val="00440FCC"/>
    <w:rsid w:val="00455260"/>
    <w:rsid w:val="00467C8F"/>
    <w:rsid w:val="00476893"/>
    <w:rsid w:val="0049197F"/>
    <w:rsid w:val="00495EF0"/>
    <w:rsid w:val="004C71E8"/>
    <w:rsid w:val="004D1FCD"/>
    <w:rsid w:val="004D21EE"/>
    <w:rsid w:val="004D2DB9"/>
    <w:rsid w:val="004D5A1C"/>
    <w:rsid w:val="004E0FD0"/>
    <w:rsid w:val="004F26E3"/>
    <w:rsid w:val="004F7082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63360"/>
    <w:rsid w:val="00585D0C"/>
    <w:rsid w:val="00597C67"/>
    <w:rsid w:val="005B215F"/>
    <w:rsid w:val="005E057D"/>
    <w:rsid w:val="005E1F2B"/>
    <w:rsid w:val="005E3B50"/>
    <w:rsid w:val="005E6E62"/>
    <w:rsid w:val="005F5B80"/>
    <w:rsid w:val="00602D83"/>
    <w:rsid w:val="00610720"/>
    <w:rsid w:val="0063157E"/>
    <w:rsid w:val="00643241"/>
    <w:rsid w:val="00650089"/>
    <w:rsid w:val="0065459F"/>
    <w:rsid w:val="00691459"/>
    <w:rsid w:val="00691621"/>
    <w:rsid w:val="006B1316"/>
    <w:rsid w:val="006C607E"/>
    <w:rsid w:val="006D4E5A"/>
    <w:rsid w:val="00706F67"/>
    <w:rsid w:val="0072094E"/>
    <w:rsid w:val="007326C7"/>
    <w:rsid w:val="007369FC"/>
    <w:rsid w:val="00740591"/>
    <w:rsid w:val="00751B93"/>
    <w:rsid w:val="00752A1A"/>
    <w:rsid w:val="00763D19"/>
    <w:rsid w:val="007642C0"/>
    <w:rsid w:val="007734D0"/>
    <w:rsid w:val="00792269"/>
    <w:rsid w:val="00792474"/>
    <w:rsid w:val="007976C9"/>
    <w:rsid w:val="00814B5E"/>
    <w:rsid w:val="00847C2F"/>
    <w:rsid w:val="00853892"/>
    <w:rsid w:val="0085649C"/>
    <w:rsid w:val="00896E99"/>
    <w:rsid w:val="008B58A3"/>
    <w:rsid w:val="008D1A73"/>
    <w:rsid w:val="00920CE3"/>
    <w:rsid w:val="00922563"/>
    <w:rsid w:val="0092436F"/>
    <w:rsid w:val="009520BA"/>
    <w:rsid w:val="009650CE"/>
    <w:rsid w:val="00970693"/>
    <w:rsid w:val="009746D4"/>
    <w:rsid w:val="009834F8"/>
    <w:rsid w:val="009877F5"/>
    <w:rsid w:val="009A78A5"/>
    <w:rsid w:val="009B1329"/>
    <w:rsid w:val="009B2705"/>
    <w:rsid w:val="009B61E2"/>
    <w:rsid w:val="009D348F"/>
    <w:rsid w:val="009F00DD"/>
    <w:rsid w:val="00A0697B"/>
    <w:rsid w:val="00A20303"/>
    <w:rsid w:val="00A24356"/>
    <w:rsid w:val="00A25A9E"/>
    <w:rsid w:val="00A418D1"/>
    <w:rsid w:val="00A52AA2"/>
    <w:rsid w:val="00A57B72"/>
    <w:rsid w:val="00A6690D"/>
    <w:rsid w:val="00A7372F"/>
    <w:rsid w:val="00A8240F"/>
    <w:rsid w:val="00A91D28"/>
    <w:rsid w:val="00A94E41"/>
    <w:rsid w:val="00A95863"/>
    <w:rsid w:val="00A97B10"/>
    <w:rsid w:val="00AA64E3"/>
    <w:rsid w:val="00AC444F"/>
    <w:rsid w:val="00AC7A70"/>
    <w:rsid w:val="00AF2172"/>
    <w:rsid w:val="00AF5EEB"/>
    <w:rsid w:val="00B009A3"/>
    <w:rsid w:val="00B42862"/>
    <w:rsid w:val="00B56055"/>
    <w:rsid w:val="00B569D9"/>
    <w:rsid w:val="00B62DFE"/>
    <w:rsid w:val="00B64FAE"/>
    <w:rsid w:val="00B91D0B"/>
    <w:rsid w:val="00B962BE"/>
    <w:rsid w:val="00B96861"/>
    <w:rsid w:val="00B971A7"/>
    <w:rsid w:val="00BA1564"/>
    <w:rsid w:val="00BA5DAA"/>
    <w:rsid w:val="00BA656A"/>
    <w:rsid w:val="00BB50AD"/>
    <w:rsid w:val="00BD1606"/>
    <w:rsid w:val="00BD1A7D"/>
    <w:rsid w:val="00BE7509"/>
    <w:rsid w:val="00C040F1"/>
    <w:rsid w:val="00C17B27"/>
    <w:rsid w:val="00C213A0"/>
    <w:rsid w:val="00C33611"/>
    <w:rsid w:val="00C406F3"/>
    <w:rsid w:val="00C52325"/>
    <w:rsid w:val="00C57194"/>
    <w:rsid w:val="00C7146A"/>
    <w:rsid w:val="00C7568A"/>
    <w:rsid w:val="00C85CC3"/>
    <w:rsid w:val="00C9034E"/>
    <w:rsid w:val="00C96D1F"/>
    <w:rsid w:val="00CB077B"/>
    <w:rsid w:val="00CB385B"/>
    <w:rsid w:val="00CC2417"/>
    <w:rsid w:val="00CC631B"/>
    <w:rsid w:val="00CC6925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413DD"/>
    <w:rsid w:val="00D45F3D"/>
    <w:rsid w:val="00D54BF9"/>
    <w:rsid w:val="00D815B6"/>
    <w:rsid w:val="00D9735D"/>
    <w:rsid w:val="00DD5EF1"/>
    <w:rsid w:val="00DF093A"/>
    <w:rsid w:val="00DF4D5A"/>
    <w:rsid w:val="00E13230"/>
    <w:rsid w:val="00E161AA"/>
    <w:rsid w:val="00E26E2B"/>
    <w:rsid w:val="00E309CF"/>
    <w:rsid w:val="00E43987"/>
    <w:rsid w:val="00E45DBF"/>
    <w:rsid w:val="00E67837"/>
    <w:rsid w:val="00E7705E"/>
    <w:rsid w:val="00E80587"/>
    <w:rsid w:val="00E8506B"/>
    <w:rsid w:val="00E95DEB"/>
    <w:rsid w:val="00EC4AF1"/>
    <w:rsid w:val="00EE02D6"/>
    <w:rsid w:val="00EE1729"/>
    <w:rsid w:val="00EF4A1C"/>
    <w:rsid w:val="00F06326"/>
    <w:rsid w:val="00F21DB4"/>
    <w:rsid w:val="00F23BE9"/>
    <w:rsid w:val="00F373CD"/>
    <w:rsid w:val="00F513E6"/>
    <w:rsid w:val="00F53B04"/>
    <w:rsid w:val="00F82186"/>
    <w:rsid w:val="00F83406"/>
    <w:rsid w:val="00FA2FBA"/>
    <w:rsid w:val="00FB0696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6BAA5C9E"/>
  <w15:chartTrackingRefBased/>
  <w15:docId w15:val="{F22E398F-27B7-4A9E-A55B-32DCFF04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96861"/>
    <w:pPr>
      <w:numPr>
        <w:numId w:val="7"/>
      </w:numPr>
      <w:ind w:left="1134" w:hanging="1134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C040F1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50AD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96861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040F1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9A78A5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9A78A5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BB50AD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F513E6"/>
    <w:rPr>
      <w:i/>
      <w:iCs/>
      <w:color w:val="4472C4" w:themeColor="accent1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BB50AD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BB50AD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F82186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F82186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F82186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DA4347F6-B779-4968-A265-9C496F1A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2064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ROSSEN</dc:creator>
  <cp:keywords/>
  <dc:description/>
  <cp:lastModifiedBy>An Van Den Bergh (FOD Economie - SPF Economie)</cp:lastModifiedBy>
  <cp:revision>20</cp:revision>
  <cp:lastPrinted>2021-03-09T10:02:00Z</cp:lastPrinted>
  <dcterms:created xsi:type="dcterms:W3CDTF">2021-08-25T13:21:00Z</dcterms:created>
  <dcterms:modified xsi:type="dcterms:W3CDTF">2023-01-20T14:02:00Z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