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921CB" w14:textId="77777777" w:rsidR="008D1A73" w:rsidRPr="00B962FA" w:rsidRDefault="008D1A73" w:rsidP="008D1A73">
      <w:pPr>
        <w:pStyle w:val="Titel"/>
        <w:rPr>
          <w:lang w:val="fr-FR"/>
        </w:rPr>
      </w:pPr>
      <w:r w:rsidRPr="00B962FA">
        <w:rPr>
          <w:lang w:val="fr-FR"/>
        </w:rPr>
        <w:t>MODULE D</w:t>
      </w:r>
      <w:r w:rsidR="00CA72DF">
        <w:rPr>
          <w:lang w:val="fr-FR"/>
        </w:rPr>
        <w:t> </w:t>
      </w:r>
      <w:r w:rsidRPr="00B962FA">
        <w:rPr>
          <w:lang w:val="fr-FR"/>
        </w:rPr>
        <w:t xml:space="preserve">: </w:t>
      </w:r>
      <w:r w:rsidR="00B962FA" w:rsidRPr="00B962FA">
        <w:rPr>
          <w:lang w:val="fr-FR"/>
        </w:rPr>
        <w:t>RAPPORT DE L’AUDITEUR technique</w:t>
      </w:r>
      <w:r w:rsidRPr="00B962FA">
        <w:rPr>
          <w:lang w:val="fr-FR"/>
        </w:rPr>
        <w:t xml:space="preserve">/EXPERT </w:t>
      </w:r>
    </w:p>
    <w:p w14:paraId="64823B64" w14:textId="6D516D90" w:rsidR="008D1A73" w:rsidRPr="001653F8" w:rsidRDefault="008D1A73" w:rsidP="008D1A73">
      <w:pPr>
        <w:pStyle w:val="Titel"/>
      </w:pPr>
      <w:r w:rsidRPr="001653F8">
        <w:t>(</w:t>
      </w:r>
      <w:r w:rsidR="000B27E6" w:rsidRPr="00452554">
        <w:rPr>
          <w:rFonts w:asciiTheme="minorHAnsi" w:hAnsiTheme="minorHAnsi"/>
        </w:rPr>
        <w:t>EN ISO/IEC 17029:2019+ EN ISO 14065: 2021 + AVR</w:t>
      </w:r>
      <w:r w:rsidRPr="001653F8">
        <w:t>)</w:t>
      </w:r>
    </w:p>
    <w:p w14:paraId="732D5294" w14:textId="77777777" w:rsidR="00CB385B" w:rsidRPr="001653F8" w:rsidRDefault="00D96A52" w:rsidP="00DF4D5A">
      <w:pPr>
        <w:pStyle w:val="Kop1"/>
      </w:pPr>
      <w:r>
        <w:t>D</w:t>
      </w:r>
      <w:r w:rsidR="00CA72DF" w:rsidRPr="001653F8">
        <w:t>onnées d’audit</w:t>
      </w:r>
      <w:r w:rsidR="001D4C42" w:rsidRPr="001653F8">
        <w:t xml:space="preserve"> </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33"/>
        <w:gridCol w:w="2674"/>
        <w:gridCol w:w="2674"/>
      </w:tblGrid>
      <w:tr w:rsidR="00331A71" w:rsidRPr="000714C6" w14:paraId="4E17AA45" w14:textId="77777777" w:rsidTr="00AA6E31">
        <w:trPr>
          <w:trHeight w:val="397"/>
        </w:trPr>
        <w:tc>
          <w:tcPr>
            <w:tcW w:w="629" w:type="pct"/>
            <w:vAlign w:val="center"/>
          </w:tcPr>
          <w:p w14:paraId="2CC5DD25" w14:textId="77777777" w:rsidR="00331A71" w:rsidRPr="001653F8" w:rsidRDefault="00331A71" w:rsidP="00355E78">
            <w:pPr>
              <w:pStyle w:val="Tabeltitel"/>
            </w:pPr>
            <w:bookmarkStart w:id="0" w:name="_Hlk70335365"/>
            <w:proofErr w:type="spellStart"/>
            <w:r w:rsidRPr="001653F8">
              <w:t>F</w:t>
            </w:r>
            <w:r w:rsidR="00CA72DF" w:rsidRPr="001653F8">
              <w:t>o</w:t>
            </w:r>
            <w:r w:rsidRPr="001653F8">
              <w:t>ncti</w:t>
            </w:r>
            <w:r w:rsidR="00B962FA" w:rsidRPr="001653F8">
              <w:t>on</w:t>
            </w:r>
            <w:proofErr w:type="spellEnd"/>
            <w:r w:rsidR="00751B93" w:rsidRPr="001653F8">
              <w:t xml:space="preserve"> </w:t>
            </w:r>
          </w:p>
        </w:tc>
        <w:tc>
          <w:tcPr>
            <w:tcW w:w="1405" w:type="pct"/>
            <w:vAlign w:val="center"/>
          </w:tcPr>
          <w:p w14:paraId="3DC1A524" w14:textId="77777777" w:rsidR="00331A71" w:rsidRPr="001653F8" w:rsidRDefault="00B962FA" w:rsidP="00355E78">
            <w:pPr>
              <w:pStyle w:val="Tabeltitel"/>
            </w:pPr>
            <w:r w:rsidRPr="001653F8">
              <w:t xml:space="preserve">Nom de </w:t>
            </w:r>
            <w:proofErr w:type="spellStart"/>
            <w:r w:rsidRPr="001653F8">
              <w:t>l’</w:t>
            </w:r>
            <w:r w:rsidR="00751B93" w:rsidRPr="001653F8">
              <w:t>audit</w:t>
            </w:r>
            <w:r w:rsidRPr="001653F8">
              <w:t>eu</w:t>
            </w:r>
            <w:r w:rsidR="00751B93" w:rsidRPr="001653F8">
              <w:t>r</w:t>
            </w:r>
            <w:proofErr w:type="spellEnd"/>
            <w:r w:rsidR="00751B93" w:rsidRPr="001653F8">
              <w:t>/expert</w:t>
            </w:r>
          </w:p>
        </w:tc>
        <w:tc>
          <w:tcPr>
            <w:tcW w:w="1483" w:type="pct"/>
            <w:vAlign w:val="center"/>
          </w:tcPr>
          <w:p w14:paraId="48E9219B" w14:textId="77777777" w:rsidR="00331A71" w:rsidRPr="001653F8" w:rsidRDefault="001C227D" w:rsidP="00355E78">
            <w:pPr>
              <w:pStyle w:val="Tabeltitel"/>
              <w:rPr>
                <w:lang w:val="fr-FR"/>
              </w:rPr>
            </w:pPr>
            <w:r w:rsidRPr="001653F8">
              <w:rPr>
                <w:lang w:val="fr-FR"/>
              </w:rPr>
              <w:t>Activit</w:t>
            </w:r>
            <w:r w:rsidR="00B962FA" w:rsidRPr="001653F8">
              <w:rPr>
                <w:lang w:val="fr-FR"/>
              </w:rPr>
              <w:t>és</w:t>
            </w:r>
            <w:r w:rsidRPr="001653F8">
              <w:rPr>
                <w:lang w:val="fr-FR"/>
              </w:rPr>
              <w:t xml:space="preserve"> </w:t>
            </w:r>
            <w:r w:rsidRPr="001653F8">
              <w:rPr>
                <w:vertAlign w:val="superscript"/>
                <w:lang w:val="fr-FR"/>
              </w:rPr>
              <w:t>cf</w:t>
            </w:r>
            <w:r w:rsidR="00CA72DF" w:rsidRPr="001653F8">
              <w:rPr>
                <w:vertAlign w:val="superscript"/>
                <w:lang w:val="fr-FR"/>
              </w:rPr>
              <w:t>.</w:t>
            </w:r>
            <w:r w:rsidRPr="001653F8">
              <w:rPr>
                <w:vertAlign w:val="superscript"/>
                <w:lang w:val="fr-FR"/>
              </w:rPr>
              <w:t xml:space="preserve"> plan</w:t>
            </w:r>
            <w:r w:rsidR="00B962FA" w:rsidRPr="001653F8">
              <w:rPr>
                <w:vertAlign w:val="superscript"/>
                <w:lang w:val="fr-FR"/>
              </w:rPr>
              <w:t xml:space="preserve"> d’audit</w:t>
            </w:r>
          </w:p>
        </w:tc>
        <w:tc>
          <w:tcPr>
            <w:tcW w:w="1483" w:type="pct"/>
            <w:vAlign w:val="center"/>
          </w:tcPr>
          <w:p w14:paraId="32BB14BF" w14:textId="77777777" w:rsidR="00331A71" w:rsidRPr="001653F8" w:rsidRDefault="00331A71" w:rsidP="00AA6E31">
            <w:pPr>
              <w:pStyle w:val="Tabeltitel"/>
              <w:spacing w:before="20" w:line="240" w:lineRule="auto"/>
              <w:jc w:val="left"/>
              <w:rPr>
                <w:lang w:val="fr-FR"/>
              </w:rPr>
            </w:pPr>
            <w:r w:rsidRPr="001653F8">
              <w:rPr>
                <w:lang w:val="fr-FR"/>
              </w:rPr>
              <w:t>Dat</w:t>
            </w:r>
            <w:r w:rsidR="00B962FA" w:rsidRPr="001653F8">
              <w:rPr>
                <w:lang w:val="fr-FR"/>
              </w:rPr>
              <w:t>e(s)</w:t>
            </w:r>
            <w:r w:rsidRPr="001653F8">
              <w:rPr>
                <w:lang w:val="fr-FR"/>
              </w:rPr>
              <w:t xml:space="preserve"> + </w:t>
            </w:r>
            <w:r w:rsidR="00B962FA" w:rsidRPr="001653F8">
              <w:rPr>
                <w:lang w:val="fr-FR"/>
              </w:rPr>
              <w:t xml:space="preserve">lieu d'audit </w:t>
            </w:r>
            <w:r w:rsidR="00B962FA" w:rsidRPr="001653F8">
              <w:rPr>
                <w:vertAlign w:val="superscript"/>
                <w:lang w:val="fr-FR"/>
              </w:rPr>
              <w:t xml:space="preserve">siège/terrain ; </w:t>
            </w:r>
            <w:proofErr w:type="spellStart"/>
            <w:r w:rsidR="00B962FA" w:rsidRPr="001653F8">
              <w:rPr>
                <w:vertAlign w:val="superscript"/>
                <w:lang w:val="fr-FR"/>
              </w:rPr>
              <w:t>am</w:t>
            </w:r>
            <w:proofErr w:type="spellEnd"/>
            <w:r w:rsidR="00B962FA" w:rsidRPr="001653F8">
              <w:rPr>
                <w:vertAlign w:val="superscript"/>
                <w:lang w:val="fr-FR"/>
              </w:rPr>
              <w:t>/pm</w:t>
            </w:r>
          </w:p>
        </w:tc>
      </w:tr>
      <w:tr w:rsidR="00043E51" w:rsidRPr="00F513E6" w14:paraId="62A8B35F" w14:textId="77777777" w:rsidTr="00B962FA">
        <w:trPr>
          <w:trHeight w:val="414"/>
        </w:trPr>
        <w:tc>
          <w:tcPr>
            <w:tcW w:w="629" w:type="pct"/>
            <w:vAlign w:val="center"/>
          </w:tcPr>
          <w:p w14:paraId="7CEBEC75" w14:textId="77777777" w:rsidR="00043E51" w:rsidRPr="00F513E6" w:rsidRDefault="001653F8" w:rsidP="00355E78">
            <w:pPr>
              <w:pStyle w:val="Tabelinhoud"/>
              <w:ind w:left="0" w:right="38"/>
              <w:rPr>
                <w:rStyle w:val="Zwaar"/>
              </w:rPr>
            </w:pPr>
            <w:r w:rsidRPr="001653F8">
              <w:t>AT</w:t>
            </w:r>
            <w:r w:rsidR="001C227D" w:rsidRPr="001653F8">
              <w:t>/EX</w:t>
            </w:r>
          </w:p>
        </w:tc>
        <w:tc>
          <w:tcPr>
            <w:tcW w:w="1405" w:type="pct"/>
            <w:vAlign w:val="center"/>
          </w:tcPr>
          <w:p w14:paraId="01DB4B14" w14:textId="77777777" w:rsidR="00043E51" w:rsidRPr="00F513E6" w:rsidRDefault="00043E51" w:rsidP="00355E78">
            <w:pPr>
              <w:pStyle w:val="Tabelinhoud"/>
              <w:rPr>
                <w:rStyle w:val="Zwaar"/>
              </w:rPr>
            </w:pPr>
          </w:p>
        </w:tc>
        <w:tc>
          <w:tcPr>
            <w:tcW w:w="1483" w:type="pct"/>
            <w:vAlign w:val="center"/>
          </w:tcPr>
          <w:p w14:paraId="54DBFA6F" w14:textId="77777777" w:rsidR="00043E51" w:rsidRPr="00F513E6" w:rsidRDefault="00043E51" w:rsidP="00355E78">
            <w:pPr>
              <w:pStyle w:val="Tabelinhoud"/>
              <w:rPr>
                <w:rStyle w:val="Zwaar"/>
              </w:rPr>
            </w:pPr>
          </w:p>
        </w:tc>
        <w:tc>
          <w:tcPr>
            <w:tcW w:w="1483" w:type="pct"/>
            <w:vAlign w:val="center"/>
          </w:tcPr>
          <w:p w14:paraId="162348B3" w14:textId="77777777" w:rsidR="00043E51" w:rsidRPr="00F513E6" w:rsidRDefault="00043E51" w:rsidP="00355E78">
            <w:pPr>
              <w:pStyle w:val="Tabelinhoud"/>
              <w:rPr>
                <w:rStyle w:val="Zwaar"/>
              </w:rPr>
            </w:pPr>
          </w:p>
        </w:tc>
      </w:tr>
    </w:tbl>
    <w:p w14:paraId="7CF63420" w14:textId="77777777" w:rsidR="001C227D" w:rsidRPr="00D96A52" w:rsidRDefault="00D96A52" w:rsidP="00D96A52">
      <w:pPr>
        <w:pStyle w:val="Kop1"/>
      </w:pPr>
      <w:r w:rsidRPr="00D96A52">
        <w:t>Représentants de l’organisme</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4508"/>
      </w:tblGrid>
      <w:tr w:rsidR="00B962FA" w:rsidRPr="00F513E6" w14:paraId="61BD1BBD" w14:textId="77777777" w:rsidTr="00355E78">
        <w:trPr>
          <w:trHeight w:val="454"/>
        </w:trPr>
        <w:tc>
          <w:tcPr>
            <w:tcW w:w="2500" w:type="pct"/>
            <w:vAlign w:val="center"/>
          </w:tcPr>
          <w:p w14:paraId="0C3AB00E" w14:textId="77777777" w:rsidR="00B962FA" w:rsidRPr="001653F8" w:rsidRDefault="00B962FA" w:rsidP="00B962FA">
            <w:pPr>
              <w:pStyle w:val="Tabeltitel"/>
              <w:rPr>
                <w:lang w:val="fr-BE"/>
              </w:rPr>
            </w:pPr>
            <w:r w:rsidRPr="001653F8">
              <w:rPr>
                <w:lang w:val="fr-BE"/>
              </w:rPr>
              <w:t xml:space="preserve">Fonction </w:t>
            </w:r>
            <w:r w:rsidR="001653F8" w:rsidRPr="001653F8">
              <w:rPr>
                <w:b w:val="0"/>
                <w:bCs w:val="0"/>
                <w:vertAlign w:val="superscript"/>
                <w:lang w:val="fr-BE"/>
              </w:rPr>
              <w:t>Peut être modifié s</w:t>
            </w:r>
            <w:r w:rsidR="001653F8">
              <w:rPr>
                <w:b w:val="0"/>
                <w:bCs w:val="0"/>
                <w:vertAlign w:val="superscript"/>
                <w:lang w:val="fr-BE"/>
              </w:rPr>
              <w:t xml:space="preserve">elon la dénomination </w:t>
            </w:r>
            <w:r w:rsidR="001653F8" w:rsidRPr="001653F8">
              <w:rPr>
                <w:b w:val="0"/>
                <w:bCs w:val="0"/>
                <w:vertAlign w:val="superscript"/>
                <w:lang w:val="fr-BE"/>
              </w:rPr>
              <w:t>propre à l’organisme</w:t>
            </w:r>
          </w:p>
        </w:tc>
        <w:tc>
          <w:tcPr>
            <w:tcW w:w="2500" w:type="pct"/>
            <w:vAlign w:val="center"/>
          </w:tcPr>
          <w:p w14:paraId="4280C973" w14:textId="77777777" w:rsidR="00B962FA" w:rsidRPr="00F513E6" w:rsidRDefault="00B962FA" w:rsidP="00B962FA">
            <w:pPr>
              <w:pStyle w:val="Tabeltitel"/>
            </w:pPr>
            <w:r w:rsidRPr="00F513E6">
              <w:t>N</w:t>
            </w:r>
            <w:r>
              <w:t>o</w:t>
            </w:r>
            <w:r w:rsidRPr="00F513E6">
              <w:t>m</w:t>
            </w:r>
          </w:p>
        </w:tc>
      </w:tr>
      <w:tr w:rsidR="00B962FA" w:rsidRPr="00F513E6" w14:paraId="055CE3BB" w14:textId="77777777" w:rsidTr="00355E78">
        <w:trPr>
          <w:trHeight w:val="397"/>
        </w:trPr>
        <w:tc>
          <w:tcPr>
            <w:tcW w:w="2500" w:type="pct"/>
            <w:vAlign w:val="center"/>
          </w:tcPr>
          <w:p w14:paraId="2EDE0F22" w14:textId="77777777" w:rsidR="00B962FA" w:rsidRPr="00F513E6" w:rsidRDefault="00B962FA" w:rsidP="00B962FA">
            <w:pPr>
              <w:pStyle w:val="Tabelinhoud"/>
              <w:ind w:left="0"/>
            </w:pPr>
            <w:r w:rsidRPr="006101B8">
              <w:rPr>
                <w:lang w:val="fr-FR"/>
              </w:rPr>
              <w:t>Responsable système de ma</w:t>
            </w:r>
            <w:r>
              <w:rPr>
                <w:lang w:val="fr-FR"/>
              </w:rPr>
              <w:t>nagement</w:t>
            </w:r>
          </w:p>
        </w:tc>
        <w:tc>
          <w:tcPr>
            <w:tcW w:w="2500" w:type="pct"/>
            <w:vAlign w:val="center"/>
          </w:tcPr>
          <w:p w14:paraId="17F74D4B" w14:textId="77777777" w:rsidR="00B962FA" w:rsidRPr="00F513E6" w:rsidRDefault="00B962FA" w:rsidP="00B962FA">
            <w:pPr>
              <w:pStyle w:val="Tabelinhoud"/>
            </w:pPr>
          </w:p>
        </w:tc>
      </w:tr>
      <w:tr w:rsidR="00B962FA" w:rsidRPr="00F513E6" w14:paraId="4F3843FE" w14:textId="77777777" w:rsidTr="00355E78">
        <w:trPr>
          <w:trHeight w:val="397"/>
        </w:trPr>
        <w:tc>
          <w:tcPr>
            <w:tcW w:w="2500" w:type="pct"/>
            <w:vAlign w:val="center"/>
          </w:tcPr>
          <w:p w14:paraId="57993A39" w14:textId="77777777" w:rsidR="00B962FA" w:rsidRPr="00F513E6" w:rsidRDefault="00B962FA" w:rsidP="00B962FA">
            <w:pPr>
              <w:pStyle w:val="Tabelinhoud"/>
              <w:ind w:left="0"/>
            </w:pPr>
            <w:proofErr w:type="spellStart"/>
            <w:r w:rsidRPr="006101B8">
              <w:t>Responsable</w:t>
            </w:r>
            <w:proofErr w:type="spellEnd"/>
            <w:r w:rsidRPr="006101B8">
              <w:t xml:space="preserve"> </w:t>
            </w:r>
            <w:proofErr w:type="spellStart"/>
            <w:r w:rsidRPr="006101B8">
              <w:t>technique</w:t>
            </w:r>
            <w:proofErr w:type="spellEnd"/>
          </w:p>
        </w:tc>
        <w:tc>
          <w:tcPr>
            <w:tcW w:w="2500" w:type="pct"/>
            <w:vAlign w:val="center"/>
          </w:tcPr>
          <w:p w14:paraId="2C5B8CE0" w14:textId="77777777" w:rsidR="00B962FA" w:rsidRPr="00F513E6" w:rsidRDefault="00B962FA" w:rsidP="00B962FA">
            <w:pPr>
              <w:pStyle w:val="Tabelinhoud"/>
            </w:pPr>
          </w:p>
        </w:tc>
      </w:tr>
      <w:tr w:rsidR="00B962FA" w:rsidRPr="00F513E6" w14:paraId="126D1EF5" w14:textId="77777777" w:rsidTr="00355E78">
        <w:trPr>
          <w:trHeight w:val="397"/>
        </w:trPr>
        <w:tc>
          <w:tcPr>
            <w:tcW w:w="2500" w:type="pct"/>
            <w:vAlign w:val="center"/>
          </w:tcPr>
          <w:p w14:paraId="3C954037" w14:textId="77777777" w:rsidR="00B962FA" w:rsidRPr="00F513E6" w:rsidRDefault="00B962FA" w:rsidP="00B962FA">
            <w:pPr>
              <w:pStyle w:val="Tabelinhoud"/>
              <w:ind w:left="0"/>
            </w:pPr>
            <w:r w:rsidRPr="00F513E6">
              <w:t>…</w:t>
            </w:r>
          </w:p>
        </w:tc>
        <w:tc>
          <w:tcPr>
            <w:tcW w:w="2500" w:type="pct"/>
            <w:vAlign w:val="center"/>
          </w:tcPr>
          <w:p w14:paraId="44CD48C2" w14:textId="77777777" w:rsidR="00B962FA" w:rsidRPr="00F513E6" w:rsidRDefault="00B962FA" w:rsidP="00B962FA">
            <w:pPr>
              <w:pStyle w:val="Tabelinhoud"/>
            </w:pPr>
          </w:p>
        </w:tc>
      </w:tr>
    </w:tbl>
    <w:bookmarkEnd w:id="0"/>
    <w:p w14:paraId="7F4966BB" w14:textId="29B55704" w:rsidR="00B962FA" w:rsidRPr="00D96A52" w:rsidRDefault="00803316" w:rsidP="00D96A52">
      <w:pPr>
        <w:pStyle w:val="Kop1"/>
        <w:rPr>
          <w:lang w:val="fr-FR"/>
        </w:rPr>
      </w:pPr>
      <w:r w:rsidRPr="000D0513">
        <w:rPr>
          <w:lang w:val="fr-BE"/>
        </w:rPr>
        <w:t>é</w:t>
      </w:r>
      <w:r>
        <w:rPr>
          <w:lang w:val="fr-BE"/>
        </w:rPr>
        <w:t xml:space="preserve">valuation du </w:t>
      </w:r>
      <w:r w:rsidR="00D96A52" w:rsidRPr="00D96A52">
        <w:rPr>
          <w:lang w:val="fr-FR"/>
        </w:rPr>
        <w:t>Suivi de</w:t>
      </w:r>
      <w:r>
        <w:rPr>
          <w:lang w:val="fr-FR"/>
        </w:rPr>
        <w:t>s</w:t>
      </w:r>
      <w:r w:rsidR="00D96A52" w:rsidRPr="00D96A52">
        <w:rPr>
          <w:lang w:val="fr-FR"/>
        </w:rPr>
        <w:t xml:space="preserve"> action</w:t>
      </w:r>
      <w:r>
        <w:rPr>
          <w:lang w:val="fr-FR"/>
        </w:rPr>
        <w:t>s</w:t>
      </w:r>
      <w:r w:rsidR="00D96A52" w:rsidRPr="00D96A52">
        <w:rPr>
          <w:lang w:val="fr-FR"/>
        </w:rPr>
        <w:t xml:space="preserve"> corrective</w:t>
      </w:r>
      <w:r>
        <w:rPr>
          <w:lang w:val="fr-FR"/>
        </w:rPr>
        <w:t>s</w:t>
      </w:r>
      <w:r w:rsidR="00D96A52" w:rsidRPr="00D96A52">
        <w:rPr>
          <w:lang w:val="fr-FR"/>
        </w:rPr>
        <w:t xml:space="preserve"> de l'audit pr</w:t>
      </w:r>
      <w:r w:rsidRPr="000D0513">
        <w:rPr>
          <w:lang w:val="fr-BE"/>
        </w:rPr>
        <w:t>é</w:t>
      </w:r>
      <w:r w:rsidR="00D96A52" w:rsidRPr="00D96A52">
        <w:rPr>
          <w:lang w:val="fr-FR"/>
        </w:rPr>
        <w:t>c</w:t>
      </w:r>
      <w:r w:rsidRPr="000D0513">
        <w:rPr>
          <w:lang w:val="fr-BE"/>
        </w:rPr>
        <w:t>é</w:t>
      </w:r>
      <w:r w:rsidR="00D96A52" w:rsidRPr="00D96A52">
        <w:rPr>
          <w:lang w:val="fr-FR"/>
        </w:rPr>
        <w:t xml:space="preserve">dent </w:t>
      </w: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07"/>
        <w:gridCol w:w="4508"/>
      </w:tblGrid>
      <w:tr w:rsidR="00B962FA" w:rsidRPr="000714C6" w14:paraId="0668D219" w14:textId="77777777" w:rsidTr="00D76A0A">
        <w:trPr>
          <w:trHeight w:val="397"/>
        </w:trPr>
        <w:tc>
          <w:tcPr>
            <w:tcW w:w="4507" w:type="dxa"/>
            <w:vAlign w:val="center"/>
          </w:tcPr>
          <w:p w14:paraId="3DF709F2" w14:textId="77777777" w:rsidR="00B962FA" w:rsidRPr="006101B8" w:rsidRDefault="001653F8" w:rsidP="00D76A0A">
            <w:pPr>
              <w:pStyle w:val="Tabelinhoud"/>
              <w:rPr>
                <w:lang w:val="fr-FR"/>
              </w:rPr>
            </w:pPr>
            <w:r>
              <w:rPr>
                <w:lang w:val="fr-FR"/>
              </w:rPr>
              <w:t xml:space="preserve">ID </w:t>
            </w:r>
            <w:r w:rsidR="00020807">
              <w:rPr>
                <w:lang w:val="fr-FR"/>
              </w:rPr>
              <w:t>c</w:t>
            </w:r>
            <w:r>
              <w:rPr>
                <w:lang w:val="fr-FR"/>
              </w:rPr>
              <w:t>ode</w:t>
            </w:r>
            <w:r w:rsidR="00B962FA" w:rsidRPr="006101B8">
              <w:rPr>
                <w:lang w:val="fr-FR"/>
              </w:rPr>
              <w:t xml:space="preserve"> de l’audit précéd</w:t>
            </w:r>
            <w:r>
              <w:rPr>
                <w:lang w:val="fr-FR"/>
              </w:rPr>
              <w:t>e</w:t>
            </w:r>
            <w:r w:rsidR="00B962FA" w:rsidRPr="006101B8">
              <w:rPr>
                <w:lang w:val="fr-FR"/>
              </w:rPr>
              <w:t>nt</w:t>
            </w:r>
          </w:p>
        </w:tc>
        <w:tc>
          <w:tcPr>
            <w:tcW w:w="4508" w:type="dxa"/>
            <w:vAlign w:val="center"/>
          </w:tcPr>
          <w:p w14:paraId="4945660D" w14:textId="77777777" w:rsidR="00B962FA" w:rsidRPr="006101B8" w:rsidRDefault="00B962FA" w:rsidP="00D76A0A">
            <w:pPr>
              <w:pStyle w:val="Tabelinhoud"/>
              <w:rPr>
                <w:lang w:val="fr-FR"/>
              </w:rPr>
            </w:pPr>
          </w:p>
        </w:tc>
      </w:tr>
    </w:tbl>
    <w:p w14:paraId="7E50C698" w14:textId="0FA2E3EC" w:rsidR="00E8019C" w:rsidRPr="00583D5C" w:rsidRDefault="008E22E9" w:rsidP="00E8019C">
      <w:pPr>
        <w:spacing w:after="0"/>
        <w:rPr>
          <w:rStyle w:val="Subtielebenadrukking"/>
          <w:lang w:val="fr-BE"/>
        </w:rPr>
      </w:pPr>
      <w:bookmarkStart w:id="1" w:name="_Hlk71722803"/>
      <w:r>
        <w:rPr>
          <w:rStyle w:val="Subtielebenadrukking"/>
          <w:lang w:val="fr-BE"/>
        </w:rPr>
        <w:t xml:space="preserve">Indiquer </w:t>
      </w:r>
      <w:r w:rsidRPr="00583D5C">
        <w:rPr>
          <w:rStyle w:val="Subtielebenadrukking"/>
          <w:lang w:val="fr-BE"/>
        </w:rPr>
        <w:t xml:space="preserve">« + » lorsque tous les éléments de la non-conformité ont </w:t>
      </w:r>
      <w:r>
        <w:rPr>
          <w:rStyle w:val="Subtielebenadrukking"/>
          <w:lang w:val="fr-BE"/>
        </w:rPr>
        <w:t>fait l’objet d’un suivi</w:t>
      </w:r>
      <w:r w:rsidRPr="00583D5C">
        <w:rPr>
          <w:rStyle w:val="Subtielebenadrukking"/>
          <w:lang w:val="fr-BE"/>
        </w:rPr>
        <w:t xml:space="preserve"> et </w:t>
      </w:r>
      <w:r>
        <w:rPr>
          <w:rStyle w:val="Subtielebenadrukking"/>
          <w:lang w:val="fr-BE"/>
        </w:rPr>
        <w:t xml:space="preserve">sont </w:t>
      </w:r>
      <w:r w:rsidRPr="00583D5C">
        <w:rPr>
          <w:rStyle w:val="Subtielebenadrukking"/>
          <w:lang w:val="fr-BE"/>
        </w:rPr>
        <w:t>résolus</w:t>
      </w:r>
      <w:r>
        <w:rPr>
          <w:rStyle w:val="Subtielebenadrukking"/>
          <w:lang w:val="fr-BE"/>
        </w:rPr>
        <w:t>,</w:t>
      </w:r>
      <w:r w:rsidRPr="00583D5C">
        <w:rPr>
          <w:rStyle w:val="Subtielebenadrukking"/>
          <w:lang w:val="fr-BE"/>
        </w:rPr>
        <w:t xml:space="preserve"> et </w:t>
      </w:r>
      <w:r>
        <w:rPr>
          <w:rStyle w:val="Subtielebenadrukking"/>
          <w:lang w:val="fr-BE"/>
        </w:rPr>
        <w:t>que celle-ci</w:t>
      </w:r>
      <w:r w:rsidRPr="00583D5C">
        <w:rPr>
          <w:rStyle w:val="Subtielebenadrukking"/>
          <w:lang w:val="fr-BE"/>
        </w:rPr>
        <w:t xml:space="preserve"> peut être clôturée</w:t>
      </w:r>
      <w:r w:rsidR="00E8019C" w:rsidRPr="00583D5C">
        <w:rPr>
          <w:rStyle w:val="Subtielebenadrukking"/>
          <w:lang w:val="fr-BE"/>
        </w:rPr>
        <w:t xml:space="preserve">. </w:t>
      </w:r>
      <w:r w:rsidR="00E8019C" w:rsidRPr="00583D5C">
        <w:rPr>
          <w:rStyle w:val="Subtielebenadrukking"/>
          <w:lang w:val="fr-BE"/>
        </w:rPr>
        <w:tab/>
      </w:r>
      <w:r w:rsidR="00E8019C" w:rsidRPr="00583D5C">
        <w:rPr>
          <w:i/>
          <w:iCs/>
          <w:color w:val="595959" w:themeColor="text1" w:themeTint="A6"/>
          <w:lang w:val="fr-BE"/>
        </w:rPr>
        <w:br/>
      </w:r>
      <w:r w:rsidR="00E8019C" w:rsidRPr="00583D5C">
        <w:rPr>
          <w:rStyle w:val="Subtielebenadrukking"/>
          <w:lang w:val="fr-BE"/>
        </w:rPr>
        <w:t>Une nouvelle non-conformité XX-Ay ou XX-By (XX = initiales de l'auditeur, y = numéro de la non-conformité dans ce rapport partiel) est établie si</w:t>
      </w:r>
    </w:p>
    <w:p w14:paraId="7BDFBA4A" w14:textId="77777777" w:rsidR="00E8019C" w:rsidRPr="00583D5C" w:rsidRDefault="00583D5C" w:rsidP="00E8019C">
      <w:pPr>
        <w:pStyle w:val="Lijstalinea"/>
        <w:numPr>
          <w:ilvl w:val="0"/>
          <w:numId w:val="24"/>
        </w:numPr>
        <w:ind w:left="714" w:hanging="357"/>
        <w:rPr>
          <w:rStyle w:val="Subtielebenadrukking"/>
          <w:lang w:val="fr-BE"/>
        </w:rPr>
      </w:pPr>
      <w:r>
        <w:rPr>
          <w:rStyle w:val="Subtielebenadrukking"/>
          <w:lang w:val="fr-BE"/>
        </w:rPr>
        <w:t xml:space="preserve">certains </w:t>
      </w:r>
      <w:r w:rsidR="00E8019C" w:rsidRPr="00583D5C">
        <w:rPr>
          <w:rStyle w:val="Subtielebenadrukking"/>
          <w:lang w:val="fr-BE"/>
        </w:rPr>
        <w:t xml:space="preserve">éléments </w:t>
      </w:r>
      <w:r>
        <w:rPr>
          <w:rStyle w:val="Subtielebenadrukking"/>
          <w:lang w:val="fr-BE"/>
        </w:rPr>
        <w:t xml:space="preserve">ne sont </w:t>
      </w:r>
      <w:r w:rsidR="008E22E9">
        <w:rPr>
          <w:rStyle w:val="Subtielebenadrukking"/>
          <w:lang w:val="fr-BE"/>
        </w:rPr>
        <w:t xml:space="preserve">pas encore </w:t>
      </w:r>
      <w:r>
        <w:rPr>
          <w:rStyle w:val="Subtielebenadrukking"/>
          <w:lang w:val="fr-BE"/>
        </w:rPr>
        <w:t>résolus</w:t>
      </w:r>
      <w:r w:rsidR="008E22E9">
        <w:rPr>
          <w:rStyle w:val="Subtielebenadrukking"/>
          <w:lang w:val="fr-BE"/>
        </w:rPr>
        <w:t> </w:t>
      </w:r>
      <w:r w:rsidR="00E8019C" w:rsidRPr="00583D5C">
        <w:rPr>
          <w:rStyle w:val="Subtielebenadrukking"/>
          <w:lang w:val="fr-BE"/>
        </w:rPr>
        <w:t>; et/ou</w:t>
      </w:r>
    </w:p>
    <w:p w14:paraId="50FA9980" w14:textId="77777777" w:rsidR="00E8019C" w:rsidRPr="00583D5C" w:rsidRDefault="00583D5C" w:rsidP="00D76A0A">
      <w:pPr>
        <w:pStyle w:val="Lijstalinea"/>
        <w:numPr>
          <w:ilvl w:val="0"/>
          <w:numId w:val="24"/>
        </w:numPr>
        <w:ind w:left="714" w:hanging="357"/>
        <w:rPr>
          <w:rStyle w:val="Subtielebenadrukking"/>
          <w:lang w:val="fr-BE"/>
        </w:rPr>
      </w:pPr>
      <w:r>
        <w:rPr>
          <w:rStyle w:val="Subtielebenadrukking"/>
          <w:lang w:val="fr-BE"/>
        </w:rPr>
        <w:t>certains</w:t>
      </w:r>
      <w:r w:rsidR="00E8019C" w:rsidRPr="00583D5C">
        <w:rPr>
          <w:rStyle w:val="Subtielebenadrukking"/>
          <w:lang w:val="fr-BE"/>
        </w:rPr>
        <w:t xml:space="preserve"> éléments ne sont pas </w:t>
      </w:r>
      <w:r w:rsidR="003635AD">
        <w:rPr>
          <w:rStyle w:val="Subtielebenadrukking"/>
          <w:lang w:val="fr-BE"/>
        </w:rPr>
        <w:t>conformes</w:t>
      </w:r>
      <w:r w:rsidR="00E8019C" w:rsidRPr="00583D5C">
        <w:rPr>
          <w:rStyle w:val="Subtielebenadrukking"/>
          <w:lang w:val="fr-BE"/>
        </w:rPr>
        <w:t> ; et/ou</w:t>
      </w:r>
    </w:p>
    <w:p w14:paraId="38DF9DA4" w14:textId="77777777" w:rsidR="00E8019C" w:rsidRPr="00583D5C" w:rsidRDefault="00E8019C" w:rsidP="00D76A0A">
      <w:pPr>
        <w:pStyle w:val="Lijstalinea"/>
        <w:numPr>
          <w:ilvl w:val="0"/>
          <w:numId w:val="24"/>
        </w:numPr>
        <w:ind w:left="714" w:hanging="357"/>
        <w:rPr>
          <w:rStyle w:val="Subtielebenadrukking"/>
          <w:lang w:val="fr-BE"/>
        </w:rPr>
      </w:pPr>
      <w:r w:rsidRPr="00583D5C">
        <w:rPr>
          <w:rStyle w:val="Subtielebenadrukking"/>
          <w:lang w:val="fr-BE"/>
        </w:rPr>
        <w:t>la solution mise en œuvre a donné lieu à une nouvelle non-conformité.</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672"/>
        <w:gridCol w:w="1358"/>
      </w:tblGrid>
      <w:tr w:rsidR="00B962FA" w:rsidRPr="00F513E6" w14:paraId="20180113" w14:textId="77777777" w:rsidTr="00375B0F">
        <w:tc>
          <w:tcPr>
            <w:tcW w:w="1101" w:type="pct"/>
            <w:tcBorders>
              <w:top w:val="single" w:sz="4" w:space="0" w:color="auto"/>
              <w:left w:val="single" w:sz="4" w:space="0" w:color="auto"/>
              <w:bottom w:val="single" w:sz="4" w:space="0" w:color="auto"/>
              <w:right w:val="single" w:sz="4" w:space="0" w:color="auto"/>
            </w:tcBorders>
            <w:shd w:val="clear" w:color="auto" w:fill="auto"/>
          </w:tcPr>
          <w:bookmarkEnd w:id="1"/>
          <w:p w14:paraId="75AF63C2" w14:textId="77777777" w:rsidR="00B962FA" w:rsidRPr="006101B8" w:rsidRDefault="00B962FA" w:rsidP="00D76A0A">
            <w:pPr>
              <w:pStyle w:val="Tabeltitel"/>
              <w:jc w:val="left"/>
              <w:rPr>
                <w:lang w:val="fr-FR"/>
              </w:rPr>
            </w:pPr>
            <w:r w:rsidRPr="006101B8">
              <w:rPr>
                <w:lang w:val="fr-FR"/>
              </w:rPr>
              <w:t>Non-conformité de l’audit précéd</w:t>
            </w:r>
            <w:r w:rsidR="001653F8">
              <w:rPr>
                <w:lang w:val="fr-FR"/>
              </w:rPr>
              <w:t>e</w:t>
            </w:r>
            <w:r w:rsidRPr="006101B8">
              <w:rPr>
                <w:lang w:val="fr-FR"/>
              </w:rPr>
              <w:t>nt</w:t>
            </w:r>
          </w:p>
        </w:tc>
        <w:tc>
          <w:tcPr>
            <w:tcW w:w="3146" w:type="pct"/>
            <w:tcBorders>
              <w:top w:val="single" w:sz="4" w:space="0" w:color="auto"/>
              <w:left w:val="single" w:sz="4" w:space="0" w:color="auto"/>
              <w:bottom w:val="single" w:sz="4" w:space="0" w:color="auto"/>
              <w:right w:val="single" w:sz="4" w:space="0" w:color="auto"/>
            </w:tcBorders>
            <w:shd w:val="clear" w:color="auto" w:fill="auto"/>
          </w:tcPr>
          <w:p w14:paraId="6492F8BE" w14:textId="77777777" w:rsidR="00B962FA" w:rsidRPr="001653F8" w:rsidRDefault="001653F8" w:rsidP="00AA6E31">
            <w:pPr>
              <w:pStyle w:val="Tabeltitel"/>
              <w:jc w:val="left"/>
              <w:rPr>
                <w:lang w:val="fr-FR"/>
              </w:rPr>
            </w:pPr>
            <w:r w:rsidRPr="001653F8">
              <w:rPr>
                <w:lang w:val="fr-FR"/>
              </w:rPr>
              <w:t>Évaluation du suivi et de l’efficacité de l’(des) action(s) corrective(s) prise(s)</w:t>
            </w:r>
          </w:p>
        </w:tc>
        <w:tc>
          <w:tcPr>
            <w:tcW w:w="753" w:type="pct"/>
            <w:tcBorders>
              <w:top w:val="single" w:sz="4" w:space="0" w:color="auto"/>
              <w:left w:val="single" w:sz="4" w:space="0" w:color="auto"/>
              <w:bottom w:val="single" w:sz="4" w:space="0" w:color="auto"/>
              <w:right w:val="single" w:sz="4" w:space="0" w:color="auto"/>
            </w:tcBorders>
            <w:shd w:val="clear" w:color="auto" w:fill="auto"/>
          </w:tcPr>
          <w:p w14:paraId="755D872F" w14:textId="77777777" w:rsidR="00B962FA" w:rsidRPr="00F513E6" w:rsidRDefault="001653F8" w:rsidP="00D76A0A">
            <w:pPr>
              <w:pStyle w:val="Tabeltitel"/>
            </w:pPr>
            <w:proofErr w:type="spellStart"/>
            <w:r>
              <w:t>É</w:t>
            </w:r>
            <w:r w:rsidRPr="00F513E6">
              <w:t>valuati</w:t>
            </w:r>
            <w:r>
              <w:t>on</w:t>
            </w:r>
            <w:proofErr w:type="spellEnd"/>
          </w:p>
        </w:tc>
      </w:tr>
      <w:tr w:rsidR="00B962FA" w:rsidRPr="00F513E6" w14:paraId="4586FA50" w14:textId="77777777" w:rsidTr="00375B0F">
        <w:trPr>
          <w:trHeight w:val="397"/>
        </w:trPr>
        <w:tc>
          <w:tcPr>
            <w:tcW w:w="1101" w:type="pct"/>
            <w:tcBorders>
              <w:top w:val="single" w:sz="4" w:space="0" w:color="auto"/>
              <w:left w:val="single" w:sz="4" w:space="0" w:color="auto"/>
              <w:bottom w:val="single" w:sz="4" w:space="0" w:color="auto"/>
              <w:right w:val="single" w:sz="4" w:space="0" w:color="auto"/>
            </w:tcBorders>
          </w:tcPr>
          <w:p w14:paraId="53EDF810" w14:textId="77777777" w:rsidR="00B962FA" w:rsidRPr="00F513E6" w:rsidRDefault="00B962FA" w:rsidP="00D76A0A">
            <w:pPr>
              <w:pStyle w:val="Tabelinhoud"/>
            </w:pPr>
          </w:p>
        </w:tc>
        <w:tc>
          <w:tcPr>
            <w:tcW w:w="3146" w:type="pct"/>
            <w:tcBorders>
              <w:top w:val="single" w:sz="4" w:space="0" w:color="auto"/>
              <w:left w:val="single" w:sz="4" w:space="0" w:color="auto"/>
              <w:bottom w:val="single" w:sz="4" w:space="0" w:color="auto"/>
              <w:right w:val="single" w:sz="4" w:space="0" w:color="auto"/>
            </w:tcBorders>
          </w:tcPr>
          <w:p w14:paraId="6B52668F" w14:textId="77777777" w:rsidR="00B962FA" w:rsidRPr="00F513E6" w:rsidRDefault="00B962FA" w:rsidP="00D76A0A">
            <w:pPr>
              <w:pStyle w:val="Tabelinhoud"/>
            </w:pPr>
          </w:p>
        </w:tc>
        <w:tc>
          <w:tcPr>
            <w:tcW w:w="753" w:type="pct"/>
            <w:tcBorders>
              <w:top w:val="single" w:sz="4" w:space="0" w:color="auto"/>
              <w:left w:val="single" w:sz="4" w:space="0" w:color="auto"/>
              <w:bottom w:val="single" w:sz="4" w:space="0" w:color="auto"/>
              <w:right w:val="single" w:sz="4" w:space="0" w:color="auto"/>
            </w:tcBorders>
          </w:tcPr>
          <w:p w14:paraId="5335799A" w14:textId="77777777" w:rsidR="00B962FA" w:rsidRPr="00F513E6" w:rsidRDefault="00B962FA" w:rsidP="00D76A0A">
            <w:pPr>
              <w:pStyle w:val="Tabelinhoud"/>
            </w:pPr>
          </w:p>
        </w:tc>
      </w:tr>
      <w:tr w:rsidR="00B962FA" w:rsidRPr="00F513E6" w14:paraId="5F9A7DA9" w14:textId="77777777" w:rsidTr="00375B0F">
        <w:trPr>
          <w:trHeight w:val="397"/>
        </w:trPr>
        <w:tc>
          <w:tcPr>
            <w:tcW w:w="1101" w:type="pct"/>
            <w:tcBorders>
              <w:top w:val="single" w:sz="4" w:space="0" w:color="auto"/>
              <w:left w:val="single" w:sz="4" w:space="0" w:color="auto"/>
              <w:bottom w:val="single" w:sz="4" w:space="0" w:color="auto"/>
              <w:right w:val="single" w:sz="4" w:space="0" w:color="auto"/>
            </w:tcBorders>
          </w:tcPr>
          <w:p w14:paraId="663DA215" w14:textId="77777777" w:rsidR="00B962FA" w:rsidRPr="00F513E6" w:rsidRDefault="00B962FA" w:rsidP="00D76A0A">
            <w:pPr>
              <w:pStyle w:val="Tabelinhoud"/>
            </w:pPr>
          </w:p>
        </w:tc>
        <w:tc>
          <w:tcPr>
            <w:tcW w:w="3146" w:type="pct"/>
            <w:tcBorders>
              <w:top w:val="single" w:sz="4" w:space="0" w:color="auto"/>
              <w:left w:val="single" w:sz="4" w:space="0" w:color="auto"/>
              <w:bottom w:val="single" w:sz="4" w:space="0" w:color="auto"/>
              <w:right w:val="single" w:sz="4" w:space="0" w:color="auto"/>
            </w:tcBorders>
          </w:tcPr>
          <w:p w14:paraId="657FE35B" w14:textId="77777777" w:rsidR="00B962FA" w:rsidRPr="00F513E6" w:rsidRDefault="00B962FA" w:rsidP="00D76A0A">
            <w:pPr>
              <w:pStyle w:val="Tabelinhoud"/>
            </w:pPr>
          </w:p>
        </w:tc>
        <w:tc>
          <w:tcPr>
            <w:tcW w:w="753" w:type="pct"/>
            <w:tcBorders>
              <w:top w:val="single" w:sz="4" w:space="0" w:color="auto"/>
              <w:left w:val="single" w:sz="4" w:space="0" w:color="auto"/>
              <w:bottom w:val="single" w:sz="4" w:space="0" w:color="auto"/>
              <w:right w:val="single" w:sz="4" w:space="0" w:color="auto"/>
            </w:tcBorders>
          </w:tcPr>
          <w:p w14:paraId="76421131" w14:textId="77777777" w:rsidR="00B962FA" w:rsidRPr="00F513E6" w:rsidRDefault="00B962FA" w:rsidP="00D76A0A">
            <w:pPr>
              <w:pStyle w:val="Tabelinhoud"/>
            </w:pPr>
          </w:p>
        </w:tc>
      </w:tr>
    </w:tbl>
    <w:p w14:paraId="44D395C9" w14:textId="77777777" w:rsidR="00B962FA" w:rsidRPr="00D96A52" w:rsidRDefault="00D96A52" w:rsidP="00D96A52">
      <w:pPr>
        <w:pStyle w:val="Kop1"/>
        <w:rPr>
          <w:rStyle w:val="Subtielebenadrukking"/>
          <w:i w:val="0"/>
          <w:iCs w:val="0"/>
          <w:color w:val="auto"/>
        </w:rPr>
      </w:pPr>
      <w:r w:rsidRPr="00D96A52">
        <w:t>Rapport d’audit</w:t>
      </w:r>
      <w:r w:rsidRPr="00D96A52">
        <w:rPr>
          <w:rStyle w:val="Subtielebenadrukking"/>
          <w:i w:val="0"/>
          <w:iCs w:val="0"/>
          <w:color w:val="auto"/>
        </w:rPr>
        <w:t xml:space="preserve"> </w:t>
      </w:r>
    </w:p>
    <w:p w14:paraId="04260E40" w14:textId="77777777" w:rsidR="00813E01" w:rsidRDefault="00813E01" w:rsidP="00813E01">
      <w:pPr>
        <w:keepNext/>
        <w:keepLines/>
        <w:spacing w:after="0"/>
        <w:rPr>
          <w:rStyle w:val="Subtielebenadrukking"/>
          <w:lang w:val="fr-BE"/>
        </w:rPr>
      </w:pPr>
      <w:r>
        <w:rPr>
          <w:rStyle w:val="Subtielebenadrukking"/>
          <w:lang w:val="fr-BE"/>
        </w:rPr>
        <w:t xml:space="preserve">Pour chaque élément de norme, veuillez indiquer l’évaluation qui a été réalisée : </w:t>
      </w:r>
    </w:p>
    <w:p w14:paraId="42FD52A4" w14:textId="77777777" w:rsidR="00813E01" w:rsidRDefault="00813E01" w:rsidP="00813E01">
      <w:pPr>
        <w:pStyle w:val="Lijstalinea"/>
        <w:rPr>
          <w:rStyle w:val="Subtielebenadrukking"/>
        </w:rPr>
      </w:pPr>
      <w:r>
        <w:rPr>
          <w:rStyle w:val="Subtielebenadrukking"/>
        </w:rPr>
        <w:t>+ (</w:t>
      </w:r>
      <w:proofErr w:type="spellStart"/>
      <w:r>
        <w:rPr>
          <w:rStyle w:val="Subtielebenadrukking"/>
        </w:rPr>
        <w:t>évalué</w:t>
      </w:r>
      <w:proofErr w:type="spellEnd"/>
      <w:r>
        <w:rPr>
          <w:rStyle w:val="Subtielebenadrukking"/>
        </w:rPr>
        <w:t xml:space="preserve"> et </w:t>
      </w:r>
      <w:r w:rsidR="003635AD">
        <w:rPr>
          <w:rStyle w:val="Subtielebenadrukking"/>
        </w:rPr>
        <w:t>conforme</w:t>
      </w:r>
      <w:r>
        <w:rPr>
          <w:rStyle w:val="Subtielebenadrukking"/>
        </w:rPr>
        <w:t xml:space="preserve">) ; </w:t>
      </w:r>
    </w:p>
    <w:p w14:paraId="0B58298F" w14:textId="77777777" w:rsidR="00813E01" w:rsidRDefault="00813E01" w:rsidP="00813E01">
      <w:pPr>
        <w:pStyle w:val="Lijstalinea"/>
        <w:rPr>
          <w:rStyle w:val="Subtielebenadrukking"/>
          <w:lang w:val="fr-BE"/>
        </w:rPr>
      </w:pPr>
      <w:r>
        <w:rPr>
          <w:rStyle w:val="Subtielebenadrukking"/>
          <w:lang w:val="fr-BE"/>
        </w:rPr>
        <w:t xml:space="preserve">XX-Ay ou XX-By (évalué, mais </w:t>
      </w:r>
      <w:r w:rsidR="003635AD">
        <w:rPr>
          <w:rStyle w:val="Subtielebenadrukking"/>
          <w:lang w:val="fr-BE"/>
        </w:rPr>
        <w:t>non conforme</w:t>
      </w:r>
      <w:r>
        <w:rPr>
          <w:rStyle w:val="Subtielebenadrukking"/>
          <w:lang w:val="fr-BE"/>
        </w:rPr>
        <w:t xml:space="preserve"> : XX = initiales de l’auditeur, y = numéro de la non-conformité dans ce rapport partiel) ; </w:t>
      </w:r>
    </w:p>
    <w:p w14:paraId="503F0D78" w14:textId="77777777" w:rsidR="00813E01" w:rsidRDefault="00813E01" w:rsidP="00813E01">
      <w:pPr>
        <w:pStyle w:val="Lijstalinea"/>
        <w:rPr>
          <w:rStyle w:val="Subtielebenadrukking"/>
        </w:rPr>
      </w:pPr>
      <w:proofErr w:type="spellStart"/>
      <w:r>
        <w:rPr>
          <w:rStyle w:val="Subtielebenadrukking"/>
        </w:rPr>
        <w:t>n.e</w:t>
      </w:r>
      <w:proofErr w:type="spellEnd"/>
      <w:r>
        <w:rPr>
          <w:rStyle w:val="Subtielebenadrukking"/>
        </w:rPr>
        <w:t xml:space="preserve">. (non </w:t>
      </w:r>
      <w:proofErr w:type="spellStart"/>
      <w:r>
        <w:rPr>
          <w:rStyle w:val="Subtielebenadrukking"/>
        </w:rPr>
        <w:t>évalué</w:t>
      </w:r>
      <w:proofErr w:type="spellEnd"/>
      <w:r>
        <w:rPr>
          <w:rStyle w:val="Subtielebenadrukking"/>
        </w:rPr>
        <w:t>) ;</w:t>
      </w:r>
    </w:p>
    <w:p w14:paraId="1DF4891E" w14:textId="77777777" w:rsidR="00813E01" w:rsidRPr="005F7CA0" w:rsidRDefault="00AA6E31" w:rsidP="005F7CA0">
      <w:pPr>
        <w:pStyle w:val="Lijstalinea"/>
        <w:rPr>
          <w:rStyle w:val="Subtielebenadrukking"/>
        </w:rPr>
      </w:pPr>
      <w:r>
        <w:rPr>
          <w:rStyle w:val="Subtielebenadrukking"/>
        </w:rPr>
        <w:t>p</w:t>
      </w:r>
      <w:r w:rsidR="00813E01">
        <w:rPr>
          <w:rStyle w:val="Subtielebenadrukking"/>
        </w:rPr>
        <w:t>.a. (</w:t>
      </w:r>
      <w:r>
        <w:rPr>
          <w:rStyle w:val="Subtielebenadrukking"/>
        </w:rPr>
        <w:t xml:space="preserve">pas </w:t>
      </w:r>
      <w:proofErr w:type="spellStart"/>
      <w:r>
        <w:rPr>
          <w:rStyle w:val="Subtielebenadrukking"/>
        </w:rPr>
        <w:t>d’application</w:t>
      </w:r>
      <w:proofErr w:type="spellEnd"/>
      <w:r w:rsidR="00813E01">
        <w:rPr>
          <w:rStyle w:val="Subtielebenadrukking"/>
        </w:rPr>
        <w:t>).</w:t>
      </w:r>
    </w:p>
    <w:p w14:paraId="493CF32E" w14:textId="77777777" w:rsidR="00B962FA" w:rsidRPr="00813E01" w:rsidRDefault="00813E01" w:rsidP="00B962FA">
      <w:pPr>
        <w:rPr>
          <w:rStyle w:val="Subtielebenadrukking"/>
          <w:color w:val="4472C4" w:themeColor="accent1"/>
          <w:szCs w:val="24"/>
          <w:lang w:val="fr-BE"/>
        </w:rPr>
      </w:pPr>
      <w:r w:rsidRPr="00813E01">
        <w:rPr>
          <w:rStyle w:val="Nadruk"/>
          <w:lang w:val="fr-BE"/>
        </w:rPr>
        <w:t xml:space="preserve">Le texte en bleu </w:t>
      </w:r>
      <w:r>
        <w:rPr>
          <w:rStyle w:val="Nadruk"/>
          <w:lang w:val="fr-BE"/>
        </w:rPr>
        <w:t xml:space="preserve">apparaît </w:t>
      </w:r>
      <w:r w:rsidRPr="00813E01">
        <w:rPr>
          <w:rStyle w:val="Nadruk"/>
          <w:lang w:val="fr-BE"/>
        </w:rPr>
        <w:t>à titre explicatif et peut être supprimé</w:t>
      </w:r>
      <w:r w:rsidR="00B962FA" w:rsidRPr="00813E01">
        <w:rPr>
          <w:rStyle w:val="Nadruk"/>
          <w:lang w:val="fr-BE"/>
        </w:rPr>
        <w:t>.</w:t>
      </w:r>
    </w:p>
    <w:p w14:paraId="4249F6CA" w14:textId="77777777" w:rsidR="00A91D28" w:rsidRPr="00D96A52" w:rsidRDefault="00D96A52" w:rsidP="00D96A52">
      <w:pPr>
        <w:pStyle w:val="Kop2"/>
      </w:pPr>
      <w:r w:rsidRPr="00D96A52">
        <w:t>Constatations générales (activités au siège et witness</w:t>
      </w:r>
      <w:r w:rsidR="00BA5DAA" w:rsidRPr="00D96A52">
        <w:t xml:space="preserve">) </w:t>
      </w:r>
    </w:p>
    <w:p w14:paraId="2A8D7D60" w14:textId="77777777" w:rsidR="0024507A" w:rsidRPr="004545BC" w:rsidRDefault="004545BC" w:rsidP="0024507A">
      <w:pPr>
        <w:rPr>
          <w:rStyle w:val="Subtielebenadrukking"/>
          <w:lang w:val="fr-BE"/>
        </w:rPr>
      </w:pPr>
      <w:r w:rsidRPr="004545BC">
        <w:rPr>
          <w:rStyle w:val="Subtielebenadrukking"/>
          <w:lang w:val="fr-BE"/>
        </w:rPr>
        <w:t xml:space="preserve">Les constatations générales </w:t>
      </w:r>
      <w:r w:rsidR="004F2036">
        <w:rPr>
          <w:rStyle w:val="Subtielebenadrukking"/>
          <w:lang w:val="fr-BE"/>
        </w:rPr>
        <w:t>découlent</w:t>
      </w:r>
      <w:r>
        <w:rPr>
          <w:rStyle w:val="Subtielebenadrukking"/>
          <w:lang w:val="fr-BE"/>
        </w:rPr>
        <w:t xml:space="preserve"> le plus souvent de </w:t>
      </w:r>
      <w:r w:rsidR="004F2036">
        <w:rPr>
          <w:rStyle w:val="Subtielebenadrukking"/>
          <w:lang w:val="fr-BE"/>
        </w:rPr>
        <w:t>l’audit</w:t>
      </w:r>
      <w:r w:rsidRPr="004545BC">
        <w:rPr>
          <w:rStyle w:val="Subtielebenadrukking"/>
          <w:lang w:val="fr-BE"/>
        </w:rPr>
        <w:t xml:space="preserve"> au siège (mais peuvent également </w:t>
      </w:r>
      <w:r w:rsidR="004F2036" w:rsidRPr="004F2036">
        <w:rPr>
          <w:rStyle w:val="Subtielebenadrukking"/>
          <w:lang w:val="fr-BE"/>
        </w:rPr>
        <w:t xml:space="preserve">trouver leur origine lors des </w:t>
      </w:r>
      <w:r w:rsidR="00375B0F">
        <w:rPr>
          <w:rStyle w:val="Subtielebenadrukking"/>
          <w:lang w:val="fr-BE"/>
        </w:rPr>
        <w:t>activités</w:t>
      </w:r>
      <w:r w:rsidR="004F2036" w:rsidRPr="004F2036">
        <w:rPr>
          <w:rStyle w:val="Subtielebenadrukking"/>
          <w:lang w:val="fr-BE"/>
        </w:rPr>
        <w:t xml:space="preserve"> </w:t>
      </w:r>
      <w:proofErr w:type="spellStart"/>
      <w:r w:rsidR="00375B0F">
        <w:rPr>
          <w:rStyle w:val="Subtielebenadrukking"/>
          <w:lang w:val="fr-BE"/>
        </w:rPr>
        <w:t>witness</w:t>
      </w:r>
      <w:proofErr w:type="spellEnd"/>
      <w:r w:rsidRPr="004545BC">
        <w:rPr>
          <w:rStyle w:val="Subtielebenadrukking"/>
          <w:lang w:val="fr-BE"/>
        </w:rPr>
        <w:t>)</w:t>
      </w:r>
      <w:r w:rsidR="00813E01">
        <w:rPr>
          <w:rStyle w:val="Subtielebenadrukking"/>
          <w:lang w:val="fr-BE"/>
        </w:rPr>
        <w:t>.</w:t>
      </w:r>
      <w:r w:rsidR="004F2036" w:rsidRPr="004F2036">
        <w:rPr>
          <w:lang w:val="fr-BE"/>
        </w:rPr>
        <w:t xml:space="preserve"> </w:t>
      </w:r>
    </w:p>
    <w:p w14:paraId="110F8520" w14:textId="77777777" w:rsidR="00B962FA" w:rsidRPr="00B962FA" w:rsidRDefault="00B962FA" w:rsidP="00B962FA">
      <w:pPr>
        <w:pStyle w:val="Kop3"/>
      </w:pPr>
      <w:r>
        <w:lastRenderedPageBreak/>
        <w:t>G</w:t>
      </w:r>
      <w:r w:rsidR="001653F8">
        <w:t>é</w:t>
      </w:r>
      <w:r w:rsidRPr="00B962FA">
        <w:t>n</w:t>
      </w:r>
      <w:r w:rsidR="001653F8">
        <w:t>é</w:t>
      </w:r>
      <w:r w:rsidRPr="00B962FA">
        <w:t xml:space="preserve">ral / </w:t>
      </w:r>
      <w:proofErr w:type="spellStart"/>
      <w:r>
        <w:t>O</w:t>
      </w:r>
      <w:r w:rsidRPr="00B962FA">
        <w:t>rganisation</w:t>
      </w:r>
      <w:proofErr w:type="spellEnd"/>
      <w:r w:rsidRPr="00B962FA">
        <w:t xml:space="preserve"> </w:t>
      </w:r>
    </w:p>
    <w:p w14:paraId="1B72C769" w14:textId="77777777" w:rsidR="009834F8" w:rsidRPr="00813E01" w:rsidRDefault="00813E01" w:rsidP="009834F8">
      <w:pPr>
        <w:rPr>
          <w:rStyle w:val="Nadruk"/>
          <w:lang w:val="fr-BE"/>
        </w:rPr>
      </w:pPr>
      <w:r w:rsidRPr="00813E01">
        <w:rPr>
          <w:rStyle w:val="Nadruk"/>
          <w:lang w:val="fr-BE"/>
        </w:rPr>
        <w:t xml:space="preserve">Veuillez noter ici toutes les observations </w:t>
      </w:r>
      <w:r>
        <w:rPr>
          <w:rStyle w:val="Nadruk"/>
          <w:lang w:val="fr-BE"/>
        </w:rPr>
        <w:t xml:space="preserve">qui </w:t>
      </w:r>
      <w:r w:rsidR="005F7CA0">
        <w:rPr>
          <w:rStyle w:val="Nadruk"/>
          <w:lang w:val="fr-BE"/>
        </w:rPr>
        <w:t>n’apparaissent pas dans</w:t>
      </w:r>
      <w:r>
        <w:rPr>
          <w:rStyle w:val="Nadruk"/>
          <w:lang w:val="fr-BE"/>
        </w:rPr>
        <w:t xml:space="preserve"> les </w:t>
      </w:r>
      <w:r w:rsidR="00583D5C">
        <w:rPr>
          <w:rStyle w:val="Nadruk"/>
          <w:lang w:val="fr-BE"/>
        </w:rPr>
        <w:t>sections</w:t>
      </w:r>
      <w:r>
        <w:rPr>
          <w:rStyle w:val="Nadruk"/>
          <w:lang w:val="fr-BE"/>
        </w:rPr>
        <w:t xml:space="preserve"> </w:t>
      </w:r>
      <w:r w:rsidRPr="00813E01">
        <w:rPr>
          <w:rStyle w:val="Nadruk"/>
          <w:lang w:val="fr-BE"/>
        </w:rPr>
        <w:t>ci-dessous, le cas échéant</w:t>
      </w:r>
      <w:r w:rsidR="009834F8" w:rsidRPr="00813E01">
        <w:rPr>
          <w:rStyle w:val="Nadruk"/>
          <w:lang w:val="fr-BE"/>
        </w:rPr>
        <w:t xml:space="preserve">. </w:t>
      </w:r>
    </w:p>
    <w:p w14:paraId="1D58D61F" w14:textId="77777777" w:rsidR="00B962FA" w:rsidRPr="00B962FA" w:rsidRDefault="0025156F" w:rsidP="00B962FA">
      <w:pPr>
        <w:pStyle w:val="Kop3"/>
        <w:rPr>
          <w:lang w:val="fr-FR"/>
        </w:rPr>
      </w:pPr>
      <w:r w:rsidRPr="0025156F">
        <w:rPr>
          <w:lang w:val="fr-FR"/>
        </w:rPr>
        <w:t>PERSONNEL (remarque: évaluation en appliquant l’Annexe A)</w:t>
      </w:r>
    </w:p>
    <w:p w14:paraId="50D94496" w14:textId="2FF10C54" w:rsidR="0025156F" w:rsidRDefault="0025156F" w:rsidP="00D76A0A">
      <w:pPr>
        <w:pStyle w:val="Kop4"/>
      </w:pPr>
      <w:r w:rsidRPr="00A55E47">
        <w:t>EN ISO/IEC 1702</w:t>
      </w:r>
      <w:r w:rsidR="00C638F0">
        <w:t>9</w:t>
      </w:r>
      <w:r w:rsidRPr="00A55E47">
        <w:t>:201</w:t>
      </w:r>
      <w:r w:rsidR="00C638F0">
        <w:t>9</w:t>
      </w:r>
      <w:r w:rsidR="008032EB">
        <w:t xml:space="preserve"> et</w:t>
      </w:r>
      <w:r w:rsidR="008032EB" w:rsidRPr="008032EB">
        <w:t xml:space="preserve"> </w:t>
      </w:r>
      <w:r w:rsidR="002B600B">
        <w:t xml:space="preserve">EN </w:t>
      </w:r>
      <w:r w:rsidR="008032EB" w:rsidRPr="008032EB">
        <w:t>ISO 14065 : 202</w:t>
      </w:r>
      <w:r w:rsidR="002B600B">
        <w:t>1</w:t>
      </w:r>
      <w:r w:rsidRPr="00A55E47">
        <w:t xml:space="preserve"> § 7 </w:t>
      </w:r>
      <w:r w:rsidRPr="00A55E47">
        <w:tab/>
        <w:t>Exigences relatives aux ressources</w:t>
      </w:r>
    </w:p>
    <w:p w14:paraId="3A29131F" w14:textId="3E8CCA1E" w:rsidR="0025156F" w:rsidRPr="000B27E6" w:rsidRDefault="0025156F" w:rsidP="00D76A0A">
      <w:pPr>
        <w:pStyle w:val="Kop5"/>
        <w:rPr>
          <w:sz w:val="20"/>
          <w:szCs w:val="20"/>
        </w:rPr>
      </w:pPr>
      <w:r w:rsidRPr="000B27E6">
        <w:rPr>
          <w:sz w:val="20"/>
          <w:szCs w:val="20"/>
        </w:rPr>
        <w:t>EN ISO/IEC 1702</w:t>
      </w:r>
      <w:r w:rsidR="006A6422" w:rsidRPr="000B27E6">
        <w:rPr>
          <w:sz w:val="20"/>
          <w:szCs w:val="20"/>
        </w:rPr>
        <w:t>9 :2019</w:t>
      </w:r>
      <w:r w:rsidR="002B600B" w:rsidRPr="000B27E6">
        <w:rPr>
          <w:sz w:val="20"/>
          <w:szCs w:val="20"/>
        </w:rPr>
        <w:t xml:space="preserve"> et EN ISO 14065 : 2021 </w:t>
      </w:r>
      <w:r w:rsidRPr="000B27E6">
        <w:rPr>
          <w:sz w:val="20"/>
          <w:szCs w:val="20"/>
        </w:rPr>
        <w:t xml:space="preserve"> § 7.1</w:t>
      </w:r>
      <w:r w:rsidRPr="000B27E6">
        <w:rPr>
          <w:sz w:val="20"/>
          <w:szCs w:val="20"/>
        </w:rPr>
        <w:tab/>
      </w:r>
      <w:r w:rsidR="00B12B01" w:rsidRPr="000B27E6">
        <w:rPr>
          <w:sz w:val="20"/>
          <w:szCs w:val="20"/>
        </w:rPr>
        <w:t>Généralités</w:t>
      </w:r>
    </w:p>
    <w:tbl>
      <w:tblPr>
        <w:tblStyle w:val="Tabelraster"/>
        <w:tblW w:w="5000" w:type="pct"/>
        <w:tblLook w:val="04A0" w:firstRow="1" w:lastRow="0" w:firstColumn="1" w:lastColumn="0" w:noHBand="0" w:noVBand="1"/>
      </w:tblPr>
      <w:tblGrid>
        <w:gridCol w:w="1838"/>
        <w:gridCol w:w="1417"/>
        <w:gridCol w:w="4517"/>
        <w:gridCol w:w="1244"/>
      </w:tblGrid>
      <w:tr w:rsidR="002B600B" w:rsidRPr="002777DA" w14:paraId="05EFB4C0" w14:textId="77777777" w:rsidTr="001245B5">
        <w:tc>
          <w:tcPr>
            <w:tcW w:w="1019" w:type="pct"/>
          </w:tcPr>
          <w:p w14:paraId="6708ED4C" w14:textId="2126B83F" w:rsidR="002B600B" w:rsidRPr="002777DA" w:rsidRDefault="002B600B" w:rsidP="00D76A0A">
            <w:pPr>
              <w:pStyle w:val="Tabeltitel"/>
              <w:rPr>
                <w:lang w:val="fr-BE"/>
              </w:rPr>
            </w:pPr>
            <w:r>
              <w:rPr>
                <w:lang w:val="fr-BE"/>
              </w:rPr>
              <w:t>EN ISO/IEC 17029</w:t>
            </w:r>
          </w:p>
        </w:tc>
        <w:tc>
          <w:tcPr>
            <w:tcW w:w="786" w:type="pct"/>
          </w:tcPr>
          <w:p w14:paraId="74F59955" w14:textId="784AB002" w:rsidR="002B600B" w:rsidRPr="002777DA" w:rsidRDefault="002B600B" w:rsidP="00D76A0A">
            <w:pPr>
              <w:pStyle w:val="Tabeltitel"/>
              <w:rPr>
                <w:lang w:val="fr-BE"/>
              </w:rPr>
            </w:pPr>
            <w:r>
              <w:rPr>
                <w:lang w:val="fr-BE"/>
              </w:rPr>
              <w:t>EN ISO 14065</w:t>
            </w:r>
          </w:p>
        </w:tc>
        <w:tc>
          <w:tcPr>
            <w:tcW w:w="2504" w:type="pct"/>
          </w:tcPr>
          <w:p w14:paraId="5C84576C" w14:textId="31285FF2" w:rsidR="002B600B" w:rsidRPr="002777DA" w:rsidRDefault="002B600B" w:rsidP="00D76A0A">
            <w:pPr>
              <w:pStyle w:val="Tabeltitel"/>
              <w:rPr>
                <w:lang w:val="fr-BE"/>
              </w:rPr>
            </w:pPr>
            <w:r w:rsidRPr="002777DA">
              <w:rPr>
                <w:lang w:val="fr-BE"/>
              </w:rPr>
              <w:t>Description</w:t>
            </w:r>
          </w:p>
        </w:tc>
        <w:tc>
          <w:tcPr>
            <w:tcW w:w="690" w:type="pct"/>
          </w:tcPr>
          <w:p w14:paraId="5C1AA9C4" w14:textId="77777777" w:rsidR="002B600B" w:rsidRPr="002777DA" w:rsidRDefault="002B600B" w:rsidP="00D76A0A">
            <w:pPr>
              <w:pStyle w:val="Tabeltitel"/>
              <w:rPr>
                <w:lang w:val="fr-BE"/>
              </w:rPr>
            </w:pPr>
            <w:r w:rsidRPr="002777DA">
              <w:rPr>
                <w:lang w:val="fr-BE"/>
              </w:rPr>
              <w:t>Évaluation</w:t>
            </w:r>
          </w:p>
        </w:tc>
      </w:tr>
      <w:tr w:rsidR="002B600B" w:rsidRPr="000714C6" w14:paraId="08C9AB7D" w14:textId="77777777" w:rsidTr="001245B5">
        <w:tc>
          <w:tcPr>
            <w:tcW w:w="1019" w:type="pct"/>
          </w:tcPr>
          <w:p w14:paraId="57F5D67B" w14:textId="03C93ADB" w:rsidR="002B600B" w:rsidRPr="002777DA" w:rsidRDefault="002B600B" w:rsidP="00D76A0A">
            <w:pPr>
              <w:pStyle w:val="Tabelinhoud"/>
              <w:rPr>
                <w:lang w:val="fr-BE"/>
              </w:rPr>
            </w:pPr>
            <w:r w:rsidRPr="002777DA">
              <w:rPr>
                <w:lang w:val="fr-BE"/>
              </w:rPr>
              <w:t>7.1</w:t>
            </w:r>
          </w:p>
        </w:tc>
        <w:tc>
          <w:tcPr>
            <w:tcW w:w="786" w:type="pct"/>
          </w:tcPr>
          <w:p w14:paraId="12224E50" w14:textId="59B7A84D" w:rsidR="002B600B" w:rsidRDefault="002B600B" w:rsidP="00D76A0A">
            <w:pPr>
              <w:pStyle w:val="Tabelinhoud"/>
              <w:rPr>
                <w:lang w:val="fr-BE"/>
              </w:rPr>
            </w:pPr>
            <w:r>
              <w:rPr>
                <w:lang w:val="fr-BE"/>
              </w:rPr>
              <w:t>7.1</w:t>
            </w:r>
          </w:p>
        </w:tc>
        <w:tc>
          <w:tcPr>
            <w:tcW w:w="2504" w:type="pct"/>
          </w:tcPr>
          <w:p w14:paraId="0D321763" w14:textId="0D084A98" w:rsidR="002B600B" w:rsidRPr="002777DA" w:rsidRDefault="002B600B" w:rsidP="00D76A0A">
            <w:pPr>
              <w:pStyle w:val="Tabelinhoud"/>
              <w:rPr>
                <w:lang w:val="fr-BE"/>
              </w:rPr>
            </w:pPr>
            <w:r>
              <w:rPr>
                <w:lang w:val="fr-BE"/>
              </w:rPr>
              <w:t>Accès aux ressources nécessaires pour la réalisation de ses activités</w:t>
            </w:r>
          </w:p>
        </w:tc>
        <w:tc>
          <w:tcPr>
            <w:tcW w:w="690" w:type="pct"/>
          </w:tcPr>
          <w:p w14:paraId="55B7D741" w14:textId="77777777" w:rsidR="002B600B" w:rsidRPr="002777DA" w:rsidRDefault="002B600B" w:rsidP="00D76A0A">
            <w:pPr>
              <w:pStyle w:val="Tabelinhoud"/>
              <w:rPr>
                <w:lang w:val="fr-BE"/>
              </w:rPr>
            </w:pPr>
          </w:p>
        </w:tc>
      </w:tr>
    </w:tbl>
    <w:p w14:paraId="5365222C" w14:textId="77777777" w:rsidR="00D76A0A" w:rsidRPr="002777DA" w:rsidRDefault="00D76A0A" w:rsidP="00D76A0A">
      <w:pPr>
        <w:pStyle w:val="Kop6"/>
        <w:rPr>
          <w:lang w:val="fr-BE"/>
        </w:rPr>
      </w:pPr>
      <w:r w:rsidRPr="002777DA">
        <w:rPr>
          <w:lang w:val="fr-BE"/>
        </w:rPr>
        <w:t>Principaux documents examinés :</w:t>
      </w:r>
    </w:p>
    <w:p w14:paraId="69DCCAB2" w14:textId="77777777" w:rsidR="00D76A0A" w:rsidRPr="002777DA" w:rsidRDefault="00D76A0A" w:rsidP="00D76A0A">
      <w:pPr>
        <w:rPr>
          <w:lang w:val="fr-BE"/>
        </w:rPr>
      </w:pPr>
    </w:p>
    <w:p w14:paraId="56591143" w14:textId="77777777" w:rsidR="00D76A0A" w:rsidRPr="002777DA" w:rsidRDefault="00D76A0A" w:rsidP="00D76A0A">
      <w:pPr>
        <w:pStyle w:val="Kop6"/>
        <w:rPr>
          <w:lang w:val="fr-BE"/>
        </w:rPr>
      </w:pPr>
      <w:r w:rsidRPr="002777DA">
        <w:rPr>
          <w:lang w:val="fr-BE"/>
        </w:rPr>
        <w:t>Description générale des constatations y compris référence aux éventuelles non-conformités :</w:t>
      </w:r>
    </w:p>
    <w:p w14:paraId="48E7BB8F" w14:textId="77777777" w:rsidR="0025156F" w:rsidRPr="00A55E47" w:rsidRDefault="0025156F" w:rsidP="0025156F">
      <w:pPr>
        <w:pStyle w:val="Lijstalinea40"/>
        <w:widowControl/>
        <w:ind w:left="0"/>
        <w:rPr>
          <w:rFonts w:asciiTheme="minorHAnsi" w:hAnsiTheme="minorHAnsi"/>
          <w:i/>
          <w:lang w:val="fr-BE"/>
        </w:rPr>
      </w:pPr>
    </w:p>
    <w:p w14:paraId="05BA4049" w14:textId="44A353D1" w:rsidR="00D76A0A" w:rsidRPr="000B27E6" w:rsidRDefault="00D76A0A" w:rsidP="00D76A0A">
      <w:pPr>
        <w:pStyle w:val="Kop5"/>
        <w:rPr>
          <w:i/>
          <w:spacing w:val="-3"/>
          <w:sz w:val="20"/>
          <w:szCs w:val="20"/>
          <w:highlight w:val="magenta"/>
        </w:rPr>
      </w:pPr>
      <w:r w:rsidRPr="000B27E6">
        <w:rPr>
          <w:sz w:val="20"/>
          <w:szCs w:val="20"/>
        </w:rPr>
        <w:t xml:space="preserve">EN ISO/IEC </w:t>
      </w:r>
      <w:r w:rsidR="00C3089E" w:rsidRPr="000B27E6">
        <w:rPr>
          <w:sz w:val="20"/>
          <w:szCs w:val="20"/>
        </w:rPr>
        <w:t>17029:2019</w:t>
      </w:r>
      <w:r w:rsidR="002B600B" w:rsidRPr="000B27E6">
        <w:rPr>
          <w:sz w:val="20"/>
          <w:szCs w:val="20"/>
        </w:rPr>
        <w:t xml:space="preserve"> et EN ISO 14065 : 2021 </w:t>
      </w:r>
      <w:r w:rsidRPr="000B27E6">
        <w:rPr>
          <w:sz w:val="20"/>
          <w:szCs w:val="20"/>
        </w:rPr>
        <w:t xml:space="preserve"> § 7.</w:t>
      </w:r>
      <w:r w:rsidR="00174BEB" w:rsidRPr="000B27E6">
        <w:rPr>
          <w:sz w:val="20"/>
          <w:szCs w:val="20"/>
        </w:rPr>
        <w:t>2</w:t>
      </w:r>
      <w:r w:rsidRPr="000B27E6">
        <w:rPr>
          <w:sz w:val="20"/>
          <w:szCs w:val="20"/>
        </w:rPr>
        <w:tab/>
        <w:t xml:space="preserve"> </w:t>
      </w:r>
      <w:r w:rsidR="00D26CD2" w:rsidRPr="000B27E6">
        <w:rPr>
          <w:sz w:val="20"/>
          <w:szCs w:val="20"/>
        </w:rPr>
        <w:t>Personnel</w:t>
      </w:r>
    </w:p>
    <w:tbl>
      <w:tblPr>
        <w:tblStyle w:val="Tabelraster"/>
        <w:tblW w:w="9016" w:type="dxa"/>
        <w:tblLook w:val="04A0" w:firstRow="1" w:lastRow="0" w:firstColumn="1" w:lastColumn="0" w:noHBand="0" w:noVBand="1"/>
      </w:tblPr>
      <w:tblGrid>
        <w:gridCol w:w="1793"/>
        <w:gridCol w:w="1583"/>
        <w:gridCol w:w="4415"/>
        <w:gridCol w:w="1225"/>
      </w:tblGrid>
      <w:tr w:rsidR="002B600B" w:rsidRPr="002777DA" w14:paraId="7826D687" w14:textId="77777777" w:rsidTr="000B27E6">
        <w:tc>
          <w:tcPr>
            <w:tcW w:w="1793" w:type="dxa"/>
          </w:tcPr>
          <w:p w14:paraId="5540D7C8" w14:textId="618169BB" w:rsidR="002B600B" w:rsidRPr="002777DA" w:rsidRDefault="00BD22DC" w:rsidP="00D76A0A">
            <w:pPr>
              <w:pStyle w:val="Tabeltitel"/>
              <w:rPr>
                <w:lang w:val="fr-BE"/>
              </w:rPr>
            </w:pPr>
            <w:r>
              <w:rPr>
                <w:lang w:val="fr-BE"/>
              </w:rPr>
              <w:t>EN ISO/IEC 17029</w:t>
            </w:r>
          </w:p>
        </w:tc>
        <w:tc>
          <w:tcPr>
            <w:tcW w:w="1583" w:type="dxa"/>
          </w:tcPr>
          <w:p w14:paraId="2892A56B" w14:textId="5D39EE94" w:rsidR="002B600B" w:rsidRPr="002777DA" w:rsidRDefault="001245B5" w:rsidP="00D76A0A">
            <w:pPr>
              <w:pStyle w:val="Tabeltitel"/>
              <w:rPr>
                <w:lang w:val="fr-BE"/>
              </w:rPr>
            </w:pPr>
            <w:r>
              <w:rPr>
                <w:lang w:val="fr-BE"/>
              </w:rPr>
              <w:t>EN ISO 14065</w:t>
            </w:r>
          </w:p>
        </w:tc>
        <w:tc>
          <w:tcPr>
            <w:tcW w:w="4415" w:type="dxa"/>
          </w:tcPr>
          <w:p w14:paraId="33A2F464" w14:textId="77418B87" w:rsidR="002B600B" w:rsidRPr="002777DA" w:rsidRDefault="002B600B" w:rsidP="00D76A0A">
            <w:pPr>
              <w:pStyle w:val="Tabeltitel"/>
              <w:rPr>
                <w:lang w:val="fr-BE"/>
              </w:rPr>
            </w:pPr>
            <w:r w:rsidRPr="002777DA">
              <w:rPr>
                <w:lang w:val="fr-BE"/>
              </w:rPr>
              <w:t>Description</w:t>
            </w:r>
          </w:p>
        </w:tc>
        <w:tc>
          <w:tcPr>
            <w:tcW w:w="1225" w:type="dxa"/>
          </w:tcPr>
          <w:p w14:paraId="0D8666EA" w14:textId="77777777" w:rsidR="002B600B" w:rsidRPr="002777DA" w:rsidRDefault="002B600B" w:rsidP="00D76A0A">
            <w:pPr>
              <w:pStyle w:val="Tabeltitel"/>
              <w:rPr>
                <w:lang w:val="fr-BE"/>
              </w:rPr>
            </w:pPr>
            <w:r w:rsidRPr="002777DA">
              <w:rPr>
                <w:lang w:val="fr-BE"/>
              </w:rPr>
              <w:t>Évaluation</w:t>
            </w:r>
          </w:p>
        </w:tc>
      </w:tr>
      <w:tr w:rsidR="002B600B" w:rsidRPr="000714C6" w14:paraId="6A2377DB" w14:textId="77777777" w:rsidTr="000B27E6">
        <w:tc>
          <w:tcPr>
            <w:tcW w:w="1793" w:type="dxa"/>
          </w:tcPr>
          <w:p w14:paraId="0500E9BD" w14:textId="77777777" w:rsidR="002B600B" w:rsidRPr="002777DA" w:rsidRDefault="002B600B" w:rsidP="00D76A0A">
            <w:pPr>
              <w:pStyle w:val="Tabelinhoud"/>
              <w:rPr>
                <w:lang w:val="fr-BE"/>
              </w:rPr>
            </w:pPr>
            <w:r w:rsidRPr="002777DA">
              <w:rPr>
                <w:lang w:val="fr-BE"/>
              </w:rPr>
              <w:t>7.2.1</w:t>
            </w:r>
            <w:r w:rsidRPr="002777DA">
              <w:rPr>
                <w:lang w:val="fr-BE"/>
              </w:rPr>
              <w:tab/>
            </w:r>
          </w:p>
        </w:tc>
        <w:tc>
          <w:tcPr>
            <w:tcW w:w="1583" w:type="dxa"/>
          </w:tcPr>
          <w:p w14:paraId="74162D9A" w14:textId="77777777" w:rsidR="002B600B" w:rsidRDefault="002B600B" w:rsidP="00D76A0A">
            <w:pPr>
              <w:pStyle w:val="Tabelinhoud"/>
              <w:rPr>
                <w:lang w:val="fr-BE" w:eastAsia="nl-NL"/>
              </w:rPr>
            </w:pPr>
          </w:p>
        </w:tc>
        <w:tc>
          <w:tcPr>
            <w:tcW w:w="4415" w:type="dxa"/>
          </w:tcPr>
          <w:p w14:paraId="0F13B255" w14:textId="1CE0B897" w:rsidR="002B600B" w:rsidRPr="002777DA" w:rsidRDefault="002B600B" w:rsidP="00D76A0A">
            <w:pPr>
              <w:pStyle w:val="Tabelinhoud"/>
              <w:rPr>
                <w:lang w:val="fr-BE"/>
              </w:rPr>
            </w:pPr>
            <w:r>
              <w:rPr>
                <w:lang w:val="fr-BE" w:eastAsia="nl-NL"/>
              </w:rPr>
              <w:t>Nombre suffisant de personnes compétentes</w:t>
            </w:r>
          </w:p>
        </w:tc>
        <w:tc>
          <w:tcPr>
            <w:tcW w:w="1225" w:type="dxa"/>
          </w:tcPr>
          <w:p w14:paraId="01AD22FA" w14:textId="77777777" w:rsidR="002B600B" w:rsidRPr="002777DA" w:rsidRDefault="002B600B" w:rsidP="00D76A0A">
            <w:pPr>
              <w:pStyle w:val="Tabelinhoud"/>
              <w:rPr>
                <w:lang w:val="fr-BE"/>
              </w:rPr>
            </w:pPr>
          </w:p>
        </w:tc>
      </w:tr>
      <w:tr w:rsidR="002B600B" w:rsidRPr="005A61EC" w14:paraId="5338F9AA" w14:textId="77777777" w:rsidTr="000B27E6">
        <w:tc>
          <w:tcPr>
            <w:tcW w:w="1793" w:type="dxa"/>
          </w:tcPr>
          <w:p w14:paraId="6DB9FEC0" w14:textId="77777777" w:rsidR="002B600B" w:rsidRPr="002777DA" w:rsidRDefault="002B600B" w:rsidP="00D76A0A">
            <w:pPr>
              <w:pStyle w:val="Tabelinhoud"/>
              <w:rPr>
                <w:lang w:val="fr-BE"/>
              </w:rPr>
            </w:pPr>
            <w:r w:rsidRPr="002777DA">
              <w:rPr>
                <w:lang w:val="fr-BE"/>
              </w:rPr>
              <w:t>7.2.2</w:t>
            </w:r>
          </w:p>
        </w:tc>
        <w:tc>
          <w:tcPr>
            <w:tcW w:w="1583" w:type="dxa"/>
          </w:tcPr>
          <w:p w14:paraId="691024D3" w14:textId="77777777" w:rsidR="002B600B" w:rsidRDefault="002B600B" w:rsidP="00D76A0A">
            <w:pPr>
              <w:pStyle w:val="Tabelinhoud"/>
              <w:rPr>
                <w:lang w:val="fr-BE" w:eastAsia="nl-NL"/>
              </w:rPr>
            </w:pPr>
          </w:p>
        </w:tc>
        <w:tc>
          <w:tcPr>
            <w:tcW w:w="4415" w:type="dxa"/>
          </w:tcPr>
          <w:p w14:paraId="136EF5B4" w14:textId="11E0685B" w:rsidR="002B600B" w:rsidRPr="002777DA" w:rsidRDefault="002B600B" w:rsidP="00D76A0A">
            <w:pPr>
              <w:pStyle w:val="Tabelinhoud"/>
              <w:rPr>
                <w:lang w:val="fr-BE" w:eastAsia="nl-NL"/>
              </w:rPr>
            </w:pPr>
            <w:r>
              <w:rPr>
                <w:lang w:val="fr-BE" w:eastAsia="nl-NL"/>
              </w:rPr>
              <w:t>Engagement du personnel</w:t>
            </w:r>
          </w:p>
        </w:tc>
        <w:tc>
          <w:tcPr>
            <w:tcW w:w="1225" w:type="dxa"/>
          </w:tcPr>
          <w:p w14:paraId="22D4A7E0" w14:textId="77777777" w:rsidR="002B600B" w:rsidRPr="002777DA" w:rsidRDefault="002B600B" w:rsidP="00D76A0A">
            <w:pPr>
              <w:pStyle w:val="Tabelinhoud"/>
              <w:rPr>
                <w:lang w:val="fr-BE"/>
              </w:rPr>
            </w:pPr>
          </w:p>
        </w:tc>
      </w:tr>
      <w:tr w:rsidR="002B600B" w:rsidRPr="000714C6" w14:paraId="36DF0B04" w14:textId="77777777" w:rsidTr="000B27E6">
        <w:tc>
          <w:tcPr>
            <w:tcW w:w="1793" w:type="dxa"/>
          </w:tcPr>
          <w:p w14:paraId="4BCEDEED" w14:textId="77777777" w:rsidR="002B600B" w:rsidRPr="002777DA" w:rsidRDefault="002B600B" w:rsidP="00D76A0A">
            <w:pPr>
              <w:pStyle w:val="Tabelinhoud"/>
              <w:rPr>
                <w:lang w:val="fr-BE"/>
              </w:rPr>
            </w:pPr>
            <w:r w:rsidRPr="002777DA">
              <w:rPr>
                <w:lang w:val="fr-BE"/>
              </w:rPr>
              <w:t>7.2.3</w:t>
            </w:r>
          </w:p>
        </w:tc>
        <w:tc>
          <w:tcPr>
            <w:tcW w:w="1583" w:type="dxa"/>
          </w:tcPr>
          <w:p w14:paraId="5E596A41" w14:textId="77777777" w:rsidR="002B600B" w:rsidRDefault="002B600B" w:rsidP="00D76A0A">
            <w:pPr>
              <w:pStyle w:val="Tabelinhoud"/>
              <w:rPr>
                <w:lang w:val="fr-BE" w:eastAsia="nl-NL"/>
              </w:rPr>
            </w:pPr>
          </w:p>
        </w:tc>
        <w:tc>
          <w:tcPr>
            <w:tcW w:w="4415" w:type="dxa"/>
          </w:tcPr>
          <w:p w14:paraId="5A4B00B7" w14:textId="2B61B494" w:rsidR="002B600B" w:rsidRPr="002777DA" w:rsidRDefault="002B600B" w:rsidP="00D76A0A">
            <w:pPr>
              <w:pStyle w:val="Tabelinhoud"/>
              <w:rPr>
                <w:lang w:val="fr-BE" w:eastAsia="nl-NL"/>
              </w:rPr>
            </w:pPr>
            <w:r>
              <w:rPr>
                <w:lang w:val="fr-BE" w:eastAsia="nl-NL"/>
              </w:rPr>
              <w:t>Utilisation des informations pour identifier les menaces liées à l’impartialité</w:t>
            </w:r>
          </w:p>
        </w:tc>
        <w:tc>
          <w:tcPr>
            <w:tcW w:w="1225" w:type="dxa"/>
          </w:tcPr>
          <w:p w14:paraId="0A67456D" w14:textId="77777777" w:rsidR="002B600B" w:rsidRPr="002777DA" w:rsidRDefault="002B600B" w:rsidP="00D76A0A">
            <w:pPr>
              <w:pStyle w:val="Tabelinhoud"/>
              <w:rPr>
                <w:lang w:val="fr-BE"/>
              </w:rPr>
            </w:pPr>
          </w:p>
        </w:tc>
      </w:tr>
      <w:tr w:rsidR="002B600B" w:rsidRPr="005A61EC" w14:paraId="0F8D240B" w14:textId="77777777" w:rsidTr="000B27E6">
        <w:tc>
          <w:tcPr>
            <w:tcW w:w="1793" w:type="dxa"/>
          </w:tcPr>
          <w:p w14:paraId="25B65692" w14:textId="77777777" w:rsidR="002B600B" w:rsidRPr="002777DA" w:rsidRDefault="002B600B" w:rsidP="00D76A0A">
            <w:pPr>
              <w:pStyle w:val="Tabelinhoud"/>
              <w:rPr>
                <w:lang w:val="fr-BE"/>
              </w:rPr>
            </w:pPr>
            <w:r w:rsidRPr="002777DA">
              <w:rPr>
                <w:lang w:val="fr-BE"/>
              </w:rPr>
              <w:t>7.2.4</w:t>
            </w:r>
          </w:p>
        </w:tc>
        <w:tc>
          <w:tcPr>
            <w:tcW w:w="1583" w:type="dxa"/>
          </w:tcPr>
          <w:p w14:paraId="7D2D068A" w14:textId="3AA22917" w:rsidR="002B600B" w:rsidRDefault="002B600B" w:rsidP="00D76A0A">
            <w:pPr>
              <w:pStyle w:val="Tabelinhoud"/>
              <w:rPr>
                <w:lang w:val="fr-BE" w:eastAsia="nl-NL"/>
              </w:rPr>
            </w:pPr>
            <w:r>
              <w:rPr>
                <w:lang w:val="fr-BE" w:eastAsia="nl-NL"/>
              </w:rPr>
              <w:t>Exigence supplémentaire</w:t>
            </w:r>
          </w:p>
        </w:tc>
        <w:tc>
          <w:tcPr>
            <w:tcW w:w="4415" w:type="dxa"/>
          </w:tcPr>
          <w:p w14:paraId="5F23E8C4" w14:textId="274E2D4F" w:rsidR="002B600B" w:rsidRPr="002777DA" w:rsidRDefault="002B600B" w:rsidP="00D76A0A">
            <w:pPr>
              <w:pStyle w:val="Tabelinhoud"/>
              <w:rPr>
                <w:lang w:val="fr-BE" w:eastAsia="nl-NL"/>
              </w:rPr>
            </w:pPr>
            <w:r>
              <w:rPr>
                <w:lang w:val="fr-BE" w:eastAsia="nl-NL"/>
              </w:rPr>
              <w:t>Impartialité du personnel</w:t>
            </w:r>
          </w:p>
        </w:tc>
        <w:tc>
          <w:tcPr>
            <w:tcW w:w="1225" w:type="dxa"/>
          </w:tcPr>
          <w:p w14:paraId="7FA59D36" w14:textId="77777777" w:rsidR="002B600B" w:rsidRPr="002777DA" w:rsidRDefault="002B600B" w:rsidP="00D76A0A">
            <w:pPr>
              <w:pStyle w:val="Tabelinhoud"/>
              <w:rPr>
                <w:lang w:val="fr-BE"/>
              </w:rPr>
            </w:pPr>
          </w:p>
        </w:tc>
      </w:tr>
      <w:tr w:rsidR="002B600B" w:rsidRPr="000714C6" w14:paraId="719D656A" w14:textId="77777777" w:rsidTr="000B27E6">
        <w:tc>
          <w:tcPr>
            <w:tcW w:w="1793" w:type="dxa"/>
          </w:tcPr>
          <w:p w14:paraId="34AC848D" w14:textId="77777777" w:rsidR="002B600B" w:rsidRPr="002777DA" w:rsidRDefault="002B600B" w:rsidP="00D76A0A">
            <w:pPr>
              <w:pStyle w:val="Tabelinhoud"/>
              <w:rPr>
                <w:lang w:val="fr-BE"/>
              </w:rPr>
            </w:pPr>
            <w:r w:rsidRPr="002777DA">
              <w:rPr>
                <w:lang w:val="fr-BE"/>
              </w:rPr>
              <w:t>7.2.5</w:t>
            </w:r>
          </w:p>
        </w:tc>
        <w:tc>
          <w:tcPr>
            <w:tcW w:w="1583" w:type="dxa"/>
          </w:tcPr>
          <w:p w14:paraId="733160BF" w14:textId="11FDA8BF" w:rsidR="002B600B" w:rsidRDefault="002B600B" w:rsidP="00D76A0A">
            <w:pPr>
              <w:pStyle w:val="Tabelinhoud"/>
              <w:rPr>
                <w:lang w:val="fr-BE" w:eastAsia="nl-NL"/>
              </w:rPr>
            </w:pPr>
            <w:r>
              <w:rPr>
                <w:lang w:val="fr-BE" w:eastAsia="nl-NL"/>
              </w:rPr>
              <w:t>Exigence supplémentaire</w:t>
            </w:r>
          </w:p>
        </w:tc>
        <w:tc>
          <w:tcPr>
            <w:tcW w:w="4415" w:type="dxa"/>
          </w:tcPr>
          <w:p w14:paraId="5965E4CC" w14:textId="4360C9FA" w:rsidR="002B600B" w:rsidRPr="002777DA" w:rsidRDefault="002B600B" w:rsidP="00D76A0A">
            <w:pPr>
              <w:pStyle w:val="Tabelinhoud"/>
              <w:rPr>
                <w:lang w:val="fr-BE" w:eastAsia="nl-NL"/>
              </w:rPr>
            </w:pPr>
            <w:r>
              <w:rPr>
                <w:lang w:val="fr-BE" w:eastAsia="nl-NL"/>
              </w:rPr>
              <w:t>Absence d’implication du personnel ayant fourni une activité de conseil dans le processus de validation/</w:t>
            </w:r>
            <w:proofErr w:type="spellStart"/>
            <w:r>
              <w:rPr>
                <w:lang w:val="fr-BE" w:eastAsia="nl-NL"/>
              </w:rPr>
              <w:t>verification</w:t>
            </w:r>
            <w:proofErr w:type="spellEnd"/>
          </w:p>
        </w:tc>
        <w:tc>
          <w:tcPr>
            <w:tcW w:w="1225" w:type="dxa"/>
          </w:tcPr>
          <w:p w14:paraId="35073C34" w14:textId="77777777" w:rsidR="002B600B" w:rsidRPr="002777DA" w:rsidRDefault="002B600B" w:rsidP="00D76A0A">
            <w:pPr>
              <w:pStyle w:val="Tabelinhoud"/>
              <w:rPr>
                <w:lang w:val="fr-BE"/>
              </w:rPr>
            </w:pPr>
          </w:p>
        </w:tc>
      </w:tr>
      <w:tr w:rsidR="002B600B" w:rsidRPr="005A61EC" w14:paraId="14013F33" w14:textId="77777777" w:rsidTr="000B27E6">
        <w:tc>
          <w:tcPr>
            <w:tcW w:w="1793" w:type="dxa"/>
          </w:tcPr>
          <w:p w14:paraId="3E487B22" w14:textId="77777777" w:rsidR="002B600B" w:rsidRPr="002777DA" w:rsidRDefault="002B600B" w:rsidP="00D76A0A">
            <w:pPr>
              <w:pStyle w:val="Tabelinhoud"/>
              <w:rPr>
                <w:lang w:val="fr-BE"/>
              </w:rPr>
            </w:pPr>
            <w:r w:rsidRPr="002777DA">
              <w:rPr>
                <w:lang w:val="fr-BE"/>
              </w:rPr>
              <w:t>7.2.6</w:t>
            </w:r>
          </w:p>
        </w:tc>
        <w:tc>
          <w:tcPr>
            <w:tcW w:w="1583" w:type="dxa"/>
          </w:tcPr>
          <w:p w14:paraId="2A9ACB89" w14:textId="77777777" w:rsidR="002B600B" w:rsidRDefault="002B600B" w:rsidP="00D76A0A">
            <w:pPr>
              <w:pStyle w:val="Tabelinhoud"/>
              <w:rPr>
                <w:lang w:val="fr-BE" w:eastAsia="nl-NL"/>
              </w:rPr>
            </w:pPr>
          </w:p>
        </w:tc>
        <w:tc>
          <w:tcPr>
            <w:tcW w:w="4415" w:type="dxa"/>
          </w:tcPr>
          <w:p w14:paraId="4A731881" w14:textId="485972ED" w:rsidR="002B600B" w:rsidRPr="002777DA" w:rsidRDefault="002B600B" w:rsidP="00D76A0A">
            <w:pPr>
              <w:pStyle w:val="Tabelinhoud"/>
              <w:rPr>
                <w:lang w:val="fr-BE" w:eastAsia="nl-NL"/>
              </w:rPr>
            </w:pPr>
            <w:r>
              <w:rPr>
                <w:lang w:val="fr-BE" w:eastAsia="nl-NL"/>
              </w:rPr>
              <w:t>Confidentialité</w:t>
            </w:r>
          </w:p>
        </w:tc>
        <w:tc>
          <w:tcPr>
            <w:tcW w:w="1225" w:type="dxa"/>
          </w:tcPr>
          <w:p w14:paraId="3C7FF5B0" w14:textId="77777777" w:rsidR="002B600B" w:rsidRPr="002777DA" w:rsidRDefault="002B600B" w:rsidP="00D76A0A">
            <w:pPr>
              <w:pStyle w:val="Tabelinhoud"/>
              <w:rPr>
                <w:lang w:val="fr-BE"/>
              </w:rPr>
            </w:pPr>
          </w:p>
        </w:tc>
      </w:tr>
      <w:tr w:rsidR="002B600B" w:rsidRPr="000714C6" w14:paraId="5F6CFEEF" w14:textId="77777777" w:rsidTr="000B27E6">
        <w:tc>
          <w:tcPr>
            <w:tcW w:w="1793" w:type="dxa"/>
          </w:tcPr>
          <w:p w14:paraId="0EE24E57" w14:textId="77777777" w:rsidR="002B600B" w:rsidRPr="002777DA" w:rsidRDefault="002B600B" w:rsidP="00D76A0A">
            <w:pPr>
              <w:pStyle w:val="Tabelinhoud"/>
              <w:rPr>
                <w:lang w:val="fr-BE"/>
              </w:rPr>
            </w:pPr>
            <w:r w:rsidRPr="002777DA">
              <w:rPr>
                <w:lang w:val="fr-BE"/>
              </w:rPr>
              <w:t>7.2.7</w:t>
            </w:r>
          </w:p>
        </w:tc>
        <w:tc>
          <w:tcPr>
            <w:tcW w:w="1583" w:type="dxa"/>
          </w:tcPr>
          <w:p w14:paraId="183B9311" w14:textId="77777777" w:rsidR="002B600B" w:rsidRDefault="002B600B" w:rsidP="00D76A0A">
            <w:pPr>
              <w:pStyle w:val="Tabelinhoud"/>
              <w:rPr>
                <w:lang w:val="fr-BE" w:eastAsia="nl-NL"/>
              </w:rPr>
            </w:pPr>
          </w:p>
        </w:tc>
        <w:tc>
          <w:tcPr>
            <w:tcW w:w="4415" w:type="dxa"/>
          </w:tcPr>
          <w:p w14:paraId="1AE405AC" w14:textId="0F7F0DA8" w:rsidR="002B600B" w:rsidRPr="002777DA" w:rsidRDefault="002B600B" w:rsidP="00D76A0A">
            <w:pPr>
              <w:pStyle w:val="Tabelinhoud"/>
              <w:rPr>
                <w:lang w:val="fr-BE" w:eastAsia="nl-NL"/>
              </w:rPr>
            </w:pPr>
            <w:r>
              <w:rPr>
                <w:lang w:val="fr-BE" w:eastAsia="nl-NL"/>
              </w:rPr>
              <w:t>Communication aux membres du personnel de leurs obligations, responsabilités et autorités</w:t>
            </w:r>
          </w:p>
        </w:tc>
        <w:tc>
          <w:tcPr>
            <w:tcW w:w="1225" w:type="dxa"/>
          </w:tcPr>
          <w:p w14:paraId="38BA5573" w14:textId="77777777" w:rsidR="002B600B" w:rsidRPr="002777DA" w:rsidRDefault="002B600B" w:rsidP="00D76A0A">
            <w:pPr>
              <w:pStyle w:val="Tabelinhoud"/>
              <w:rPr>
                <w:lang w:val="fr-BE"/>
              </w:rPr>
            </w:pPr>
          </w:p>
        </w:tc>
      </w:tr>
    </w:tbl>
    <w:p w14:paraId="76993415" w14:textId="77777777" w:rsidR="000B27E6" w:rsidRPr="002A2BD3" w:rsidRDefault="000B27E6" w:rsidP="00CD13E3">
      <w:pPr>
        <w:pStyle w:val="Paragraphedeliste1"/>
        <w:ind w:left="0"/>
        <w:rPr>
          <w:b/>
          <w:sz w:val="18"/>
          <w:szCs w:val="18"/>
          <w:lang w:val="fr-BE"/>
        </w:rPr>
      </w:pPr>
    </w:p>
    <w:p w14:paraId="5F067D3F" w14:textId="77777777" w:rsidR="00BB0BFB" w:rsidRPr="002777DA" w:rsidRDefault="00BB0BFB" w:rsidP="00BB0BFB">
      <w:pPr>
        <w:pStyle w:val="Kop6"/>
        <w:rPr>
          <w:lang w:val="fr-BE"/>
        </w:rPr>
      </w:pPr>
      <w:r w:rsidRPr="002777DA">
        <w:rPr>
          <w:lang w:val="fr-BE"/>
        </w:rPr>
        <w:t>Principaux documents examinés :</w:t>
      </w:r>
    </w:p>
    <w:p w14:paraId="16FFC2DD" w14:textId="77777777" w:rsidR="00BB0BFB" w:rsidRPr="002777DA" w:rsidRDefault="00BB0BFB" w:rsidP="00BB0BFB">
      <w:pPr>
        <w:rPr>
          <w:lang w:val="fr-BE"/>
        </w:rPr>
      </w:pPr>
    </w:p>
    <w:p w14:paraId="6CE35E1E" w14:textId="77777777" w:rsidR="00BB0BFB" w:rsidRPr="002777DA" w:rsidRDefault="00BB0BFB" w:rsidP="00BB0BFB">
      <w:pPr>
        <w:pStyle w:val="Kop6"/>
        <w:rPr>
          <w:lang w:val="fr-BE"/>
        </w:rPr>
      </w:pPr>
      <w:r w:rsidRPr="002777DA">
        <w:rPr>
          <w:lang w:val="fr-BE"/>
        </w:rPr>
        <w:t>Description générale des constatations y compris référence aux éventuelles non-conformités :</w:t>
      </w:r>
    </w:p>
    <w:p w14:paraId="699E89D3" w14:textId="77777777" w:rsidR="00BB0BFB" w:rsidRPr="002777DA" w:rsidRDefault="00BB0BFB" w:rsidP="00BB0BFB">
      <w:pPr>
        <w:rPr>
          <w:lang w:val="fr-BE"/>
        </w:rPr>
      </w:pPr>
    </w:p>
    <w:p w14:paraId="4EEC3AB5" w14:textId="77777777" w:rsidR="00BB0BFB" w:rsidRPr="00BB0BFB" w:rsidRDefault="00BB0BFB" w:rsidP="00CD13E3">
      <w:pPr>
        <w:pStyle w:val="Paragraphedeliste1"/>
        <w:ind w:left="0"/>
        <w:rPr>
          <w:b/>
          <w:sz w:val="18"/>
          <w:szCs w:val="18"/>
          <w:lang w:val="fr-BE"/>
        </w:rPr>
      </w:pPr>
    </w:p>
    <w:p w14:paraId="4BD211F1" w14:textId="77777777" w:rsidR="00BB0BFB" w:rsidRPr="000B27E6" w:rsidRDefault="00BB0BFB" w:rsidP="00BB0BFB">
      <w:pPr>
        <w:pStyle w:val="Kop5"/>
        <w:rPr>
          <w:sz w:val="20"/>
          <w:szCs w:val="20"/>
        </w:rPr>
      </w:pPr>
      <w:r w:rsidRPr="000B27E6">
        <w:rPr>
          <w:sz w:val="20"/>
          <w:szCs w:val="20"/>
        </w:rPr>
        <w:t xml:space="preserve">EN ISO/IEC 17029:2019 et EN ISO 14065 : 2021  § 7.3. </w:t>
      </w:r>
      <w:r w:rsidRPr="000B27E6">
        <w:rPr>
          <w:sz w:val="20"/>
          <w:szCs w:val="20"/>
        </w:rPr>
        <w:tab/>
        <w:t>Processus de gestion des compétences du personnel</w:t>
      </w:r>
    </w:p>
    <w:tbl>
      <w:tblPr>
        <w:tblStyle w:val="Tabelraster"/>
        <w:tblW w:w="9016" w:type="dxa"/>
        <w:tblLook w:val="04A0" w:firstRow="1" w:lastRow="0" w:firstColumn="1" w:lastColumn="0" w:noHBand="0" w:noVBand="1"/>
      </w:tblPr>
      <w:tblGrid>
        <w:gridCol w:w="1838"/>
        <w:gridCol w:w="1418"/>
        <w:gridCol w:w="4529"/>
        <w:gridCol w:w="1231"/>
      </w:tblGrid>
      <w:tr w:rsidR="00BB0BFB" w:rsidRPr="002777DA" w14:paraId="5994FA8D" w14:textId="77777777" w:rsidTr="00B91C4D">
        <w:tc>
          <w:tcPr>
            <w:tcW w:w="1838" w:type="dxa"/>
          </w:tcPr>
          <w:p w14:paraId="550716D4" w14:textId="77777777" w:rsidR="00BB0BFB" w:rsidRPr="002777DA" w:rsidRDefault="00BB0BFB" w:rsidP="00B91C4D">
            <w:pPr>
              <w:pStyle w:val="Tabeltitel"/>
              <w:rPr>
                <w:lang w:val="fr-BE"/>
              </w:rPr>
            </w:pPr>
            <w:r>
              <w:rPr>
                <w:lang w:val="fr-BE"/>
              </w:rPr>
              <w:t>EN ISO/IEC 17029</w:t>
            </w:r>
          </w:p>
        </w:tc>
        <w:tc>
          <w:tcPr>
            <w:tcW w:w="1418" w:type="dxa"/>
          </w:tcPr>
          <w:p w14:paraId="0C039969" w14:textId="77777777" w:rsidR="00BB0BFB" w:rsidRPr="002777DA" w:rsidRDefault="00BB0BFB" w:rsidP="00B91C4D">
            <w:pPr>
              <w:pStyle w:val="Tabeltitel"/>
              <w:rPr>
                <w:lang w:val="fr-BE"/>
              </w:rPr>
            </w:pPr>
            <w:r>
              <w:rPr>
                <w:lang w:val="fr-BE"/>
              </w:rPr>
              <w:t>EN ISO 14065</w:t>
            </w:r>
          </w:p>
        </w:tc>
        <w:tc>
          <w:tcPr>
            <w:tcW w:w="4529" w:type="dxa"/>
          </w:tcPr>
          <w:p w14:paraId="0121152F" w14:textId="77777777" w:rsidR="00BB0BFB" w:rsidRPr="002777DA" w:rsidRDefault="00BB0BFB" w:rsidP="00B91C4D">
            <w:pPr>
              <w:pStyle w:val="Tabeltitel"/>
              <w:rPr>
                <w:lang w:val="fr-BE"/>
              </w:rPr>
            </w:pPr>
            <w:r w:rsidRPr="002777DA">
              <w:rPr>
                <w:lang w:val="fr-BE"/>
              </w:rPr>
              <w:t>Description</w:t>
            </w:r>
          </w:p>
        </w:tc>
        <w:tc>
          <w:tcPr>
            <w:tcW w:w="1231" w:type="dxa"/>
          </w:tcPr>
          <w:p w14:paraId="6D365CDA" w14:textId="77777777" w:rsidR="00BB0BFB" w:rsidRPr="002777DA" w:rsidRDefault="00BB0BFB" w:rsidP="00B91C4D">
            <w:pPr>
              <w:pStyle w:val="Tabeltitel"/>
              <w:rPr>
                <w:lang w:val="fr-BE"/>
              </w:rPr>
            </w:pPr>
            <w:r w:rsidRPr="002777DA">
              <w:rPr>
                <w:lang w:val="fr-BE"/>
              </w:rPr>
              <w:t>Évaluation</w:t>
            </w:r>
          </w:p>
        </w:tc>
      </w:tr>
      <w:tr w:rsidR="00BB0BFB" w:rsidRPr="000714C6" w14:paraId="31DC7649" w14:textId="77777777" w:rsidTr="00B91C4D">
        <w:tc>
          <w:tcPr>
            <w:tcW w:w="1838" w:type="dxa"/>
          </w:tcPr>
          <w:p w14:paraId="435CD30E" w14:textId="77777777" w:rsidR="00BB0BFB" w:rsidRPr="002777DA" w:rsidRDefault="00BB0BFB" w:rsidP="00B91C4D">
            <w:pPr>
              <w:pStyle w:val="Tabelinhoud"/>
              <w:rPr>
                <w:lang w:val="fr-BE"/>
              </w:rPr>
            </w:pPr>
            <w:r w:rsidRPr="002777DA">
              <w:rPr>
                <w:lang w:val="fr-BE"/>
              </w:rPr>
              <w:t>7.3</w:t>
            </w:r>
            <w:r>
              <w:rPr>
                <w:lang w:val="fr-BE"/>
              </w:rPr>
              <w:t>.1</w:t>
            </w:r>
          </w:p>
        </w:tc>
        <w:tc>
          <w:tcPr>
            <w:tcW w:w="1418" w:type="dxa"/>
          </w:tcPr>
          <w:p w14:paraId="5B19A623" w14:textId="77777777" w:rsidR="00BB0BFB" w:rsidRDefault="00BB0BFB" w:rsidP="00B91C4D">
            <w:pPr>
              <w:pStyle w:val="Tabelinhoud"/>
              <w:rPr>
                <w:lang w:val="fr-BE"/>
              </w:rPr>
            </w:pPr>
            <w:r>
              <w:rPr>
                <w:lang w:val="fr-BE"/>
              </w:rPr>
              <w:t>7.3.2</w:t>
            </w:r>
          </w:p>
        </w:tc>
        <w:tc>
          <w:tcPr>
            <w:tcW w:w="4529" w:type="dxa"/>
          </w:tcPr>
          <w:p w14:paraId="020775B2" w14:textId="77777777" w:rsidR="00BB0BFB" w:rsidRPr="002777DA" w:rsidRDefault="00BB0BFB" w:rsidP="00B91C4D">
            <w:pPr>
              <w:pStyle w:val="Tabelinhoud"/>
              <w:rPr>
                <w:lang w:val="fr-BE"/>
              </w:rPr>
            </w:pPr>
            <w:r>
              <w:rPr>
                <w:lang w:val="fr-BE"/>
              </w:rPr>
              <w:t>Processus pour la gestion des compétences du personnel impliqué dans les activités de validation/vérification</w:t>
            </w:r>
          </w:p>
        </w:tc>
        <w:tc>
          <w:tcPr>
            <w:tcW w:w="1231" w:type="dxa"/>
          </w:tcPr>
          <w:p w14:paraId="733ACD22" w14:textId="77777777" w:rsidR="00BB0BFB" w:rsidRPr="002777DA" w:rsidRDefault="00BB0BFB" w:rsidP="00B91C4D">
            <w:pPr>
              <w:pStyle w:val="Tabelinhoud"/>
              <w:rPr>
                <w:lang w:val="fr-BE"/>
              </w:rPr>
            </w:pPr>
          </w:p>
        </w:tc>
      </w:tr>
      <w:tr w:rsidR="00BB0BFB" w:rsidRPr="000714C6" w14:paraId="60286FCB" w14:textId="77777777" w:rsidTr="00B91C4D">
        <w:tc>
          <w:tcPr>
            <w:tcW w:w="1838" w:type="dxa"/>
          </w:tcPr>
          <w:p w14:paraId="71B28C55" w14:textId="77777777" w:rsidR="00BB0BFB" w:rsidRPr="002777DA" w:rsidRDefault="00BB0BFB" w:rsidP="00B91C4D">
            <w:pPr>
              <w:pStyle w:val="Tabelinhoud"/>
              <w:rPr>
                <w:lang w:val="fr-BE"/>
              </w:rPr>
            </w:pPr>
            <w:r>
              <w:rPr>
                <w:lang w:val="fr-BE"/>
              </w:rPr>
              <w:t>7.3.2</w:t>
            </w:r>
          </w:p>
        </w:tc>
        <w:tc>
          <w:tcPr>
            <w:tcW w:w="1418" w:type="dxa"/>
          </w:tcPr>
          <w:p w14:paraId="69BE9376" w14:textId="77777777" w:rsidR="00BB0BFB" w:rsidRDefault="00BB0BFB" w:rsidP="00B91C4D">
            <w:pPr>
              <w:pStyle w:val="Tabelinhoud"/>
              <w:rPr>
                <w:lang w:val="fr-BE"/>
              </w:rPr>
            </w:pPr>
          </w:p>
        </w:tc>
        <w:tc>
          <w:tcPr>
            <w:tcW w:w="4529" w:type="dxa"/>
          </w:tcPr>
          <w:p w14:paraId="4F2BF600" w14:textId="77777777" w:rsidR="00BB0BFB" w:rsidRDefault="00BB0BFB" w:rsidP="00B91C4D">
            <w:pPr>
              <w:pStyle w:val="Tabelinhoud"/>
              <w:rPr>
                <w:lang w:val="fr-BE"/>
              </w:rPr>
            </w:pPr>
            <w:r>
              <w:rPr>
                <w:lang w:val="fr-BE"/>
              </w:rPr>
              <w:t>Le processus impose :</w:t>
            </w:r>
          </w:p>
          <w:p w14:paraId="6489398F" w14:textId="77777777" w:rsidR="00BB0BFB" w:rsidRPr="006C6827" w:rsidRDefault="00BB0BFB" w:rsidP="00B91C4D">
            <w:pPr>
              <w:pStyle w:val="Lijstalinea"/>
              <w:rPr>
                <w:sz w:val="18"/>
                <w:szCs w:val="18"/>
                <w:lang w:val="fr-BE"/>
              </w:rPr>
            </w:pPr>
            <w:r w:rsidRPr="006C6827">
              <w:rPr>
                <w:sz w:val="18"/>
                <w:szCs w:val="18"/>
                <w:lang w:val="fr-BE"/>
              </w:rPr>
              <w:t>Déterminer les critères de compétences</w:t>
            </w:r>
          </w:p>
          <w:p w14:paraId="7F7221CD" w14:textId="77777777" w:rsidR="00BB0BFB" w:rsidRPr="006C6827" w:rsidRDefault="00BB0BFB" w:rsidP="00B91C4D">
            <w:pPr>
              <w:pStyle w:val="Lijstalinea"/>
              <w:rPr>
                <w:sz w:val="18"/>
                <w:szCs w:val="18"/>
                <w:lang w:val="fr-BE"/>
              </w:rPr>
            </w:pPr>
            <w:r w:rsidRPr="006C6827">
              <w:rPr>
                <w:sz w:val="18"/>
                <w:szCs w:val="18"/>
                <w:lang w:val="fr-BE"/>
              </w:rPr>
              <w:t>Identifier les besoins en formation et assurer les formations</w:t>
            </w:r>
          </w:p>
          <w:p w14:paraId="5887A32B" w14:textId="77777777" w:rsidR="00BB0BFB" w:rsidRPr="006C6827" w:rsidRDefault="00BB0BFB" w:rsidP="00B91C4D">
            <w:pPr>
              <w:pStyle w:val="Lijstalinea"/>
              <w:rPr>
                <w:sz w:val="18"/>
                <w:szCs w:val="18"/>
                <w:lang w:val="fr-BE"/>
              </w:rPr>
            </w:pPr>
            <w:r w:rsidRPr="006C6827">
              <w:rPr>
                <w:sz w:val="18"/>
                <w:szCs w:val="18"/>
                <w:lang w:val="fr-BE"/>
              </w:rPr>
              <w:t>Démonstration de la compétence du personnel</w:t>
            </w:r>
          </w:p>
          <w:p w14:paraId="668B7F76" w14:textId="77777777" w:rsidR="00BB0BFB" w:rsidRPr="006C6827" w:rsidRDefault="00BB0BFB" w:rsidP="00B91C4D">
            <w:pPr>
              <w:pStyle w:val="Lijstalinea"/>
              <w:rPr>
                <w:sz w:val="18"/>
                <w:szCs w:val="18"/>
                <w:lang w:val="fr-BE"/>
              </w:rPr>
            </w:pPr>
            <w:r w:rsidRPr="006C6827">
              <w:rPr>
                <w:sz w:val="18"/>
                <w:szCs w:val="18"/>
                <w:lang w:val="fr-BE"/>
              </w:rPr>
              <w:t>Autorisation du personne</w:t>
            </w:r>
            <w:r>
              <w:rPr>
                <w:sz w:val="18"/>
                <w:szCs w:val="18"/>
                <w:lang w:val="fr-BE"/>
              </w:rPr>
              <w:t>l</w:t>
            </w:r>
          </w:p>
          <w:p w14:paraId="10A5BFB7" w14:textId="77777777" w:rsidR="00BB0BFB" w:rsidRPr="002777DA" w:rsidRDefault="00BB0BFB" w:rsidP="00B91C4D">
            <w:pPr>
              <w:pStyle w:val="Lijstalinea"/>
              <w:spacing w:after="0"/>
              <w:rPr>
                <w:lang w:val="fr-BE"/>
              </w:rPr>
            </w:pPr>
            <w:r w:rsidRPr="006C6827">
              <w:rPr>
                <w:sz w:val="18"/>
                <w:szCs w:val="18"/>
                <w:lang w:val="fr-BE"/>
              </w:rPr>
              <w:t>Surveillance des performances</w:t>
            </w:r>
            <w:r>
              <w:rPr>
                <w:sz w:val="18"/>
                <w:szCs w:val="18"/>
                <w:lang w:val="fr-BE"/>
              </w:rPr>
              <w:t xml:space="preserve"> du personnel</w:t>
            </w:r>
          </w:p>
        </w:tc>
        <w:tc>
          <w:tcPr>
            <w:tcW w:w="1231" w:type="dxa"/>
          </w:tcPr>
          <w:p w14:paraId="41B88DE5" w14:textId="77777777" w:rsidR="00BB0BFB" w:rsidRPr="002777DA" w:rsidRDefault="00BB0BFB" w:rsidP="00B91C4D">
            <w:pPr>
              <w:pStyle w:val="Tabelinhoud"/>
              <w:rPr>
                <w:lang w:val="fr-BE"/>
              </w:rPr>
            </w:pPr>
          </w:p>
        </w:tc>
      </w:tr>
      <w:tr w:rsidR="00BB0BFB" w:rsidRPr="000714C6" w14:paraId="785D78B8" w14:textId="77777777" w:rsidTr="00B91C4D">
        <w:tc>
          <w:tcPr>
            <w:tcW w:w="1838" w:type="dxa"/>
          </w:tcPr>
          <w:p w14:paraId="0A55A447" w14:textId="77777777" w:rsidR="00BB0BFB" w:rsidRPr="002777DA" w:rsidRDefault="00BB0BFB" w:rsidP="00B91C4D">
            <w:pPr>
              <w:pStyle w:val="Tabelinhoud"/>
              <w:rPr>
                <w:lang w:val="fr-BE"/>
              </w:rPr>
            </w:pPr>
            <w:r>
              <w:rPr>
                <w:lang w:val="fr-BE"/>
              </w:rPr>
              <w:lastRenderedPageBreak/>
              <w:t>7.3.3</w:t>
            </w:r>
          </w:p>
        </w:tc>
        <w:tc>
          <w:tcPr>
            <w:tcW w:w="1418" w:type="dxa"/>
          </w:tcPr>
          <w:p w14:paraId="128BEFFE" w14:textId="77777777" w:rsidR="00BB0BFB" w:rsidRDefault="00BB0BFB" w:rsidP="00B91C4D">
            <w:pPr>
              <w:pStyle w:val="Tabelinhoud"/>
              <w:rPr>
                <w:lang w:val="fr-BE"/>
              </w:rPr>
            </w:pPr>
            <w:r>
              <w:rPr>
                <w:lang w:val="fr-BE"/>
              </w:rPr>
              <w:t>7.3.3</w:t>
            </w:r>
          </w:p>
        </w:tc>
        <w:tc>
          <w:tcPr>
            <w:tcW w:w="4529" w:type="dxa"/>
          </w:tcPr>
          <w:p w14:paraId="1D829F98" w14:textId="77777777" w:rsidR="00BB0BFB" w:rsidRPr="002777DA" w:rsidRDefault="00BB0BFB" w:rsidP="00B91C4D">
            <w:pPr>
              <w:pStyle w:val="Tabelinhoud"/>
              <w:rPr>
                <w:lang w:val="fr-BE"/>
              </w:rPr>
            </w:pPr>
            <w:r>
              <w:rPr>
                <w:lang w:val="fr-BE"/>
              </w:rPr>
              <w:t>Informations documentées démontrant la compétence du personnel</w:t>
            </w:r>
          </w:p>
        </w:tc>
        <w:tc>
          <w:tcPr>
            <w:tcW w:w="1231" w:type="dxa"/>
          </w:tcPr>
          <w:p w14:paraId="3731462A" w14:textId="77777777" w:rsidR="00BB0BFB" w:rsidRPr="002777DA" w:rsidRDefault="00BB0BFB" w:rsidP="00B91C4D">
            <w:pPr>
              <w:pStyle w:val="Tabelinhoud"/>
              <w:rPr>
                <w:lang w:val="fr-BE"/>
              </w:rPr>
            </w:pPr>
          </w:p>
        </w:tc>
      </w:tr>
      <w:tr w:rsidR="00BB0BFB" w:rsidRPr="000714C6" w14:paraId="51FE207D" w14:textId="77777777" w:rsidTr="00B91C4D">
        <w:tc>
          <w:tcPr>
            <w:tcW w:w="1838" w:type="dxa"/>
          </w:tcPr>
          <w:p w14:paraId="34ED2547" w14:textId="77777777" w:rsidR="00BB0BFB" w:rsidRDefault="00BB0BFB" w:rsidP="00B91C4D">
            <w:pPr>
              <w:pStyle w:val="Tabelinhoud"/>
              <w:rPr>
                <w:lang w:val="fr-BE"/>
              </w:rPr>
            </w:pPr>
          </w:p>
        </w:tc>
        <w:tc>
          <w:tcPr>
            <w:tcW w:w="1418" w:type="dxa"/>
          </w:tcPr>
          <w:p w14:paraId="08BBE725" w14:textId="77777777" w:rsidR="00BB0BFB" w:rsidRDefault="00BB0BFB" w:rsidP="00B91C4D">
            <w:pPr>
              <w:pStyle w:val="Tabelinhoud"/>
              <w:rPr>
                <w:lang w:val="fr-BE"/>
              </w:rPr>
            </w:pPr>
            <w:r>
              <w:rPr>
                <w:lang w:val="fr-BE"/>
              </w:rPr>
              <w:t>7.3.4</w:t>
            </w:r>
          </w:p>
        </w:tc>
        <w:tc>
          <w:tcPr>
            <w:tcW w:w="4529" w:type="dxa"/>
          </w:tcPr>
          <w:p w14:paraId="2B9F1B75" w14:textId="77777777" w:rsidR="00BB0BFB" w:rsidRDefault="00BB0BFB" w:rsidP="00B91C4D">
            <w:pPr>
              <w:pStyle w:val="Tabelinhoud"/>
              <w:rPr>
                <w:lang w:val="fr-BE"/>
              </w:rPr>
            </w:pPr>
            <w:r>
              <w:rPr>
                <w:lang w:val="fr-BE"/>
              </w:rPr>
              <w:t>Formation de l’équipe de validation/vérification</w:t>
            </w:r>
          </w:p>
        </w:tc>
        <w:tc>
          <w:tcPr>
            <w:tcW w:w="1231" w:type="dxa"/>
          </w:tcPr>
          <w:p w14:paraId="11ED2702" w14:textId="77777777" w:rsidR="00BB0BFB" w:rsidRPr="002777DA" w:rsidRDefault="00BB0BFB" w:rsidP="00B91C4D">
            <w:pPr>
              <w:pStyle w:val="Tabelinhoud"/>
              <w:rPr>
                <w:lang w:val="fr-BE"/>
              </w:rPr>
            </w:pPr>
          </w:p>
        </w:tc>
      </w:tr>
      <w:tr w:rsidR="00BB0BFB" w:rsidRPr="000714C6" w14:paraId="0D9CDB88" w14:textId="77777777" w:rsidTr="00B91C4D">
        <w:tc>
          <w:tcPr>
            <w:tcW w:w="1838" w:type="dxa"/>
          </w:tcPr>
          <w:p w14:paraId="1D312E0F" w14:textId="77777777" w:rsidR="00BB0BFB" w:rsidRDefault="00BB0BFB" w:rsidP="00B91C4D">
            <w:pPr>
              <w:pStyle w:val="Tabelinhoud"/>
              <w:rPr>
                <w:lang w:val="fr-BE"/>
              </w:rPr>
            </w:pPr>
          </w:p>
        </w:tc>
        <w:tc>
          <w:tcPr>
            <w:tcW w:w="1418" w:type="dxa"/>
          </w:tcPr>
          <w:p w14:paraId="02C0B657" w14:textId="77777777" w:rsidR="00BB0BFB" w:rsidRDefault="00BB0BFB" w:rsidP="00B91C4D">
            <w:pPr>
              <w:pStyle w:val="Tabelinhoud"/>
              <w:rPr>
                <w:lang w:val="fr-BE"/>
              </w:rPr>
            </w:pPr>
            <w:r>
              <w:rPr>
                <w:lang w:val="fr-BE"/>
              </w:rPr>
              <w:t>7.3.5</w:t>
            </w:r>
          </w:p>
        </w:tc>
        <w:tc>
          <w:tcPr>
            <w:tcW w:w="4529" w:type="dxa"/>
          </w:tcPr>
          <w:p w14:paraId="361FE69F" w14:textId="77777777" w:rsidR="00BB0BFB" w:rsidRDefault="00BB0BFB" w:rsidP="00B91C4D">
            <w:pPr>
              <w:pStyle w:val="Tabelinhoud"/>
              <w:rPr>
                <w:lang w:val="fr-BE"/>
              </w:rPr>
            </w:pPr>
            <w:r>
              <w:rPr>
                <w:lang w:val="fr-BE"/>
              </w:rPr>
              <w:t>Connaissance du programme applicable de l’équipe de validation/vérification</w:t>
            </w:r>
          </w:p>
        </w:tc>
        <w:tc>
          <w:tcPr>
            <w:tcW w:w="1231" w:type="dxa"/>
          </w:tcPr>
          <w:p w14:paraId="00DF3264" w14:textId="77777777" w:rsidR="00BB0BFB" w:rsidRPr="002777DA" w:rsidRDefault="00BB0BFB" w:rsidP="00B91C4D">
            <w:pPr>
              <w:pStyle w:val="Tabelinhoud"/>
              <w:rPr>
                <w:lang w:val="fr-BE"/>
              </w:rPr>
            </w:pPr>
          </w:p>
        </w:tc>
      </w:tr>
      <w:tr w:rsidR="00BB0BFB" w:rsidRPr="000714C6" w14:paraId="03D7C5BF" w14:textId="77777777" w:rsidTr="00B91C4D">
        <w:tc>
          <w:tcPr>
            <w:tcW w:w="1838" w:type="dxa"/>
          </w:tcPr>
          <w:p w14:paraId="559EA289" w14:textId="77777777" w:rsidR="00BB0BFB" w:rsidRDefault="00BB0BFB" w:rsidP="00B91C4D">
            <w:pPr>
              <w:pStyle w:val="Tabelinhoud"/>
              <w:rPr>
                <w:lang w:val="fr-BE"/>
              </w:rPr>
            </w:pPr>
          </w:p>
        </w:tc>
        <w:tc>
          <w:tcPr>
            <w:tcW w:w="1418" w:type="dxa"/>
          </w:tcPr>
          <w:p w14:paraId="41CE349A" w14:textId="77777777" w:rsidR="00BB0BFB" w:rsidRDefault="00BB0BFB" w:rsidP="00B91C4D">
            <w:pPr>
              <w:pStyle w:val="Tabelinhoud"/>
              <w:rPr>
                <w:lang w:val="fr-BE"/>
              </w:rPr>
            </w:pPr>
            <w:r>
              <w:rPr>
                <w:lang w:val="fr-BE"/>
              </w:rPr>
              <w:t>7.3.6</w:t>
            </w:r>
          </w:p>
        </w:tc>
        <w:tc>
          <w:tcPr>
            <w:tcW w:w="4529" w:type="dxa"/>
          </w:tcPr>
          <w:p w14:paraId="1EC4DD67" w14:textId="77777777" w:rsidR="00BB0BFB" w:rsidRDefault="00BB0BFB" w:rsidP="00B91C4D">
            <w:pPr>
              <w:pStyle w:val="Tabelinhoud"/>
              <w:rPr>
                <w:lang w:val="fr-BE"/>
              </w:rPr>
            </w:pPr>
            <w:r>
              <w:rPr>
                <w:lang w:val="fr-BE"/>
              </w:rPr>
              <w:t>Expertise technique de l’équipe de validation/vérification</w:t>
            </w:r>
          </w:p>
        </w:tc>
        <w:tc>
          <w:tcPr>
            <w:tcW w:w="1231" w:type="dxa"/>
          </w:tcPr>
          <w:p w14:paraId="016E69A6" w14:textId="77777777" w:rsidR="00BB0BFB" w:rsidRPr="002777DA" w:rsidRDefault="00BB0BFB" w:rsidP="00B91C4D">
            <w:pPr>
              <w:pStyle w:val="Tabelinhoud"/>
              <w:rPr>
                <w:lang w:val="fr-BE"/>
              </w:rPr>
            </w:pPr>
          </w:p>
        </w:tc>
      </w:tr>
      <w:tr w:rsidR="00BB0BFB" w:rsidRPr="000714C6" w14:paraId="7DC28DAB" w14:textId="77777777" w:rsidTr="00B91C4D">
        <w:tc>
          <w:tcPr>
            <w:tcW w:w="1838" w:type="dxa"/>
          </w:tcPr>
          <w:p w14:paraId="07C9EBF6" w14:textId="77777777" w:rsidR="00BB0BFB" w:rsidRDefault="00BB0BFB" w:rsidP="00B91C4D">
            <w:pPr>
              <w:pStyle w:val="Tabelinhoud"/>
              <w:rPr>
                <w:lang w:val="fr-BE"/>
              </w:rPr>
            </w:pPr>
          </w:p>
        </w:tc>
        <w:tc>
          <w:tcPr>
            <w:tcW w:w="1418" w:type="dxa"/>
          </w:tcPr>
          <w:p w14:paraId="686DE47C" w14:textId="77777777" w:rsidR="00BB0BFB" w:rsidRDefault="00BB0BFB" w:rsidP="00B91C4D">
            <w:pPr>
              <w:pStyle w:val="Tabelinhoud"/>
              <w:rPr>
                <w:lang w:val="fr-BE"/>
              </w:rPr>
            </w:pPr>
            <w:r>
              <w:rPr>
                <w:lang w:val="fr-BE"/>
              </w:rPr>
              <w:t>7.3.7</w:t>
            </w:r>
          </w:p>
        </w:tc>
        <w:tc>
          <w:tcPr>
            <w:tcW w:w="4529" w:type="dxa"/>
          </w:tcPr>
          <w:p w14:paraId="5AE358BF" w14:textId="77777777" w:rsidR="00BB0BFB" w:rsidRDefault="00BB0BFB" w:rsidP="00B91C4D">
            <w:pPr>
              <w:pStyle w:val="Tabelinhoud"/>
              <w:rPr>
                <w:lang w:val="fr-BE"/>
              </w:rPr>
            </w:pPr>
            <w:r>
              <w:rPr>
                <w:lang w:val="fr-BE"/>
              </w:rPr>
              <w:t>Expertise d’audit de l’équipe de validation/vérification</w:t>
            </w:r>
          </w:p>
        </w:tc>
        <w:tc>
          <w:tcPr>
            <w:tcW w:w="1231" w:type="dxa"/>
          </w:tcPr>
          <w:p w14:paraId="5ED0726C" w14:textId="77777777" w:rsidR="00BB0BFB" w:rsidRPr="002777DA" w:rsidRDefault="00BB0BFB" w:rsidP="00B91C4D">
            <w:pPr>
              <w:pStyle w:val="Tabelinhoud"/>
              <w:rPr>
                <w:lang w:val="fr-BE"/>
              </w:rPr>
            </w:pPr>
          </w:p>
        </w:tc>
      </w:tr>
      <w:tr w:rsidR="00BB0BFB" w:rsidRPr="000714C6" w14:paraId="09E78996" w14:textId="77777777" w:rsidTr="00B91C4D">
        <w:tc>
          <w:tcPr>
            <w:tcW w:w="1838" w:type="dxa"/>
          </w:tcPr>
          <w:p w14:paraId="2BC1E3AA" w14:textId="77777777" w:rsidR="00BB0BFB" w:rsidRDefault="00BB0BFB" w:rsidP="00B91C4D">
            <w:pPr>
              <w:pStyle w:val="Tabelinhoud"/>
              <w:rPr>
                <w:lang w:val="fr-BE"/>
              </w:rPr>
            </w:pPr>
          </w:p>
        </w:tc>
        <w:tc>
          <w:tcPr>
            <w:tcW w:w="1418" w:type="dxa"/>
          </w:tcPr>
          <w:p w14:paraId="4847C50D" w14:textId="77777777" w:rsidR="00BB0BFB" w:rsidRDefault="00BB0BFB" w:rsidP="00B91C4D">
            <w:pPr>
              <w:pStyle w:val="Tabelinhoud"/>
              <w:rPr>
                <w:lang w:val="fr-BE"/>
              </w:rPr>
            </w:pPr>
            <w:r>
              <w:rPr>
                <w:lang w:val="fr-BE"/>
              </w:rPr>
              <w:t>7.3.8</w:t>
            </w:r>
          </w:p>
        </w:tc>
        <w:tc>
          <w:tcPr>
            <w:tcW w:w="4529" w:type="dxa"/>
          </w:tcPr>
          <w:p w14:paraId="045F6AD4" w14:textId="77777777" w:rsidR="00BB0BFB" w:rsidRDefault="00BB0BFB" w:rsidP="00B91C4D">
            <w:pPr>
              <w:pStyle w:val="Tabelinhoud"/>
              <w:rPr>
                <w:lang w:val="fr-BE"/>
              </w:rPr>
            </w:pPr>
            <w:r>
              <w:rPr>
                <w:lang w:val="fr-BE"/>
              </w:rPr>
              <w:t>Compétences linguistiques de l’équipe de validation/vérification</w:t>
            </w:r>
          </w:p>
        </w:tc>
        <w:tc>
          <w:tcPr>
            <w:tcW w:w="1231" w:type="dxa"/>
          </w:tcPr>
          <w:p w14:paraId="5B91F818" w14:textId="77777777" w:rsidR="00BB0BFB" w:rsidRPr="002777DA" w:rsidRDefault="00BB0BFB" w:rsidP="00B91C4D">
            <w:pPr>
              <w:pStyle w:val="Tabelinhoud"/>
              <w:rPr>
                <w:lang w:val="fr-BE"/>
              </w:rPr>
            </w:pPr>
          </w:p>
        </w:tc>
      </w:tr>
      <w:tr w:rsidR="00BB0BFB" w:rsidRPr="000714C6" w14:paraId="6178D99B" w14:textId="77777777" w:rsidTr="00B91C4D">
        <w:tc>
          <w:tcPr>
            <w:tcW w:w="1838" w:type="dxa"/>
          </w:tcPr>
          <w:p w14:paraId="1296034E" w14:textId="77777777" w:rsidR="00BB0BFB" w:rsidRDefault="00BB0BFB" w:rsidP="00B91C4D">
            <w:pPr>
              <w:pStyle w:val="Tabelinhoud"/>
              <w:rPr>
                <w:lang w:val="fr-BE"/>
              </w:rPr>
            </w:pPr>
          </w:p>
        </w:tc>
        <w:tc>
          <w:tcPr>
            <w:tcW w:w="1418" w:type="dxa"/>
          </w:tcPr>
          <w:p w14:paraId="20098993" w14:textId="77777777" w:rsidR="00BB0BFB" w:rsidRDefault="00BB0BFB" w:rsidP="00B91C4D">
            <w:pPr>
              <w:pStyle w:val="Tabelinhoud"/>
              <w:rPr>
                <w:lang w:val="fr-BE"/>
              </w:rPr>
            </w:pPr>
            <w:r>
              <w:rPr>
                <w:lang w:val="fr-BE"/>
              </w:rPr>
              <w:t>7.3.9</w:t>
            </w:r>
          </w:p>
        </w:tc>
        <w:tc>
          <w:tcPr>
            <w:tcW w:w="4529" w:type="dxa"/>
          </w:tcPr>
          <w:p w14:paraId="28EF95C2" w14:textId="77777777" w:rsidR="00BB0BFB" w:rsidRDefault="00BB0BFB" w:rsidP="00B91C4D">
            <w:pPr>
              <w:pStyle w:val="Tabelinhoud"/>
              <w:rPr>
                <w:lang w:val="fr-BE"/>
              </w:rPr>
            </w:pPr>
            <w:r>
              <w:rPr>
                <w:lang w:val="fr-BE"/>
              </w:rPr>
              <w:t>Compétences du responsable de l’équipe de validation/vérification</w:t>
            </w:r>
          </w:p>
        </w:tc>
        <w:tc>
          <w:tcPr>
            <w:tcW w:w="1231" w:type="dxa"/>
          </w:tcPr>
          <w:p w14:paraId="0A5106A7" w14:textId="77777777" w:rsidR="00BB0BFB" w:rsidRPr="002777DA" w:rsidRDefault="00BB0BFB" w:rsidP="00B91C4D">
            <w:pPr>
              <w:pStyle w:val="Tabelinhoud"/>
              <w:rPr>
                <w:lang w:val="fr-BE"/>
              </w:rPr>
            </w:pPr>
          </w:p>
        </w:tc>
      </w:tr>
    </w:tbl>
    <w:p w14:paraId="0AB425DD" w14:textId="77777777" w:rsidR="00BB0BFB" w:rsidRPr="00BB0BFB" w:rsidRDefault="00BB0BFB" w:rsidP="00CD13E3">
      <w:pPr>
        <w:pStyle w:val="Paragraphedeliste1"/>
        <w:ind w:left="0"/>
        <w:rPr>
          <w:b/>
          <w:sz w:val="18"/>
          <w:szCs w:val="18"/>
          <w:lang w:val="fr-BE"/>
        </w:rPr>
      </w:pPr>
    </w:p>
    <w:p w14:paraId="473B5FAC" w14:textId="77777777" w:rsidR="00BB0BFB" w:rsidRDefault="00BB0BFB" w:rsidP="00CD13E3">
      <w:pPr>
        <w:pStyle w:val="Paragraphedeliste1"/>
        <w:ind w:left="0"/>
        <w:rPr>
          <w:b/>
          <w:sz w:val="18"/>
          <w:szCs w:val="18"/>
          <w:lang w:val="fr-BE"/>
        </w:rPr>
      </w:pPr>
    </w:p>
    <w:p w14:paraId="0FC623AA" w14:textId="3C1D3307" w:rsidR="00CD13E3" w:rsidRPr="00792170" w:rsidRDefault="00CD13E3" w:rsidP="00CD13E3">
      <w:pPr>
        <w:pStyle w:val="Paragraphedeliste1"/>
        <w:ind w:left="0"/>
        <w:rPr>
          <w:b/>
          <w:sz w:val="18"/>
          <w:szCs w:val="18"/>
          <w:lang w:val="nl-BE"/>
        </w:rPr>
      </w:pPr>
      <w:r w:rsidRPr="00792170">
        <w:rPr>
          <w:b/>
          <w:sz w:val="18"/>
          <w:szCs w:val="18"/>
          <w:lang w:val="nl-BE"/>
        </w:rPr>
        <w:t xml:space="preserve">AVR </w:t>
      </w:r>
      <w:proofErr w:type="spellStart"/>
      <w:r w:rsidRPr="00792170">
        <w:rPr>
          <w:b/>
          <w:sz w:val="18"/>
          <w:szCs w:val="18"/>
          <w:lang w:val="nl-BE"/>
        </w:rPr>
        <w:t>Chapter</w:t>
      </w:r>
      <w:proofErr w:type="spellEnd"/>
      <w:r w:rsidRPr="00792170">
        <w:rPr>
          <w:b/>
          <w:sz w:val="18"/>
          <w:szCs w:val="18"/>
          <w:lang w:val="nl-BE"/>
        </w:rPr>
        <w:t xml:space="preserve"> III </w:t>
      </w:r>
      <w:proofErr w:type="spellStart"/>
      <w:r w:rsidRPr="00792170">
        <w:rPr>
          <w:b/>
          <w:sz w:val="18"/>
          <w:szCs w:val="18"/>
          <w:lang w:val="nl-BE"/>
        </w:rPr>
        <w:t>Competence</w:t>
      </w:r>
      <w:proofErr w:type="spellEnd"/>
      <w:r w:rsidRPr="00792170">
        <w:rPr>
          <w:b/>
          <w:sz w:val="18"/>
          <w:szCs w:val="18"/>
          <w:lang w:val="nl-BE"/>
        </w:rPr>
        <w:t xml:space="preserve"> management </w:t>
      </w:r>
      <w:proofErr w:type="spellStart"/>
      <w:r w:rsidRPr="00792170">
        <w:rPr>
          <w:b/>
          <w:sz w:val="18"/>
          <w:szCs w:val="18"/>
          <w:lang w:val="nl-BE"/>
        </w:rPr>
        <w:t>process</w:t>
      </w:r>
      <w:proofErr w:type="spellEnd"/>
    </w:p>
    <w:p w14:paraId="3F52F684" w14:textId="77777777" w:rsidR="00CD13E3" w:rsidRDefault="00CD13E3" w:rsidP="00CD13E3">
      <w:pPr>
        <w:pStyle w:val="Paragraphedeliste1"/>
        <w:ind w:left="0"/>
        <w:rPr>
          <w:sz w:val="18"/>
          <w:szCs w:val="18"/>
          <w:lang w:val="nl-B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5954"/>
        <w:gridCol w:w="1275"/>
      </w:tblGrid>
      <w:tr w:rsidR="00CD13E3" w:rsidRPr="00FD1A34" w14:paraId="43A4ED97" w14:textId="77777777" w:rsidTr="000B27E6">
        <w:tc>
          <w:tcPr>
            <w:tcW w:w="1843" w:type="dxa"/>
          </w:tcPr>
          <w:p w14:paraId="6CC803E9" w14:textId="77777777" w:rsidR="00CD13E3" w:rsidRPr="002C490E" w:rsidRDefault="00CD13E3" w:rsidP="00CD13E3">
            <w:pPr>
              <w:pStyle w:val="Paragraphedeliste1"/>
              <w:ind w:left="0" w:right="377"/>
              <w:jc w:val="center"/>
              <w:rPr>
                <w:rFonts w:cs="Arial"/>
                <w:b/>
                <w:sz w:val="18"/>
                <w:szCs w:val="18"/>
                <w:lang w:val="nl-BE"/>
              </w:rPr>
            </w:pPr>
            <w:r>
              <w:rPr>
                <w:rFonts w:cs="Arial"/>
                <w:b/>
                <w:sz w:val="18"/>
                <w:szCs w:val="18"/>
                <w:lang w:val="nl-BE"/>
              </w:rPr>
              <w:t>Clause</w:t>
            </w:r>
          </w:p>
        </w:tc>
        <w:tc>
          <w:tcPr>
            <w:tcW w:w="5954" w:type="dxa"/>
          </w:tcPr>
          <w:p w14:paraId="504AF94E" w14:textId="77777777" w:rsidR="00CD13E3" w:rsidRPr="002C490E" w:rsidRDefault="00CD13E3" w:rsidP="002B2BFD">
            <w:pPr>
              <w:pStyle w:val="Paragraphedeliste1"/>
              <w:ind w:left="0"/>
              <w:jc w:val="center"/>
              <w:rPr>
                <w:rFonts w:cs="Arial"/>
                <w:b/>
                <w:color w:val="000000"/>
                <w:sz w:val="18"/>
                <w:szCs w:val="18"/>
                <w:lang w:val="nl-BE"/>
              </w:rPr>
            </w:pPr>
            <w:proofErr w:type="spellStart"/>
            <w:r>
              <w:rPr>
                <w:rFonts w:cs="Arial"/>
                <w:b/>
                <w:color w:val="000000"/>
                <w:sz w:val="18"/>
                <w:szCs w:val="18"/>
                <w:lang w:val="nl-BE"/>
              </w:rPr>
              <w:t>Description</w:t>
            </w:r>
            <w:proofErr w:type="spellEnd"/>
          </w:p>
        </w:tc>
        <w:tc>
          <w:tcPr>
            <w:tcW w:w="1275" w:type="dxa"/>
          </w:tcPr>
          <w:p w14:paraId="674B0252" w14:textId="77777777" w:rsidR="00CD13E3" w:rsidRPr="002C490E" w:rsidRDefault="00CD13E3" w:rsidP="002B2BFD">
            <w:pPr>
              <w:pStyle w:val="Paragraphedeliste1"/>
              <w:ind w:left="0"/>
              <w:jc w:val="center"/>
              <w:rPr>
                <w:rFonts w:cs="Arial"/>
                <w:b/>
                <w:sz w:val="18"/>
                <w:szCs w:val="18"/>
                <w:lang w:val="nl-BE"/>
              </w:rPr>
            </w:pPr>
            <w:r>
              <w:rPr>
                <w:rFonts w:cs="Arial"/>
                <w:b/>
                <w:sz w:val="18"/>
                <w:szCs w:val="18"/>
                <w:lang w:val="nl-BE"/>
              </w:rPr>
              <w:t>Evaluation</w:t>
            </w:r>
          </w:p>
        </w:tc>
      </w:tr>
      <w:tr w:rsidR="00CD13E3" w:rsidRPr="000714C6" w14:paraId="4F8C37BC" w14:textId="77777777" w:rsidTr="000B27E6">
        <w:tc>
          <w:tcPr>
            <w:tcW w:w="1843" w:type="dxa"/>
          </w:tcPr>
          <w:p w14:paraId="293B7F9E" w14:textId="77777777" w:rsidR="00CD13E3" w:rsidRPr="00706722" w:rsidRDefault="00CD13E3" w:rsidP="00CD13E3">
            <w:pPr>
              <w:ind w:right="377"/>
              <w:jc w:val="center"/>
              <w:rPr>
                <w:rFonts w:cs="Arial"/>
                <w:sz w:val="18"/>
                <w:szCs w:val="18"/>
              </w:rPr>
            </w:pPr>
            <w:r w:rsidRPr="00706722">
              <w:rPr>
                <w:rFonts w:cs="Arial"/>
                <w:color w:val="000000"/>
                <w:sz w:val="18"/>
                <w:szCs w:val="18"/>
              </w:rPr>
              <w:t>Art 35 § 1</w:t>
            </w:r>
          </w:p>
        </w:tc>
        <w:tc>
          <w:tcPr>
            <w:tcW w:w="5954" w:type="dxa"/>
          </w:tcPr>
          <w:p w14:paraId="6A9B87FE" w14:textId="77777777" w:rsidR="00CD13E3" w:rsidRPr="00706722" w:rsidRDefault="00CD13E3" w:rsidP="002B2BFD">
            <w:pPr>
              <w:rPr>
                <w:rFonts w:cs="Arial"/>
                <w:sz w:val="18"/>
                <w:szCs w:val="18"/>
                <w:lang w:val="en-US"/>
              </w:rPr>
            </w:pPr>
            <w:r w:rsidRPr="00706722">
              <w:rPr>
                <w:rFonts w:cs="Arial"/>
                <w:color w:val="000000"/>
                <w:sz w:val="18"/>
                <w:szCs w:val="18"/>
                <w:lang w:val="en-US"/>
              </w:rPr>
              <w:t>1. The verifier shall establish, document, implement and maintain a competence process to ensure that all personnel entrusted with verification activities are competent for the tasks that are allocated to them.</w:t>
            </w:r>
          </w:p>
        </w:tc>
        <w:tc>
          <w:tcPr>
            <w:tcW w:w="1275" w:type="dxa"/>
          </w:tcPr>
          <w:p w14:paraId="6BBD12EE" w14:textId="77777777" w:rsidR="00CD13E3" w:rsidRPr="00706722" w:rsidRDefault="00CD13E3" w:rsidP="002B2BFD">
            <w:pPr>
              <w:pStyle w:val="Paragraphedeliste1"/>
              <w:ind w:left="0"/>
              <w:rPr>
                <w:rFonts w:cs="Arial"/>
                <w:sz w:val="18"/>
                <w:szCs w:val="18"/>
                <w:lang w:val="en-US"/>
              </w:rPr>
            </w:pPr>
          </w:p>
        </w:tc>
      </w:tr>
      <w:tr w:rsidR="00CD13E3" w:rsidRPr="000714C6" w14:paraId="64FE319D" w14:textId="77777777" w:rsidTr="000B27E6">
        <w:tc>
          <w:tcPr>
            <w:tcW w:w="1843" w:type="dxa"/>
          </w:tcPr>
          <w:p w14:paraId="51430A20" w14:textId="77777777" w:rsidR="00CD13E3" w:rsidRPr="00706722" w:rsidRDefault="00CD13E3" w:rsidP="00CD13E3">
            <w:pPr>
              <w:ind w:right="377"/>
              <w:jc w:val="center"/>
              <w:rPr>
                <w:rFonts w:cs="Arial"/>
                <w:sz w:val="18"/>
                <w:szCs w:val="18"/>
                <w:lang w:val="en-US"/>
              </w:rPr>
            </w:pPr>
            <w:r w:rsidRPr="00706722">
              <w:rPr>
                <w:rFonts w:cs="Arial"/>
                <w:color w:val="000000"/>
                <w:sz w:val="18"/>
                <w:szCs w:val="18"/>
              </w:rPr>
              <w:t>Art 35 § 2</w:t>
            </w:r>
          </w:p>
        </w:tc>
        <w:tc>
          <w:tcPr>
            <w:tcW w:w="5954" w:type="dxa"/>
          </w:tcPr>
          <w:p w14:paraId="13E85DDF" w14:textId="77777777" w:rsidR="00CD13E3" w:rsidRPr="00706722" w:rsidRDefault="00CD13E3" w:rsidP="002B2BFD">
            <w:pPr>
              <w:rPr>
                <w:rFonts w:cs="Arial"/>
                <w:sz w:val="18"/>
                <w:szCs w:val="18"/>
                <w:lang w:val="en-US"/>
              </w:rPr>
            </w:pPr>
            <w:r w:rsidRPr="00706722">
              <w:rPr>
                <w:rFonts w:cs="Arial"/>
                <w:color w:val="000000"/>
                <w:sz w:val="18"/>
                <w:szCs w:val="18"/>
                <w:lang w:val="en-US"/>
              </w:rPr>
              <w:t xml:space="preserve">2. As part of the competence process referred to in paragraph 1, the verifier shall at least determine, document, implement and maintain the following: </w:t>
            </w:r>
          </w:p>
        </w:tc>
        <w:tc>
          <w:tcPr>
            <w:tcW w:w="1275" w:type="dxa"/>
          </w:tcPr>
          <w:p w14:paraId="5465EB3C" w14:textId="77777777" w:rsidR="00CD13E3" w:rsidRPr="00F54370" w:rsidRDefault="00CD13E3" w:rsidP="002B2BFD">
            <w:pPr>
              <w:pStyle w:val="Paragraphedeliste1"/>
              <w:ind w:left="0"/>
              <w:rPr>
                <w:sz w:val="18"/>
                <w:szCs w:val="18"/>
                <w:lang w:val="en-US"/>
              </w:rPr>
            </w:pPr>
          </w:p>
        </w:tc>
      </w:tr>
      <w:tr w:rsidR="00CD13E3" w:rsidRPr="000714C6" w14:paraId="0DA2210D" w14:textId="77777777" w:rsidTr="000B27E6">
        <w:tc>
          <w:tcPr>
            <w:tcW w:w="1843" w:type="dxa"/>
          </w:tcPr>
          <w:p w14:paraId="06C2458E" w14:textId="77777777" w:rsidR="00CD13E3" w:rsidRPr="00706722" w:rsidRDefault="00CD13E3" w:rsidP="00CD13E3">
            <w:pPr>
              <w:ind w:right="377"/>
              <w:jc w:val="center"/>
              <w:rPr>
                <w:rFonts w:cs="Arial"/>
                <w:sz w:val="18"/>
                <w:szCs w:val="18"/>
                <w:lang w:val="en-US"/>
              </w:rPr>
            </w:pPr>
            <w:r w:rsidRPr="00706722">
              <w:rPr>
                <w:rFonts w:cs="Arial"/>
                <w:color w:val="000000"/>
                <w:sz w:val="18"/>
                <w:szCs w:val="18"/>
                <w:lang w:val="en-US"/>
              </w:rPr>
              <w:t> </w:t>
            </w:r>
          </w:p>
        </w:tc>
        <w:tc>
          <w:tcPr>
            <w:tcW w:w="5954" w:type="dxa"/>
          </w:tcPr>
          <w:p w14:paraId="65F3132E" w14:textId="77777777" w:rsidR="00CD13E3" w:rsidRPr="00706722" w:rsidRDefault="00CD13E3" w:rsidP="002B2BFD">
            <w:pPr>
              <w:rPr>
                <w:rFonts w:cs="Arial"/>
                <w:sz w:val="18"/>
                <w:szCs w:val="18"/>
                <w:lang w:val="en-US"/>
              </w:rPr>
            </w:pPr>
            <w:r w:rsidRPr="00706722">
              <w:rPr>
                <w:rFonts w:cs="Arial"/>
                <w:color w:val="000000"/>
                <w:sz w:val="18"/>
                <w:szCs w:val="18"/>
                <w:lang w:val="en-US"/>
              </w:rPr>
              <w:t>(a) general competence criteria for all personnel undertaking verification activities;</w:t>
            </w:r>
          </w:p>
        </w:tc>
        <w:tc>
          <w:tcPr>
            <w:tcW w:w="1275" w:type="dxa"/>
          </w:tcPr>
          <w:p w14:paraId="3933A733" w14:textId="77777777" w:rsidR="00CD13E3" w:rsidRPr="00F54370" w:rsidRDefault="00CD13E3" w:rsidP="002B2BFD">
            <w:pPr>
              <w:pStyle w:val="Paragraphedeliste1"/>
              <w:ind w:left="0"/>
              <w:rPr>
                <w:sz w:val="18"/>
                <w:szCs w:val="18"/>
                <w:lang w:val="en-US"/>
              </w:rPr>
            </w:pPr>
          </w:p>
        </w:tc>
      </w:tr>
      <w:tr w:rsidR="00CD13E3" w:rsidRPr="000714C6" w14:paraId="4B5F847B" w14:textId="77777777" w:rsidTr="000B27E6">
        <w:tc>
          <w:tcPr>
            <w:tcW w:w="1843" w:type="dxa"/>
          </w:tcPr>
          <w:p w14:paraId="1FDABB2E" w14:textId="77777777" w:rsidR="00CD13E3" w:rsidRPr="00706722" w:rsidRDefault="00CD13E3" w:rsidP="00CD13E3">
            <w:pPr>
              <w:ind w:right="377"/>
              <w:jc w:val="center"/>
              <w:rPr>
                <w:rFonts w:cs="Arial"/>
                <w:sz w:val="18"/>
                <w:szCs w:val="18"/>
                <w:lang w:val="en-US"/>
              </w:rPr>
            </w:pPr>
            <w:r w:rsidRPr="00706722">
              <w:rPr>
                <w:rFonts w:cs="Arial"/>
                <w:color w:val="000000"/>
                <w:sz w:val="18"/>
                <w:szCs w:val="18"/>
                <w:lang w:val="en-US"/>
              </w:rPr>
              <w:t> </w:t>
            </w:r>
          </w:p>
        </w:tc>
        <w:tc>
          <w:tcPr>
            <w:tcW w:w="5954" w:type="dxa"/>
          </w:tcPr>
          <w:p w14:paraId="254B83D1" w14:textId="77777777" w:rsidR="00CD13E3" w:rsidRPr="00706722" w:rsidRDefault="00CD13E3" w:rsidP="002B2BFD">
            <w:pPr>
              <w:rPr>
                <w:rFonts w:cs="Arial"/>
                <w:sz w:val="18"/>
                <w:szCs w:val="18"/>
                <w:lang w:val="en-US"/>
              </w:rPr>
            </w:pPr>
            <w:r w:rsidRPr="00706722">
              <w:rPr>
                <w:rFonts w:cs="Arial"/>
                <w:color w:val="000000"/>
                <w:sz w:val="18"/>
                <w:szCs w:val="18"/>
                <w:lang w:val="en-US"/>
              </w:rPr>
              <w:t xml:space="preserve">(b) specific competence criteria for each function within the verifier undertaking verification activities, in particular for the EU ETS auditor, EU ETS lead auditor, independent reviewer and technical expert; </w:t>
            </w:r>
          </w:p>
        </w:tc>
        <w:tc>
          <w:tcPr>
            <w:tcW w:w="1275" w:type="dxa"/>
          </w:tcPr>
          <w:p w14:paraId="5D0CB3ED" w14:textId="77777777" w:rsidR="00CD13E3" w:rsidRPr="00F54370" w:rsidRDefault="00CD13E3" w:rsidP="002B2BFD">
            <w:pPr>
              <w:pStyle w:val="Paragraphedeliste1"/>
              <w:ind w:left="0"/>
              <w:rPr>
                <w:sz w:val="18"/>
                <w:szCs w:val="18"/>
                <w:lang w:val="en-US"/>
              </w:rPr>
            </w:pPr>
          </w:p>
        </w:tc>
      </w:tr>
      <w:tr w:rsidR="00CD13E3" w:rsidRPr="000714C6" w14:paraId="075474FC" w14:textId="77777777" w:rsidTr="000B27E6">
        <w:tc>
          <w:tcPr>
            <w:tcW w:w="1843" w:type="dxa"/>
          </w:tcPr>
          <w:p w14:paraId="2A6A466A" w14:textId="77777777" w:rsidR="00CD13E3" w:rsidRPr="00706722" w:rsidRDefault="00CD13E3" w:rsidP="00CD13E3">
            <w:pPr>
              <w:ind w:right="377"/>
              <w:jc w:val="center"/>
              <w:rPr>
                <w:rFonts w:cs="Arial"/>
                <w:sz w:val="18"/>
                <w:szCs w:val="18"/>
                <w:lang w:val="en-US"/>
              </w:rPr>
            </w:pPr>
            <w:r w:rsidRPr="00706722">
              <w:rPr>
                <w:rFonts w:cs="Arial"/>
                <w:color w:val="000000"/>
                <w:sz w:val="18"/>
                <w:szCs w:val="18"/>
                <w:lang w:val="en-US"/>
              </w:rPr>
              <w:t> </w:t>
            </w:r>
          </w:p>
        </w:tc>
        <w:tc>
          <w:tcPr>
            <w:tcW w:w="5954" w:type="dxa"/>
          </w:tcPr>
          <w:p w14:paraId="4A1C2148" w14:textId="77777777" w:rsidR="00CD13E3" w:rsidRPr="00706722" w:rsidRDefault="00CD13E3" w:rsidP="002B2BFD">
            <w:pPr>
              <w:rPr>
                <w:rFonts w:cs="Arial"/>
                <w:sz w:val="18"/>
                <w:szCs w:val="18"/>
                <w:lang w:val="en-US"/>
              </w:rPr>
            </w:pPr>
            <w:r w:rsidRPr="00706722">
              <w:rPr>
                <w:rFonts w:cs="Arial"/>
                <w:i/>
                <w:iCs/>
                <w:color w:val="000000"/>
                <w:sz w:val="18"/>
                <w:szCs w:val="18"/>
                <w:lang w:val="en-US"/>
              </w:rPr>
              <w:t>The competence criteria referred to in point (b) of the first subparagraph shall be specific for each scope of accreditation in which these persons are carrying out verification activities.</w:t>
            </w:r>
          </w:p>
        </w:tc>
        <w:tc>
          <w:tcPr>
            <w:tcW w:w="1275" w:type="dxa"/>
          </w:tcPr>
          <w:p w14:paraId="343599A7" w14:textId="77777777" w:rsidR="00CD13E3" w:rsidRPr="00F54370" w:rsidRDefault="00CD13E3" w:rsidP="002B2BFD">
            <w:pPr>
              <w:pStyle w:val="Paragraphedeliste1"/>
              <w:ind w:left="0"/>
              <w:rPr>
                <w:sz w:val="18"/>
                <w:szCs w:val="18"/>
                <w:lang w:val="en-US"/>
              </w:rPr>
            </w:pPr>
          </w:p>
        </w:tc>
      </w:tr>
      <w:tr w:rsidR="00CD13E3" w:rsidRPr="000714C6" w14:paraId="0A69A840" w14:textId="77777777" w:rsidTr="000B27E6">
        <w:tc>
          <w:tcPr>
            <w:tcW w:w="1843" w:type="dxa"/>
          </w:tcPr>
          <w:p w14:paraId="4E18AECE" w14:textId="77777777" w:rsidR="00CD13E3" w:rsidRPr="00706722" w:rsidRDefault="00CD13E3" w:rsidP="00CD13E3">
            <w:pPr>
              <w:ind w:right="377"/>
              <w:jc w:val="center"/>
              <w:rPr>
                <w:rFonts w:cs="Arial"/>
                <w:sz w:val="18"/>
                <w:szCs w:val="18"/>
                <w:lang w:val="en-US"/>
              </w:rPr>
            </w:pPr>
            <w:r w:rsidRPr="00706722">
              <w:rPr>
                <w:rFonts w:cs="Arial"/>
                <w:color w:val="000000"/>
                <w:sz w:val="18"/>
                <w:szCs w:val="18"/>
                <w:lang w:val="en-US"/>
              </w:rPr>
              <w:t> </w:t>
            </w:r>
          </w:p>
        </w:tc>
        <w:tc>
          <w:tcPr>
            <w:tcW w:w="5954" w:type="dxa"/>
          </w:tcPr>
          <w:p w14:paraId="23F6E4B6" w14:textId="77777777" w:rsidR="00CD13E3" w:rsidRPr="00706722" w:rsidRDefault="00CD13E3" w:rsidP="002B2BFD">
            <w:pPr>
              <w:rPr>
                <w:rFonts w:cs="Arial"/>
                <w:sz w:val="18"/>
                <w:szCs w:val="18"/>
                <w:lang w:val="en-US"/>
              </w:rPr>
            </w:pPr>
            <w:r w:rsidRPr="00706722">
              <w:rPr>
                <w:rFonts w:cs="Arial"/>
                <w:color w:val="000000"/>
                <w:sz w:val="18"/>
                <w:szCs w:val="18"/>
                <w:lang w:val="en-US"/>
              </w:rPr>
              <w:t xml:space="preserve">(c) a method to ensure the continued competence and regular evaluation of the performance of all personnel that undertake verification activities; </w:t>
            </w:r>
          </w:p>
        </w:tc>
        <w:tc>
          <w:tcPr>
            <w:tcW w:w="1275" w:type="dxa"/>
          </w:tcPr>
          <w:p w14:paraId="51B0E5B8" w14:textId="77777777" w:rsidR="00CD13E3" w:rsidRPr="00F54370" w:rsidRDefault="00CD13E3" w:rsidP="002B2BFD">
            <w:pPr>
              <w:pStyle w:val="Paragraphedeliste1"/>
              <w:ind w:left="0"/>
              <w:rPr>
                <w:sz w:val="18"/>
                <w:szCs w:val="18"/>
                <w:lang w:val="en-US"/>
              </w:rPr>
            </w:pPr>
          </w:p>
        </w:tc>
      </w:tr>
      <w:tr w:rsidR="00CD13E3" w:rsidRPr="000714C6" w14:paraId="3AF61299" w14:textId="77777777" w:rsidTr="000B27E6">
        <w:tc>
          <w:tcPr>
            <w:tcW w:w="1843" w:type="dxa"/>
          </w:tcPr>
          <w:p w14:paraId="12686204" w14:textId="77777777" w:rsidR="00CD13E3" w:rsidRPr="00706722" w:rsidRDefault="00CD13E3" w:rsidP="00CD13E3">
            <w:pPr>
              <w:ind w:right="377"/>
              <w:jc w:val="center"/>
              <w:rPr>
                <w:rFonts w:cs="Arial"/>
                <w:sz w:val="18"/>
                <w:szCs w:val="18"/>
                <w:lang w:val="en-US"/>
              </w:rPr>
            </w:pPr>
            <w:r w:rsidRPr="00706722">
              <w:rPr>
                <w:rFonts w:cs="Arial"/>
                <w:color w:val="000000"/>
                <w:sz w:val="18"/>
                <w:szCs w:val="18"/>
                <w:lang w:val="en-US"/>
              </w:rPr>
              <w:t> </w:t>
            </w:r>
          </w:p>
        </w:tc>
        <w:tc>
          <w:tcPr>
            <w:tcW w:w="5954" w:type="dxa"/>
          </w:tcPr>
          <w:p w14:paraId="4984E0DC" w14:textId="77777777" w:rsidR="00CD13E3" w:rsidRPr="00706722" w:rsidRDefault="00CD13E3" w:rsidP="002B2BFD">
            <w:pPr>
              <w:rPr>
                <w:rFonts w:cs="Arial"/>
                <w:sz w:val="18"/>
                <w:szCs w:val="18"/>
                <w:lang w:val="en-US"/>
              </w:rPr>
            </w:pPr>
            <w:r w:rsidRPr="00706722">
              <w:rPr>
                <w:rFonts w:cs="Arial"/>
                <w:i/>
                <w:iCs/>
                <w:color w:val="000000"/>
                <w:sz w:val="18"/>
                <w:szCs w:val="18"/>
                <w:lang w:val="en-US"/>
              </w:rPr>
              <w:t>In evaluating the competence of the personnel pursuant to point (c) of the first subparagraph, the verifier shall assess that competence against the competence criteria referred to in points (a) and (b).</w:t>
            </w:r>
          </w:p>
        </w:tc>
        <w:tc>
          <w:tcPr>
            <w:tcW w:w="1275" w:type="dxa"/>
          </w:tcPr>
          <w:p w14:paraId="09B3349D" w14:textId="77777777" w:rsidR="00CD13E3" w:rsidRPr="00F54370" w:rsidRDefault="00CD13E3" w:rsidP="002B2BFD">
            <w:pPr>
              <w:pStyle w:val="Paragraphedeliste1"/>
              <w:ind w:left="0"/>
              <w:rPr>
                <w:sz w:val="18"/>
                <w:szCs w:val="18"/>
                <w:lang w:val="en-US"/>
              </w:rPr>
            </w:pPr>
          </w:p>
        </w:tc>
      </w:tr>
      <w:tr w:rsidR="00CD13E3" w:rsidRPr="000714C6" w14:paraId="058428FB" w14:textId="77777777" w:rsidTr="000B27E6">
        <w:tc>
          <w:tcPr>
            <w:tcW w:w="1843" w:type="dxa"/>
          </w:tcPr>
          <w:p w14:paraId="0D344DD4" w14:textId="77777777" w:rsidR="00CD13E3" w:rsidRPr="00706722" w:rsidRDefault="00CD13E3" w:rsidP="00CD13E3">
            <w:pPr>
              <w:ind w:right="377"/>
              <w:jc w:val="center"/>
              <w:rPr>
                <w:rFonts w:cs="Arial"/>
                <w:sz w:val="18"/>
                <w:szCs w:val="18"/>
                <w:lang w:val="en-US"/>
              </w:rPr>
            </w:pPr>
            <w:r w:rsidRPr="00706722">
              <w:rPr>
                <w:rFonts w:cs="Arial"/>
                <w:color w:val="000000"/>
                <w:sz w:val="18"/>
                <w:szCs w:val="18"/>
                <w:lang w:val="en-US"/>
              </w:rPr>
              <w:t> </w:t>
            </w:r>
          </w:p>
        </w:tc>
        <w:tc>
          <w:tcPr>
            <w:tcW w:w="5954" w:type="dxa"/>
          </w:tcPr>
          <w:p w14:paraId="2A9A741E" w14:textId="77777777" w:rsidR="00CD13E3" w:rsidRPr="00706722" w:rsidRDefault="00CD13E3" w:rsidP="002B2BFD">
            <w:pPr>
              <w:rPr>
                <w:rFonts w:cs="Arial"/>
                <w:sz w:val="18"/>
                <w:szCs w:val="18"/>
                <w:lang w:val="en-US"/>
              </w:rPr>
            </w:pPr>
            <w:r w:rsidRPr="00706722">
              <w:rPr>
                <w:rFonts w:cs="Arial"/>
                <w:color w:val="000000"/>
                <w:sz w:val="18"/>
                <w:szCs w:val="18"/>
                <w:lang w:val="en-US"/>
              </w:rPr>
              <w:t xml:space="preserve">(d) a process for ensuring ongoing training of the personnel undertaking verification activities; </w:t>
            </w:r>
          </w:p>
        </w:tc>
        <w:tc>
          <w:tcPr>
            <w:tcW w:w="1275" w:type="dxa"/>
          </w:tcPr>
          <w:p w14:paraId="02655BEC" w14:textId="77777777" w:rsidR="00CD13E3" w:rsidRPr="00F54370" w:rsidRDefault="00CD13E3" w:rsidP="002B2BFD">
            <w:pPr>
              <w:pStyle w:val="Paragraphedeliste1"/>
              <w:ind w:left="0"/>
              <w:rPr>
                <w:sz w:val="18"/>
                <w:szCs w:val="18"/>
                <w:lang w:val="en-US"/>
              </w:rPr>
            </w:pPr>
          </w:p>
        </w:tc>
      </w:tr>
      <w:tr w:rsidR="00CD13E3" w:rsidRPr="000714C6" w14:paraId="3411DE34" w14:textId="77777777" w:rsidTr="000B27E6">
        <w:tc>
          <w:tcPr>
            <w:tcW w:w="1843" w:type="dxa"/>
          </w:tcPr>
          <w:p w14:paraId="3A24DA29" w14:textId="77777777" w:rsidR="00CD13E3" w:rsidRPr="00706722" w:rsidRDefault="00CD13E3" w:rsidP="00CD13E3">
            <w:pPr>
              <w:ind w:right="377"/>
              <w:jc w:val="center"/>
              <w:rPr>
                <w:rFonts w:cs="Arial"/>
                <w:sz w:val="18"/>
                <w:szCs w:val="18"/>
                <w:lang w:val="en-US"/>
              </w:rPr>
            </w:pPr>
            <w:r w:rsidRPr="00706722">
              <w:rPr>
                <w:rFonts w:cs="Arial"/>
                <w:color w:val="000000"/>
                <w:sz w:val="18"/>
                <w:szCs w:val="18"/>
                <w:lang w:val="en-US"/>
              </w:rPr>
              <w:t> </w:t>
            </w:r>
          </w:p>
        </w:tc>
        <w:tc>
          <w:tcPr>
            <w:tcW w:w="5954" w:type="dxa"/>
          </w:tcPr>
          <w:p w14:paraId="32D23179" w14:textId="77777777" w:rsidR="00CD13E3" w:rsidRPr="00706722" w:rsidRDefault="00CD13E3" w:rsidP="002B2BFD">
            <w:pPr>
              <w:rPr>
                <w:rFonts w:cs="Arial"/>
                <w:sz w:val="18"/>
                <w:szCs w:val="18"/>
                <w:lang w:val="en-US"/>
              </w:rPr>
            </w:pPr>
            <w:r w:rsidRPr="00706722">
              <w:rPr>
                <w:rFonts w:cs="Arial"/>
                <w:color w:val="000000"/>
                <w:sz w:val="18"/>
                <w:szCs w:val="18"/>
                <w:lang w:val="en-US"/>
              </w:rPr>
              <w:t>(e) a process for assessing whether the verification engagement falls within the scope of the verifier’s accreditation, and whether the verifier has the competence, personnel and resources required to select the verification team and successfully complete the verification activities within the timeframe required.</w:t>
            </w:r>
          </w:p>
        </w:tc>
        <w:tc>
          <w:tcPr>
            <w:tcW w:w="1275" w:type="dxa"/>
          </w:tcPr>
          <w:p w14:paraId="44C0D0AA" w14:textId="77777777" w:rsidR="00CD13E3" w:rsidRPr="00F54370" w:rsidRDefault="00CD13E3" w:rsidP="002B2BFD">
            <w:pPr>
              <w:pStyle w:val="Paragraphedeliste1"/>
              <w:ind w:left="0"/>
              <w:rPr>
                <w:sz w:val="18"/>
                <w:szCs w:val="18"/>
                <w:lang w:val="en-US"/>
              </w:rPr>
            </w:pPr>
          </w:p>
        </w:tc>
      </w:tr>
      <w:tr w:rsidR="00CD13E3" w:rsidRPr="000714C6" w14:paraId="0FE51B0B" w14:textId="77777777" w:rsidTr="000B27E6">
        <w:tc>
          <w:tcPr>
            <w:tcW w:w="1843" w:type="dxa"/>
          </w:tcPr>
          <w:p w14:paraId="2C863F91" w14:textId="77777777" w:rsidR="00CD13E3" w:rsidRPr="00706722" w:rsidRDefault="00CD13E3" w:rsidP="00CD13E3">
            <w:pPr>
              <w:ind w:right="377"/>
              <w:jc w:val="center"/>
              <w:rPr>
                <w:rFonts w:cs="Arial"/>
                <w:sz w:val="18"/>
                <w:szCs w:val="18"/>
                <w:lang w:val="en-US"/>
              </w:rPr>
            </w:pPr>
            <w:r w:rsidRPr="00706722">
              <w:rPr>
                <w:rFonts w:cs="Arial"/>
                <w:color w:val="000000"/>
                <w:sz w:val="18"/>
                <w:szCs w:val="18"/>
                <w:lang w:val="en-US"/>
              </w:rPr>
              <w:t> </w:t>
            </w:r>
          </w:p>
        </w:tc>
        <w:tc>
          <w:tcPr>
            <w:tcW w:w="5954" w:type="dxa"/>
          </w:tcPr>
          <w:p w14:paraId="35416CE0" w14:textId="77777777" w:rsidR="00CD13E3" w:rsidRPr="00706722" w:rsidRDefault="00CD13E3" w:rsidP="002B2BFD">
            <w:pPr>
              <w:rPr>
                <w:rFonts w:cs="Arial"/>
                <w:sz w:val="18"/>
                <w:szCs w:val="18"/>
                <w:lang w:val="en-US"/>
              </w:rPr>
            </w:pPr>
            <w:r w:rsidRPr="00706722">
              <w:rPr>
                <w:rFonts w:cs="Arial"/>
                <w:i/>
                <w:iCs/>
                <w:color w:val="000000"/>
                <w:sz w:val="18"/>
                <w:szCs w:val="18"/>
                <w:lang w:val="en-US"/>
              </w:rPr>
              <w:t xml:space="preserve">The process referred to in point (e) of the first subparagraph shall also include a process for assessing whether the verification team holds all the competence </w:t>
            </w:r>
            <w:r w:rsidRPr="00706722">
              <w:rPr>
                <w:rFonts w:cs="Arial"/>
                <w:i/>
                <w:iCs/>
                <w:color w:val="000000"/>
                <w:sz w:val="18"/>
                <w:szCs w:val="18"/>
                <w:lang w:val="en-US"/>
              </w:rPr>
              <w:lastRenderedPageBreak/>
              <w:t>and persons required to carry out verification activities for a specific operator or aircraft operator.</w:t>
            </w:r>
          </w:p>
        </w:tc>
        <w:tc>
          <w:tcPr>
            <w:tcW w:w="1275" w:type="dxa"/>
          </w:tcPr>
          <w:p w14:paraId="29FAA6FE" w14:textId="77777777" w:rsidR="00CD13E3" w:rsidRPr="00F54370" w:rsidRDefault="00CD13E3" w:rsidP="002B2BFD">
            <w:pPr>
              <w:pStyle w:val="Paragraphedeliste1"/>
              <w:ind w:left="0"/>
              <w:rPr>
                <w:sz w:val="18"/>
                <w:szCs w:val="18"/>
                <w:lang w:val="en-US"/>
              </w:rPr>
            </w:pPr>
          </w:p>
        </w:tc>
      </w:tr>
      <w:tr w:rsidR="00CD13E3" w:rsidRPr="000714C6" w14:paraId="12645E35" w14:textId="77777777" w:rsidTr="000B27E6">
        <w:tc>
          <w:tcPr>
            <w:tcW w:w="1843" w:type="dxa"/>
          </w:tcPr>
          <w:p w14:paraId="634B3462" w14:textId="77777777" w:rsidR="00CD13E3" w:rsidRPr="00706722" w:rsidRDefault="00CD13E3" w:rsidP="00CD13E3">
            <w:pPr>
              <w:ind w:right="377"/>
              <w:jc w:val="center"/>
              <w:rPr>
                <w:rFonts w:cs="Arial"/>
                <w:sz w:val="18"/>
                <w:szCs w:val="18"/>
                <w:lang w:val="en-US"/>
              </w:rPr>
            </w:pPr>
            <w:r w:rsidRPr="00706722">
              <w:rPr>
                <w:rFonts w:cs="Arial"/>
                <w:color w:val="000000"/>
                <w:sz w:val="18"/>
                <w:szCs w:val="18"/>
                <w:lang w:val="en-US"/>
              </w:rPr>
              <w:t> </w:t>
            </w:r>
          </w:p>
        </w:tc>
        <w:tc>
          <w:tcPr>
            <w:tcW w:w="5954" w:type="dxa"/>
          </w:tcPr>
          <w:p w14:paraId="57258711" w14:textId="77777777" w:rsidR="00CD13E3" w:rsidRPr="00706722" w:rsidRDefault="00CD13E3" w:rsidP="002B2BFD">
            <w:pPr>
              <w:rPr>
                <w:rFonts w:cs="Arial"/>
                <w:sz w:val="18"/>
                <w:szCs w:val="18"/>
                <w:lang w:val="en-US"/>
              </w:rPr>
            </w:pPr>
            <w:r w:rsidRPr="00706722">
              <w:rPr>
                <w:rFonts w:cs="Arial"/>
                <w:color w:val="000000"/>
                <w:sz w:val="18"/>
                <w:szCs w:val="18"/>
                <w:lang w:val="en-US"/>
              </w:rPr>
              <w:t>The verifier shall develop general and specific competence criteria which are in conformity with criteria laid down in Article 36(4) and Articles 37, 38 and 39 of the AVR.</w:t>
            </w:r>
          </w:p>
        </w:tc>
        <w:tc>
          <w:tcPr>
            <w:tcW w:w="1275" w:type="dxa"/>
          </w:tcPr>
          <w:p w14:paraId="55BB6D7E" w14:textId="77777777" w:rsidR="00CD13E3" w:rsidRPr="00F54370" w:rsidRDefault="00CD13E3" w:rsidP="002B2BFD">
            <w:pPr>
              <w:pStyle w:val="Paragraphedeliste1"/>
              <w:ind w:left="0"/>
              <w:rPr>
                <w:sz w:val="18"/>
                <w:szCs w:val="18"/>
                <w:lang w:val="en-US"/>
              </w:rPr>
            </w:pPr>
          </w:p>
        </w:tc>
      </w:tr>
      <w:tr w:rsidR="00CD13E3" w:rsidRPr="000714C6" w14:paraId="6CD43D1A" w14:textId="77777777" w:rsidTr="000B27E6">
        <w:tc>
          <w:tcPr>
            <w:tcW w:w="1843" w:type="dxa"/>
          </w:tcPr>
          <w:p w14:paraId="2F7ECC28" w14:textId="77777777" w:rsidR="00CD13E3" w:rsidRPr="00706722" w:rsidRDefault="00CD13E3" w:rsidP="00CD13E3">
            <w:pPr>
              <w:ind w:right="377"/>
              <w:jc w:val="center"/>
              <w:rPr>
                <w:rFonts w:cs="Arial"/>
                <w:sz w:val="18"/>
                <w:szCs w:val="18"/>
                <w:lang w:val="en-US"/>
              </w:rPr>
            </w:pPr>
            <w:r w:rsidRPr="00706722">
              <w:rPr>
                <w:rFonts w:cs="Arial"/>
                <w:color w:val="000000"/>
                <w:sz w:val="18"/>
                <w:szCs w:val="18"/>
              </w:rPr>
              <w:t>Art 35 § 3</w:t>
            </w:r>
          </w:p>
        </w:tc>
        <w:tc>
          <w:tcPr>
            <w:tcW w:w="5954" w:type="dxa"/>
          </w:tcPr>
          <w:p w14:paraId="2E6AD726" w14:textId="77777777" w:rsidR="00CD13E3" w:rsidRPr="00706722" w:rsidRDefault="00CD13E3" w:rsidP="002B2BFD">
            <w:pPr>
              <w:rPr>
                <w:rFonts w:cs="Arial"/>
                <w:sz w:val="18"/>
                <w:szCs w:val="18"/>
                <w:lang w:val="en-US"/>
              </w:rPr>
            </w:pPr>
            <w:r w:rsidRPr="00706722">
              <w:rPr>
                <w:rFonts w:cs="Arial"/>
                <w:color w:val="000000"/>
                <w:sz w:val="18"/>
                <w:szCs w:val="18"/>
                <w:lang w:val="en-US"/>
              </w:rPr>
              <w:t>3. The verifier shall, at regular intervals, monitor the performance of all personnel that undertakes verification activities for the purposes of confirming the continued competence of those personnel.</w:t>
            </w:r>
          </w:p>
        </w:tc>
        <w:tc>
          <w:tcPr>
            <w:tcW w:w="1275" w:type="dxa"/>
          </w:tcPr>
          <w:p w14:paraId="53CCA49F" w14:textId="77777777" w:rsidR="00CD13E3" w:rsidRPr="00F54370" w:rsidRDefault="00CD13E3" w:rsidP="002B2BFD">
            <w:pPr>
              <w:pStyle w:val="Paragraphedeliste1"/>
              <w:ind w:left="0"/>
              <w:rPr>
                <w:sz w:val="18"/>
                <w:szCs w:val="18"/>
                <w:lang w:val="en-US"/>
              </w:rPr>
            </w:pPr>
          </w:p>
        </w:tc>
      </w:tr>
      <w:tr w:rsidR="00CD13E3" w:rsidRPr="000714C6" w14:paraId="1F1D2D11" w14:textId="77777777" w:rsidTr="000B27E6">
        <w:tc>
          <w:tcPr>
            <w:tcW w:w="1843" w:type="dxa"/>
          </w:tcPr>
          <w:p w14:paraId="25390A61" w14:textId="77777777" w:rsidR="00CD13E3" w:rsidRPr="00706722" w:rsidRDefault="00CD13E3" w:rsidP="00CD13E3">
            <w:pPr>
              <w:ind w:right="377"/>
              <w:jc w:val="center"/>
              <w:rPr>
                <w:rFonts w:cs="Arial"/>
                <w:sz w:val="18"/>
                <w:szCs w:val="18"/>
                <w:lang w:val="en-US"/>
              </w:rPr>
            </w:pPr>
            <w:r w:rsidRPr="00706722">
              <w:rPr>
                <w:rFonts w:cs="Arial"/>
                <w:color w:val="000000"/>
                <w:sz w:val="18"/>
                <w:szCs w:val="18"/>
              </w:rPr>
              <w:t>Art 35 § 4</w:t>
            </w:r>
          </w:p>
        </w:tc>
        <w:tc>
          <w:tcPr>
            <w:tcW w:w="5954" w:type="dxa"/>
          </w:tcPr>
          <w:p w14:paraId="184FEF80" w14:textId="77777777" w:rsidR="00CD13E3" w:rsidRPr="00706722" w:rsidRDefault="00CD13E3" w:rsidP="002B2BFD">
            <w:pPr>
              <w:rPr>
                <w:rFonts w:cs="Arial"/>
                <w:sz w:val="18"/>
                <w:szCs w:val="18"/>
                <w:lang w:val="en-US"/>
              </w:rPr>
            </w:pPr>
            <w:r w:rsidRPr="00706722">
              <w:rPr>
                <w:rFonts w:cs="Arial"/>
                <w:color w:val="000000"/>
                <w:sz w:val="18"/>
                <w:szCs w:val="18"/>
                <w:lang w:val="en-US"/>
              </w:rPr>
              <w:t>4. The verifier shall at regular intervals review the competence process referred to in paragraph 1 to ensure that:</w:t>
            </w:r>
          </w:p>
        </w:tc>
        <w:tc>
          <w:tcPr>
            <w:tcW w:w="1275" w:type="dxa"/>
          </w:tcPr>
          <w:p w14:paraId="4DA3C72F" w14:textId="77777777" w:rsidR="00CD13E3" w:rsidRPr="00F54370" w:rsidRDefault="00CD13E3" w:rsidP="002B2BFD">
            <w:pPr>
              <w:pStyle w:val="Paragraphedeliste1"/>
              <w:ind w:left="0"/>
              <w:rPr>
                <w:sz w:val="18"/>
                <w:szCs w:val="18"/>
                <w:lang w:val="en-US"/>
              </w:rPr>
            </w:pPr>
          </w:p>
        </w:tc>
      </w:tr>
      <w:tr w:rsidR="00CD13E3" w:rsidRPr="000714C6" w14:paraId="2BCF9AB7" w14:textId="77777777" w:rsidTr="000B27E6">
        <w:tc>
          <w:tcPr>
            <w:tcW w:w="1843" w:type="dxa"/>
          </w:tcPr>
          <w:p w14:paraId="3D56BA98" w14:textId="77777777" w:rsidR="00CD13E3" w:rsidRPr="00D01E2B" w:rsidRDefault="00CD13E3" w:rsidP="00CD13E3">
            <w:pPr>
              <w:ind w:right="377"/>
              <w:jc w:val="center"/>
              <w:rPr>
                <w:rFonts w:cs="Arial"/>
                <w:color w:val="000000"/>
                <w:sz w:val="18"/>
                <w:szCs w:val="18"/>
                <w:lang w:val="en-US"/>
              </w:rPr>
            </w:pPr>
            <w:r w:rsidRPr="00D01E2B">
              <w:rPr>
                <w:rFonts w:cs="Arial"/>
                <w:color w:val="000000"/>
                <w:sz w:val="18"/>
                <w:szCs w:val="18"/>
                <w:lang w:val="en-US"/>
              </w:rPr>
              <w:t> </w:t>
            </w:r>
          </w:p>
        </w:tc>
        <w:tc>
          <w:tcPr>
            <w:tcW w:w="5954" w:type="dxa"/>
          </w:tcPr>
          <w:p w14:paraId="434135C1" w14:textId="77777777" w:rsidR="00CD13E3" w:rsidRPr="00706722" w:rsidRDefault="00CD13E3" w:rsidP="002B2BFD">
            <w:pPr>
              <w:rPr>
                <w:rFonts w:cs="Arial"/>
                <w:color w:val="000000"/>
                <w:sz w:val="18"/>
                <w:szCs w:val="18"/>
                <w:lang w:val="en-US"/>
              </w:rPr>
            </w:pPr>
            <w:r w:rsidRPr="00706722">
              <w:rPr>
                <w:rFonts w:cs="Arial"/>
                <w:color w:val="000000"/>
                <w:sz w:val="18"/>
                <w:szCs w:val="18"/>
                <w:lang w:val="en-US"/>
              </w:rPr>
              <w:t>(a) the competence criteria referred to in points (a) and (b) of the first subparagraph of paragraph 2 are developed in accordance with the competence requirements under this Regulation;</w:t>
            </w:r>
          </w:p>
        </w:tc>
        <w:tc>
          <w:tcPr>
            <w:tcW w:w="1275" w:type="dxa"/>
          </w:tcPr>
          <w:p w14:paraId="37B81377" w14:textId="77777777" w:rsidR="00CD13E3" w:rsidRPr="00F54370" w:rsidRDefault="00CD13E3" w:rsidP="002B2BFD">
            <w:pPr>
              <w:pStyle w:val="Paragraphedeliste1"/>
              <w:ind w:left="0"/>
              <w:rPr>
                <w:sz w:val="18"/>
                <w:szCs w:val="18"/>
                <w:lang w:val="en-US"/>
              </w:rPr>
            </w:pPr>
          </w:p>
        </w:tc>
      </w:tr>
      <w:tr w:rsidR="00CD13E3" w:rsidRPr="000714C6" w14:paraId="00633A46" w14:textId="77777777" w:rsidTr="000B27E6">
        <w:tc>
          <w:tcPr>
            <w:tcW w:w="1843" w:type="dxa"/>
          </w:tcPr>
          <w:p w14:paraId="566F3A31" w14:textId="77777777" w:rsidR="00CD13E3" w:rsidRPr="00706722" w:rsidRDefault="00CD13E3" w:rsidP="00CD13E3">
            <w:pPr>
              <w:ind w:right="377"/>
              <w:jc w:val="center"/>
              <w:rPr>
                <w:rFonts w:cs="Arial"/>
                <w:sz w:val="18"/>
                <w:szCs w:val="18"/>
                <w:lang w:val="en-US"/>
              </w:rPr>
            </w:pPr>
            <w:r w:rsidRPr="00706722">
              <w:rPr>
                <w:rFonts w:cs="Arial"/>
                <w:color w:val="000000"/>
                <w:sz w:val="18"/>
                <w:szCs w:val="18"/>
                <w:lang w:val="en-US"/>
              </w:rPr>
              <w:t> </w:t>
            </w:r>
          </w:p>
        </w:tc>
        <w:tc>
          <w:tcPr>
            <w:tcW w:w="5954" w:type="dxa"/>
          </w:tcPr>
          <w:p w14:paraId="0418503B" w14:textId="77777777" w:rsidR="00CD13E3" w:rsidRPr="00706722" w:rsidRDefault="00CD13E3" w:rsidP="002B2BFD">
            <w:pPr>
              <w:rPr>
                <w:rFonts w:cs="Arial"/>
                <w:sz w:val="18"/>
                <w:szCs w:val="18"/>
                <w:lang w:val="en-US"/>
              </w:rPr>
            </w:pPr>
            <w:r w:rsidRPr="00706722">
              <w:rPr>
                <w:rFonts w:cs="Arial"/>
                <w:color w:val="000000"/>
                <w:sz w:val="18"/>
                <w:szCs w:val="18"/>
                <w:lang w:val="en-US"/>
              </w:rPr>
              <w:t xml:space="preserve">(b) all issues that may be identified related to the setting of the general and specific competence criteria pursuant to points (a) and (b) of the first subparagraph of paragraph 2 are addressed; </w:t>
            </w:r>
          </w:p>
        </w:tc>
        <w:tc>
          <w:tcPr>
            <w:tcW w:w="1275" w:type="dxa"/>
          </w:tcPr>
          <w:p w14:paraId="33CAA686" w14:textId="77777777" w:rsidR="00CD13E3" w:rsidRPr="00F54370" w:rsidRDefault="00CD13E3" w:rsidP="002B2BFD">
            <w:pPr>
              <w:pStyle w:val="Paragraphedeliste1"/>
              <w:ind w:left="0"/>
              <w:rPr>
                <w:sz w:val="18"/>
                <w:szCs w:val="18"/>
                <w:lang w:val="en-US"/>
              </w:rPr>
            </w:pPr>
          </w:p>
        </w:tc>
      </w:tr>
      <w:tr w:rsidR="00CD13E3" w:rsidRPr="000714C6" w14:paraId="6523C440" w14:textId="77777777" w:rsidTr="000B27E6">
        <w:tc>
          <w:tcPr>
            <w:tcW w:w="1843" w:type="dxa"/>
          </w:tcPr>
          <w:p w14:paraId="79BF4FDD" w14:textId="77777777" w:rsidR="00CD13E3" w:rsidRPr="00706722" w:rsidRDefault="00CD13E3" w:rsidP="00CD13E3">
            <w:pPr>
              <w:ind w:right="377"/>
              <w:jc w:val="center"/>
              <w:rPr>
                <w:rFonts w:cs="Arial"/>
                <w:sz w:val="18"/>
                <w:szCs w:val="18"/>
                <w:lang w:val="en-US"/>
              </w:rPr>
            </w:pPr>
            <w:r w:rsidRPr="00706722">
              <w:rPr>
                <w:rFonts w:cs="Arial"/>
                <w:color w:val="000000"/>
                <w:sz w:val="18"/>
                <w:szCs w:val="18"/>
                <w:lang w:val="en-US"/>
              </w:rPr>
              <w:t> </w:t>
            </w:r>
          </w:p>
        </w:tc>
        <w:tc>
          <w:tcPr>
            <w:tcW w:w="5954" w:type="dxa"/>
          </w:tcPr>
          <w:p w14:paraId="3B67D995" w14:textId="77777777" w:rsidR="00CD13E3" w:rsidRPr="00706722" w:rsidRDefault="00CD13E3" w:rsidP="002B2BFD">
            <w:pPr>
              <w:rPr>
                <w:rFonts w:cs="Arial"/>
                <w:sz w:val="18"/>
                <w:szCs w:val="18"/>
                <w:lang w:val="en-US"/>
              </w:rPr>
            </w:pPr>
            <w:r w:rsidRPr="00706722">
              <w:rPr>
                <w:rFonts w:cs="Arial"/>
                <w:color w:val="000000"/>
                <w:sz w:val="18"/>
                <w:szCs w:val="18"/>
                <w:lang w:val="en-US"/>
              </w:rPr>
              <w:t>(c) all the requirements in the competence process are updated and maintained as appropriate.</w:t>
            </w:r>
          </w:p>
        </w:tc>
        <w:tc>
          <w:tcPr>
            <w:tcW w:w="1275" w:type="dxa"/>
          </w:tcPr>
          <w:p w14:paraId="1A12FA94" w14:textId="77777777" w:rsidR="00CD13E3" w:rsidRPr="00F54370" w:rsidRDefault="00CD13E3" w:rsidP="002B2BFD">
            <w:pPr>
              <w:pStyle w:val="Paragraphedeliste1"/>
              <w:ind w:left="0"/>
              <w:rPr>
                <w:sz w:val="18"/>
                <w:szCs w:val="18"/>
                <w:lang w:val="en-US"/>
              </w:rPr>
            </w:pPr>
          </w:p>
        </w:tc>
      </w:tr>
      <w:tr w:rsidR="00CD13E3" w:rsidRPr="000714C6" w14:paraId="46F68F14" w14:textId="77777777" w:rsidTr="000B27E6">
        <w:tc>
          <w:tcPr>
            <w:tcW w:w="1843" w:type="dxa"/>
          </w:tcPr>
          <w:p w14:paraId="282CA5D7" w14:textId="77777777" w:rsidR="00CD13E3" w:rsidRPr="00706722" w:rsidRDefault="00CD13E3" w:rsidP="00CD13E3">
            <w:pPr>
              <w:ind w:right="377"/>
              <w:jc w:val="center"/>
              <w:rPr>
                <w:rFonts w:cs="Arial"/>
                <w:sz w:val="18"/>
                <w:szCs w:val="18"/>
                <w:lang w:val="en-US"/>
              </w:rPr>
            </w:pPr>
            <w:r w:rsidRPr="00706722">
              <w:rPr>
                <w:rFonts w:cs="Arial"/>
                <w:color w:val="000000"/>
                <w:sz w:val="18"/>
                <w:szCs w:val="18"/>
              </w:rPr>
              <w:t>Art 35 § 5</w:t>
            </w:r>
          </w:p>
        </w:tc>
        <w:tc>
          <w:tcPr>
            <w:tcW w:w="5954" w:type="dxa"/>
          </w:tcPr>
          <w:p w14:paraId="53E2F3BC" w14:textId="77777777" w:rsidR="00CD13E3" w:rsidRPr="00706722" w:rsidRDefault="00CD13E3" w:rsidP="002B2BFD">
            <w:pPr>
              <w:rPr>
                <w:rFonts w:cs="Arial"/>
                <w:sz w:val="18"/>
                <w:szCs w:val="18"/>
                <w:lang w:val="en-US"/>
              </w:rPr>
            </w:pPr>
            <w:r w:rsidRPr="00706722">
              <w:rPr>
                <w:rFonts w:cs="Arial"/>
                <w:color w:val="000000"/>
                <w:sz w:val="18"/>
                <w:szCs w:val="18"/>
                <w:lang w:val="en-US"/>
              </w:rPr>
              <w:t>5. The verifier shall have a system for recording the results of the activities carried out in the competence process referred to in paragraph 1.</w:t>
            </w:r>
          </w:p>
        </w:tc>
        <w:tc>
          <w:tcPr>
            <w:tcW w:w="1275" w:type="dxa"/>
          </w:tcPr>
          <w:p w14:paraId="44AD49D7" w14:textId="77777777" w:rsidR="00CD13E3" w:rsidRPr="00F54370" w:rsidRDefault="00CD13E3" w:rsidP="002B2BFD">
            <w:pPr>
              <w:pStyle w:val="Paragraphedeliste1"/>
              <w:ind w:left="0"/>
              <w:rPr>
                <w:sz w:val="18"/>
                <w:szCs w:val="18"/>
                <w:lang w:val="en-US"/>
              </w:rPr>
            </w:pPr>
          </w:p>
        </w:tc>
      </w:tr>
      <w:tr w:rsidR="00CD13E3" w:rsidRPr="000714C6" w14:paraId="15A89287" w14:textId="77777777" w:rsidTr="000B27E6">
        <w:tc>
          <w:tcPr>
            <w:tcW w:w="1843" w:type="dxa"/>
          </w:tcPr>
          <w:p w14:paraId="7BDBC129" w14:textId="77777777" w:rsidR="00CD13E3" w:rsidRPr="00706722" w:rsidRDefault="00CD13E3" w:rsidP="00CD13E3">
            <w:pPr>
              <w:ind w:right="377"/>
              <w:jc w:val="center"/>
              <w:rPr>
                <w:rFonts w:cs="Arial"/>
                <w:sz w:val="18"/>
                <w:szCs w:val="18"/>
                <w:lang w:val="en-US"/>
              </w:rPr>
            </w:pPr>
            <w:r w:rsidRPr="00706722">
              <w:rPr>
                <w:rFonts w:cs="Arial"/>
                <w:color w:val="000000"/>
                <w:sz w:val="18"/>
                <w:szCs w:val="18"/>
              </w:rPr>
              <w:t>Art 35 § 6</w:t>
            </w:r>
          </w:p>
        </w:tc>
        <w:tc>
          <w:tcPr>
            <w:tcW w:w="5954" w:type="dxa"/>
          </w:tcPr>
          <w:p w14:paraId="388E4C5D" w14:textId="77777777" w:rsidR="00CD13E3" w:rsidRPr="00706722" w:rsidRDefault="00CD13E3" w:rsidP="002B2BFD">
            <w:pPr>
              <w:rPr>
                <w:rFonts w:cs="Arial"/>
                <w:sz w:val="18"/>
                <w:szCs w:val="18"/>
                <w:lang w:val="en-US"/>
              </w:rPr>
            </w:pPr>
            <w:r w:rsidRPr="00706722">
              <w:rPr>
                <w:rFonts w:cs="Arial"/>
                <w:color w:val="000000"/>
                <w:sz w:val="18"/>
                <w:szCs w:val="18"/>
                <w:lang w:val="en-US"/>
              </w:rPr>
              <w:t xml:space="preserve">6. A sufficiently competent evaluator shall assess the competence and performance of an EU ETS auditor and EU ETS lead auditor. </w:t>
            </w:r>
          </w:p>
        </w:tc>
        <w:tc>
          <w:tcPr>
            <w:tcW w:w="1275" w:type="dxa"/>
          </w:tcPr>
          <w:p w14:paraId="46145909" w14:textId="77777777" w:rsidR="00CD13E3" w:rsidRPr="00F54370" w:rsidRDefault="00CD13E3" w:rsidP="002B2BFD">
            <w:pPr>
              <w:pStyle w:val="Paragraphedeliste1"/>
              <w:ind w:left="0"/>
              <w:rPr>
                <w:sz w:val="18"/>
                <w:szCs w:val="18"/>
                <w:lang w:val="en-US"/>
              </w:rPr>
            </w:pPr>
          </w:p>
        </w:tc>
      </w:tr>
      <w:tr w:rsidR="00CD13E3" w:rsidRPr="000714C6" w14:paraId="6883A1D8" w14:textId="77777777" w:rsidTr="000B27E6">
        <w:tc>
          <w:tcPr>
            <w:tcW w:w="1843" w:type="dxa"/>
          </w:tcPr>
          <w:p w14:paraId="7F09F9DD" w14:textId="77777777" w:rsidR="00CD13E3" w:rsidRPr="00706722" w:rsidRDefault="00CD13E3" w:rsidP="00CD13E3">
            <w:pPr>
              <w:ind w:right="377"/>
              <w:jc w:val="center"/>
              <w:rPr>
                <w:rFonts w:cs="Arial"/>
                <w:sz w:val="18"/>
                <w:szCs w:val="18"/>
                <w:lang w:val="en-US"/>
              </w:rPr>
            </w:pPr>
            <w:r w:rsidRPr="00706722">
              <w:rPr>
                <w:rFonts w:cs="Arial"/>
                <w:color w:val="000000"/>
                <w:sz w:val="18"/>
                <w:szCs w:val="18"/>
                <w:lang w:val="en-US"/>
              </w:rPr>
              <w:t> </w:t>
            </w:r>
          </w:p>
        </w:tc>
        <w:tc>
          <w:tcPr>
            <w:tcW w:w="5954" w:type="dxa"/>
          </w:tcPr>
          <w:p w14:paraId="3CC395A9" w14:textId="77777777" w:rsidR="00CD13E3" w:rsidRPr="00706722" w:rsidRDefault="00CD13E3" w:rsidP="002B2BFD">
            <w:pPr>
              <w:rPr>
                <w:rFonts w:cs="Arial"/>
                <w:sz w:val="18"/>
                <w:szCs w:val="18"/>
                <w:lang w:val="en-US"/>
              </w:rPr>
            </w:pPr>
            <w:r w:rsidRPr="00706722">
              <w:rPr>
                <w:rFonts w:cs="Arial"/>
                <w:color w:val="000000"/>
                <w:sz w:val="18"/>
                <w:szCs w:val="18"/>
                <w:lang w:val="en-US"/>
              </w:rPr>
              <w:t>For that purpose, the competent evaluator shall monitor those auditors during the verification of the operator’s or aircraft operator’s report on the site of the installation or aircraft operator as appropriate, to determine whether they meet the competence criteria.</w:t>
            </w:r>
          </w:p>
        </w:tc>
        <w:tc>
          <w:tcPr>
            <w:tcW w:w="1275" w:type="dxa"/>
          </w:tcPr>
          <w:p w14:paraId="36515055" w14:textId="77777777" w:rsidR="00CD13E3" w:rsidRPr="00F54370" w:rsidRDefault="00CD13E3" w:rsidP="002B2BFD">
            <w:pPr>
              <w:pStyle w:val="Paragraphedeliste1"/>
              <w:ind w:left="0"/>
              <w:rPr>
                <w:sz w:val="18"/>
                <w:szCs w:val="18"/>
                <w:lang w:val="en-US"/>
              </w:rPr>
            </w:pPr>
          </w:p>
        </w:tc>
      </w:tr>
      <w:tr w:rsidR="00CD13E3" w:rsidRPr="000714C6" w14:paraId="300CC3EF" w14:textId="77777777" w:rsidTr="000B27E6">
        <w:tc>
          <w:tcPr>
            <w:tcW w:w="1843" w:type="dxa"/>
          </w:tcPr>
          <w:p w14:paraId="1CE4DAED" w14:textId="77777777" w:rsidR="00CD13E3" w:rsidRPr="00706722" w:rsidRDefault="00CD13E3" w:rsidP="00CD13E3">
            <w:pPr>
              <w:ind w:right="377"/>
              <w:jc w:val="center"/>
              <w:rPr>
                <w:rFonts w:cs="Arial"/>
                <w:sz w:val="18"/>
                <w:szCs w:val="18"/>
                <w:lang w:val="en-US"/>
              </w:rPr>
            </w:pPr>
            <w:r w:rsidRPr="00706722">
              <w:rPr>
                <w:rFonts w:cs="Arial"/>
                <w:color w:val="000000"/>
                <w:sz w:val="18"/>
                <w:szCs w:val="18"/>
              </w:rPr>
              <w:t>Art 35 § 7</w:t>
            </w:r>
          </w:p>
        </w:tc>
        <w:tc>
          <w:tcPr>
            <w:tcW w:w="5954" w:type="dxa"/>
          </w:tcPr>
          <w:p w14:paraId="12AF6874" w14:textId="77777777" w:rsidR="00CD13E3" w:rsidRPr="00706722" w:rsidRDefault="00CD13E3" w:rsidP="002B2BFD">
            <w:pPr>
              <w:rPr>
                <w:rFonts w:cs="Arial"/>
                <w:sz w:val="18"/>
                <w:szCs w:val="18"/>
                <w:lang w:val="en-US"/>
              </w:rPr>
            </w:pPr>
            <w:r w:rsidRPr="00706722">
              <w:rPr>
                <w:rFonts w:cs="Arial"/>
                <w:color w:val="000000"/>
                <w:sz w:val="18"/>
                <w:szCs w:val="18"/>
                <w:lang w:val="en-US"/>
              </w:rPr>
              <w:t xml:space="preserve">7. Where a member of personnel fails to demonstrate that the competence criteria for a specific task allocated to him or her have been fully met, the verifier shall identify and </w:t>
            </w:r>
            <w:proofErr w:type="spellStart"/>
            <w:r w:rsidRPr="00706722">
              <w:rPr>
                <w:rFonts w:cs="Arial"/>
                <w:color w:val="000000"/>
                <w:sz w:val="18"/>
                <w:szCs w:val="18"/>
                <w:lang w:val="en-US"/>
              </w:rPr>
              <w:t>organise</w:t>
            </w:r>
            <w:proofErr w:type="spellEnd"/>
            <w:r w:rsidRPr="00706722">
              <w:rPr>
                <w:rFonts w:cs="Arial"/>
                <w:color w:val="000000"/>
                <w:sz w:val="18"/>
                <w:szCs w:val="18"/>
                <w:lang w:val="en-US"/>
              </w:rPr>
              <w:t xml:space="preserve"> additional training or supervised work experience as well as monitor that individual until he or she demonstrates to the satisfaction of the verifier that he or she meets the competence criteria.</w:t>
            </w:r>
          </w:p>
        </w:tc>
        <w:tc>
          <w:tcPr>
            <w:tcW w:w="1275" w:type="dxa"/>
          </w:tcPr>
          <w:p w14:paraId="6E46E003" w14:textId="77777777" w:rsidR="00CD13E3" w:rsidRPr="00F54370" w:rsidRDefault="00CD13E3" w:rsidP="002B2BFD">
            <w:pPr>
              <w:pStyle w:val="Paragraphedeliste1"/>
              <w:ind w:left="0"/>
              <w:rPr>
                <w:sz w:val="18"/>
                <w:szCs w:val="18"/>
                <w:lang w:val="en-US"/>
              </w:rPr>
            </w:pPr>
          </w:p>
        </w:tc>
      </w:tr>
    </w:tbl>
    <w:p w14:paraId="74C57094" w14:textId="77777777" w:rsidR="00CD13E3" w:rsidRPr="00706722" w:rsidRDefault="00CD13E3" w:rsidP="00CD13E3">
      <w:pPr>
        <w:pStyle w:val="Paragraphedeliste1"/>
        <w:ind w:left="426"/>
        <w:rPr>
          <w:sz w:val="18"/>
          <w:szCs w:val="18"/>
          <w:lang w:val="en-US"/>
        </w:rPr>
      </w:pPr>
    </w:p>
    <w:p w14:paraId="557CC5EA" w14:textId="77777777" w:rsidR="00CD13E3" w:rsidRPr="00D01E2B" w:rsidRDefault="00CD13E3" w:rsidP="00CD13E3">
      <w:pPr>
        <w:pStyle w:val="Paragraphedeliste1"/>
        <w:ind w:left="0"/>
        <w:rPr>
          <w:sz w:val="18"/>
          <w:szCs w:val="18"/>
          <w:lang w:val="en-US"/>
        </w:rPr>
      </w:pPr>
    </w:p>
    <w:p w14:paraId="2EC18E6E" w14:textId="77777777" w:rsidR="00CD13E3" w:rsidRPr="00792170" w:rsidRDefault="00CD13E3" w:rsidP="00CD13E3">
      <w:pPr>
        <w:pStyle w:val="Paragraphedeliste1"/>
        <w:ind w:left="0"/>
        <w:rPr>
          <w:b/>
          <w:sz w:val="18"/>
          <w:szCs w:val="18"/>
          <w:lang w:val="en-US"/>
        </w:rPr>
      </w:pPr>
      <w:r w:rsidRPr="00792170">
        <w:rPr>
          <w:b/>
          <w:sz w:val="18"/>
          <w:szCs w:val="18"/>
          <w:lang w:val="en-US"/>
        </w:rPr>
        <w:t>AVR Chapter III Verification teams</w:t>
      </w:r>
    </w:p>
    <w:p w14:paraId="5281E56E" w14:textId="77777777" w:rsidR="00CD13E3" w:rsidRPr="00792170" w:rsidRDefault="00CD13E3" w:rsidP="00CD13E3">
      <w:pPr>
        <w:pStyle w:val="Paragraphedeliste1"/>
        <w:ind w:left="0"/>
        <w:rPr>
          <w:sz w:val="18"/>
          <w:szCs w:val="18"/>
          <w:lang w:val="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5954"/>
        <w:gridCol w:w="1275"/>
      </w:tblGrid>
      <w:tr w:rsidR="00CD13E3" w:rsidRPr="00FD1A34" w14:paraId="26FDC9B3" w14:textId="77777777" w:rsidTr="000B27E6">
        <w:tc>
          <w:tcPr>
            <w:tcW w:w="1843" w:type="dxa"/>
          </w:tcPr>
          <w:p w14:paraId="5C4B9423" w14:textId="77777777" w:rsidR="00CD13E3" w:rsidRPr="002C490E" w:rsidRDefault="00CD13E3" w:rsidP="002B2BFD">
            <w:pPr>
              <w:pStyle w:val="Paragraphedeliste1"/>
              <w:ind w:left="0"/>
              <w:jc w:val="center"/>
              <w:rPr>
                <w:rFonts w:cs="Arial"/>
                <w:b/>
                <w:sz w:val="18"/>
                <w:szCs w:val="18"/>
                <w:lang w:val="nl-BE"/>
              </w:rPr>
            </w:pPr>
            <w:r>
              <w:rPr>
                <w:rFonts w:cs="Arial"/>
                <w:b/>
                <w:sz w:val="18"/>
                <w:szCs w:val="18"/>
                <w:lang w:val="nl-BE"/>
              </w:rPr>
              <w:t>Clause</w:t>
            </w:r>
          </w:p>
        </w:tc>
        <w:tc>
          <w:tcPr>
            <w:tcW w:w="5954" w:type="dxa"/>
          </w:tcPr>
          <w:p w14:paraId="5A7EE120" w14:textId="77777777" w:rsidR="00CD13E3" w:rsidRPr="002C490E" w:rsidRDefault="00CD13E3" w:rsidP="002B2BFD">
            <w:pPr>
              <w:pStyle w:val="Paragraphedeliste1"/>
              <w:ind w:left="0"/>
              <w:jc w:val="center"/>
              <w:rPr>
                <w:rFonts w:cs="Arial"/>
                <w:b/>
                <w:color w:val="000000"/>
                <w:sz w:val="18"/>
                <w:szCs w:val="18"/>
                <w:lang w:val="nl-BE"/>
              </w:rPr>
            </w:pPr>
            <w:proofErr w:type="spellStart"/>
            <w:r>
              <w:rPr>
                <w:rFonts w:cs="Arial"/>
                <w:b/>
                <w:color w:val="000000"/>
                <w:sz w:val="18"/>
                <w:szCs w:val="18"/>
                <w:lang w:val="nl-BE"/>
              </w:rPr>
              <w:t>Description</w:t>
            </w:r>
            <w:proofErr w:type="spellEnd"/>
          </w:p>
        </w:tc>
        <w:tc>
          <w:tcPr>
            <w:tcW w:w="1275" w:type="dxa"/>
          </w:tcPr>
          <w:p w14:paraId="508F5D5E" w14:textId="77777777" w:rsidR="00CD13E3" w:rsidRPr="002C490E" w:rsidRDefault="00CD13E3" w:rsidP="002B2BFD">
            <w:pPr>
              <w:pStyle w:val="Paragraphedeliste1"/>
              <w:ind w:left="0"/>
              <w:jc w:val="center"/>
              <w:rPr>
                <w:rFonts w:cs="Arial"/>
                <w:b/>
                <w:sz w:val="18"/>
                <w:szCs w:val="18"/>
                <w:lang w:val="nl-BE"/>
              </w:rPr>
            </w:pPr>
            <w:r>
              <w:rPr>
                <w:rFonts w:cs="Arial"/>
                <w:b/>
                <w:sz w:val="18"/>
                <w:szCs w:val="18"/>
                <w:lang w:val="nl-BE"/>
              </w:rPr>
              <w:t>Evaluation</w:t>
            </w:r>
          </w:p>
        </w:tc>
      </w:tr>
      <w:tr w:rsidR="00CD13E3" w:rsidRPr="000714C6" w14:paraId="2721BB89" w14:textId="77777777" w:rsidTr="000B27E6">
        <w:tc>
          <w:tcPr>
            <w:tcW w:w="1843" w:type="dxa"/>
          </w:tcPr>
          <w:p w14:paraId="712F96BD" w14:textId="77777777" w:rsidR="00CD13E3" w:rsidRPr="00706722" w:rsidRDefault="00CD13E3" w:rsidP="002B2BFD">
            <w:pPr>
              <w:jc w:val="center"/>
              <w:rPr>
                <w:rFonts w:cs="Arial"/>
                <w:sz w:val="18"/>
                <w:szCs w:val="18"/>
              </w:rPr>
            </w:pPr>
            <w:r w:rsidRPr="00706722">
              <w:rPr>
                <w:rFonts w:cs="Arial"/>
                <w:color w:val="000000"/>
                <w:sz w:val="18"/>
                <w:szCs w:val="18"/>
              </w:rPr>
              <w:t>Art 36 § 1-2</w:t>
            </w:r>
          </w:p>
        </w:tc>
        <w:tc>
          <w:tcPr>
            <w:tcW w:w="5954" w:type="dxa"/>
          </w:tcPr>
          <w:p w14:paraId="49B6D223" w14:textId="77777777" w:rsidR="00CD13E3" w:rsidRPr="00706722" w:rsidRDefault="00CD13E3" w:rsidP="002B2BFD">
            <w:pPr>
              <w:rPr>
                <w:rFonts w:cs="Arial"/>
                <w:sz w:val="18"/>
                <w:szCs w:val="18"/>
                <w:lang w:val="en-US"/>
              </w:rPr>
            </w:pPr>
            <w:r w:rsidRPr="00706722">
              <w:rPr>
                <w:rFonts w:cs="Arial"/>
                <w:color w:val="000000"/>
                <w:sz w:val="18"/>
                <w:szCs w:val="18"/>
                <w:lang w:val="en-US"/>
              </w:rPr>
              <w:t xml:space="preserve">1. For each particular verification engagement, the verifier shall assemble a verification team capable of performing the verification activities referred to in Chapter II. </w:t>
            </w:r>
          </w:p>
        </w:tc>
        <w:tc>
          <w:tcPr>
            <w:tcW w:w="1275" w:type="dxa"/>
          </w:tcPr>
          <w:p w14:paraId="05A85DC3" w14:textId="77777777" w:rsidR="00CD13E3" w:rsidRPr="00706722" w:rsidRDefault="00CD13E3" w:rsidP="002B2BFD">
            <w:pPr>
              <w:pStyle w:val="Paragraphedeliste1"/>
              <w:ind w:left="0"/>
              <w:rPr>
                <w:rFonts w:cs="Arial"/>
                <w:sz w:val="18"/>
                <w:szCs w:val="18"/>
                <w:lang w:val="en-US"/>
              </w:rPr>
            </w:pPr>
          </w:p>
        </w:tc>
      </w:tr>
      <w:tr w:rsidR="00CD13E3" w:rsidRPr="000714C6" w14:paraId="3392C074" w14:textId="77777777" w:rsidTr="000B27E6">
        <w:tc>
          <w:tcPr>
            <w:tcW w:w="1843" w:type="dxa"/>
          </w:tcPr>
          <w:p w14:paraId="54244B5D" w14:textId="77777777" w:rsidR="00CD13E3" w:rsidRPr="00706722" w:rsidRDefault="00CD13E3" w:rsidP="002B2BFD">
            <w:pPr>
              <w:jc w:val="center"/>
              <w:rPr>
                <w:rFonts w:cs="Arial"/>
                <w:sz w:val="18"/>
                <w:szCs w:val="18"/>
                <w:lang w:val="en-US"/>
              </w:rPr>
            </w:pPr>
            <w:r w:rsidRPr="00706722">
              <w:rPr>
                <w:rFonts w:cs="Arial"/>
                <w:color w:val="000000"/>
                <w:sz w:val="18"/>
                <w:szCs w:val="18"/>
                <w:lang w:val="en-US"/>
              </w:rPr>
              <w:t> </w:t>
            </w:r>
          </w:p>
        </w:tc>
        <w:tc>
          <w:tcPr>
            <w:tcW w:w="5954" w:type="dxa"/>
          </w:tcPr>
          <w:p w14:paraId="0F6C0B66" w14:textId="77777777" w:rsidR="00CD13E3" w:rsidRPr="00706722" w:rsidRDefault="00CD13E3" w:rsidP="002B2BFD">
            <w:pPr>
              <w:rPr>
                <w:rFonts w:cs="Arial"/>
                <w:sz w:val="18"/>
                <w:szCs w:val="18"/>
                <w:lang w:val="en-US"/>
              </w:rPr>
            </w:pPr>
            <w:r w:rsidRPr="00706722">
              <w:rPr>
                <w:rFonts w:cs="Arial"/>
                <w:color w:val="000000"/>
                <w:sz w:val="18"/>
                <w:szCs w:val="18"/>
                <w:lang w:val="en-US"/>
              </w:rPr>
              <w:t>2. The verification team shall at least consist of an EU ETS lead auditor, and, where the verifier’s conclusions during the assessment referred to in Article 8(1)(e) and the strategic analysis require this, a suitable number of EU ETS auditors and technical experts.</w:t>
            </w:r>
          </w:p>
        </w:tc>
        <w:tc>
          <w:tcPr>
            <w:tcW w:w="1275" w:type="dxa"/>
          </w:tcPr>
          <w:p w14:paraId="3EFE0F03" w14:textId="77777777" w:rsidR="00CD13E3" w:rsidRPr="00F54370" w:rsidRDefault="00CD13E3" w:rsidP="002B2BFD">
            <w:pPr>
              <w:pStyle w:val="Paragraphedeliste1"/>
              <w:ind w:left="0"/>
              <w:rPr>
                <w:sz w:val="18"/>
                <w:szCs w:val="18"/>
                <w:lang w:val="en-US"/>
              </w:rPr>
            </w:pPr>
          </w:p>
        </w:tc>
      </w:tr>
      <w:tr w:rsidR="00CD13E3" w:rsidRPr="000714C6" w14:paraId="3981A596" w14:textId="77777777" w:rsidTr="000B27E6">
        <w:tc>
          <w:tcPr>
            <w:tcW w:w="1843" w:type="dxa"/>
          </w:tcPr>
          <w:p w14:paraId="1FEDFE3B" w14:textId="77777777" w:rsidR="00CD13E3" w:rsidRPr="00706722" w:rsidRDefault="00CD13E3" w:rsidP="002B2BFD">
            <w:pPr>
              <w:jc w:val="center"/>
              <w:rPr>
                <w:rFonts w:cs="Arial"/>
                <w:sz w:val="18"/>
                <w:szCs w:val="18"/>
                <w:lang w:val="en-US"/>
              </w:rPr>
            </w:pPr>
            <w:r w:rsidRPr="00706722">
              <w:rPr>
                <w:rFonts w:cs="Arial"/>
                <w:color w:val="000000"/>
                <w:sz w:val="18"/>
                <w:szCs w:val="18"/>
              </w:rPr>
              <w:lastRenderedPageBreak/>
              <w:t>Art 36 § 3</w:t>
            </w:r>
          </w:p>
        </w:tc>
        <w:tc>
          <w:tcPr>
            <w:tcW w:w="5954" w:type="dxa"/>
          </w:tcPr>
          <w:p w14:paraId="083ED9FB" w14:textId="77777777" w:rsidR="00CD13E3" w:rsidRPr="00706722" w:rsidRDefault="00CD13E3" w:rsidP="002B2BFD">
            <w:pPr>
              <w:rPr>
                <w:rFonts w:cs="Arial"/>
                <w:sz w:val="18"/>
                <w:szCs w:val="18"/>
                <w:lang w:val="en-US"/>
              </w:rPr>
            </w:pPr>
            <w:r w:rsidRPr="00706722">
              <w:rPr>
                <w:rFonts w:cs="Arial"/>
                <w:color w:val="000000"/>
                <w:sz w:val="18"/>
                <w:szCs w:val="18"/>
                <w:lang w:val="en-US"/>
              </w:rPr>
              <w:t>3. For the independent review of the verification activities related to a particular verification engagement, the verifier shall appoint an independent reviewer who shall not be part of the verification team.</w:t>
            </w:r>
          </w:p>
        </w:tc>
        <w:tc>
          <w:tcPr>
            <w:tcW w:w="1275" w:type="dxa"/>
          </w:tcPr>
          <w:p w14:paraId="6E3D1CAA" w14:textId="77777777" w:rsidR="00CD13E3" w:rsidRPr="00F54370" w:rsidRDefault="00CD13E3" w:rsidP="002B2BFD">
            <w:pPr>
              <w:pStyle w:val="Paragraphedeliste1"/>
              <w:ind w:left="0"/>
              <w:rPr>
                <w:sz w:val="18"/>
                <w:szCs w:val="18"/>
                <w:lang w:val="en-US"/>
              </w:rPr>
            </w:pPr>
          </w:p>
        </w:tc>
      </w:tr>
      <w:tr w:rsidR="00CD13E3" w:rsidRPr="00F54370" w14:paraId="6C273218" w14:textId="77777777" w:rsidTr="000B27E6">
        <w:tc>
          <w:tcPr>
            <w:tcW w:w="1843" w:type="dxa"/>
          </w:tcPr>
          <w:p w14:paraId="3DBA40D6" w14:textId="77777777" w:rsidR="00CD13E3" w:rsidRPr="00706722" w:rsidRDefault="00CD13E3" w:rsidP="002B2BFD">
            <w:pPr>
              <w:jc w:val="center"/>
              <w:rPr>
                <w:rFonts w:cs="Arial"/>
                <w:sz w:val="18"/>
                <w:szCs w:val="18"/>
                <w:lang w:val="en-US"/>
              </w:rPr>
            </w:pPr>
            <w:r w:rsidRPr="00706722">
              <w:rPr>
                <w:rFonts w:cs="Arial"/>
                <w:color w:val="000000"/>
                <w:sz w:val="18"/>
                <w:szCs w:val="18"/>
              </w:rPr>
              <w:t>Art 36 § 4</w:t>
            </w:r>
          </w:p>
        </w:tc>
        <w:tc>
          <w:tcPr>
            <w:tcW w:w="5954" w:type="dxa"/>
          </w:tcPr>
          <w:p w14:paraId="2D562750" w14:textId="77777777" w:rsidR="00CD13E3" w:rsidRPr="00706722" w:rsidRDefault="00CD13E3" w:rsidP="002B2BFD">
            <w:pPr>
              <w:rPr>
                <w:rFonts w:cs="Arial"/>
                <w:sz w:val="18"/>
                <w:szCs w:val="18"/>
                <w:lang w:val="en-US"/>
              </w:rPr>
            </w:pPr>
            <w:r w:rsidRPr="00706722">
              <w:rPr>
                <w:rFonts w:cs="Arial"/>
                <w:color w:val="000000"/>
                <w:sz w:val="18"/>
                <w:szCs w:val="18"/>
              </w:rPr>
              <w:t xml:space="preserve">4. </w:t>
            </w:r>
            <w:proofErr w:type="spellStart"/>
            <w:r w:rsidRPr="00706722">
              <w:rPr>
                <w:rFonts w:cs="Arial"/>
                <w:color w:val="000000"/>
                <w:sz w:val="18"/>
                <w:szCs w:val="18"/>
              </w:rPr>
              <w:t>Each</w:t>
            </w:r>
            <w:proofErr w:type="spellEnd"/>
            <w:r w:rsidRPr="00706722">
              <w:rPr>
                <w:rFonts w:cs="Arial"/>
                <w:color w:val="000000"/>
                <w:sz w:val="18"/>
                <w:szCs w:val="18"/>
              </w:rPr>
              <w:t xml:space="preserve"> team member </w:t>
            </w:r>
            <w:proofErr w:type="spellStart"/>
            <w:r w:rsidRPr="00706722">
              <w:rPr>
                <w:rFonts w:cs="Arial"/>
                <w:color w:val="000000"/>
                <w:sz w:val="18"/>
                <w:szCs w:val="18"/>
              </w:rPr>
              <w:t>shall</w:t>
            </w:r>
            <w:proofErr w:type="spellEnd"/>
            <w:r w:rsidRPr="00706722">
              <w:rPr>
                <w:rFonts w:cs="Arial"/>
                <w:color w:val="000000"/>
                <w:sz w:val="18"/>
                <w:szCs w:val="18"/>
              </w:rPr>
              <w:t xml:space="preserve">: </w:t>
            </w:r>
          </w:p>
        </w:tc>
        <w:tc>
          <w:tcPr>
            <w:tcW w:w="1275" w:type="dxa"/>
          </w:tcPr>
          <w:p w14:paraId="5D2EEC2C" w14:textId="77777777" w:rsidR="00CD13E3" w:rsidRPr="00F54370" w:rsidRDefault="00CD13E3" w:rsidP="002B2BFD">
            <w:pPr>
              <w:pStyle w:val="Paragraphedeliste1"/>
              <w:ind w:left="0"/>
              <w:rPr>
                <w:sz w:val="18"/>
                <w:szCs w:val="18"/>
                <w:lang w:val="en-US"/>
              </w:rPr>
            </w:pPr>
          </w:p>
        </w:tc>
      </w:tr>
      <w:tr w:rsidR="00CD13E3" w:rsidRPr="000714C6" w14:paraId="03B6FAE3" w14:textId="77777777" w:rsidTr="000B27E6">
        <w:tc>
          <w:tcPr>
            <w:tcW w:w="1843" w:type="dxa"/>
          </w:tcPr>
          <w:p w14:paraId="36B9A1F4" w14:textId="77777777" w:rsidR="00CD13E3" w:rsidRPr="00706722" w:rsidRDefault="00CD13E3" w:rsidP="002B2BFD">
            <w:pPr>
              <w:jc w:val="center"/>
              <w:rPr>
                <w:rFonts w:cs="Arial"/>
                <w:sz w:val="18"/>
                <w:szCs w:val="18"/>
                <w:lang w:val="en-US"/>
              </w:rPr>
            </w:pPr>
            <w:r w:rsidRPr="00706722">
              <w:rPr>
                <w:rFonts w:cs="Arial"/>
                <w:color w:val="000000"/>
                <w:sz w:val="18"/>
                <w:szCs w:val="18"/>
              </w:rPr>
              <w:t> </w:t>
            </w:r>
          </w:p>
        </w:tc>
        <w:tc>
          <w:tcPr>
            <w:tcW w:w="5954" w:type="dxa"/>
          </w:tcPr>
          <w:p w14:paraId="0A86E263" w14:textId="77777777" w:rsidR="00CD13E3" w:rsidRPr="00706722" w:rsidRDefault="00CD13E3" w:rsidP="002B2BFD">
            <w:pPr>
              <w:rPr>
                <w:rFonts w:cs="Arial"/>
                <w:sz w:val="18"/>
                <w:szCs w:val="18"/>
                <w:lang w:val="en-US"/>
              </w:rPr>
            </w:pPr>
            <w:r w:rsidRPr="00706722">
              <w:rPr>
                <w:rFonts w:cs="Arial"/>
                <w:color w:val="000000"/>
                <w:sz w:val="18"/>
                <w:szCs w:val="18"/>
                <w:lang w:val="en-US"/>
              </w:rPr>
              <w:t xml:space="preserve">(a) have a clear understanding of his or her individual role in the verification process; </w:t>
            </w:r>
          </w:p>
        </w:tc>
        <w:tc>
          <w:tcPr>
            <w:tcW w:w="1275" w:type="dxa"/>
          </w:tcPr>
          <w:p w14:paraId="73A7B426" w14:textId="77777777" w:rsidR="00CD13E3" w:rsidRPr="00F54370" w:rsidRDefault="00CD13E3" w:rsidP="002B2BFD">
            <w:pPr>
              <w:pStyle w:val="Paragraphedeliste1"/>
              <w:ind w:left="0"/>
              <w:rPr>
                <w:sz w:val="18"/>
                <w:szCs w:val="18"/>
                <w:lang w:val="en-US"/>
              </w:rPr>
            </w:pPr>
          </w:p>
        </w:tc>
      </w:tr>
      <w:tr w:rsidR="00CD13E3" w:rsidRPr="000714C6" w14:paraId="67C3D908" w14:textId="77777777" w:rsidTr="000B27E6">
        <w:tc>
          <w:tcPr>
            <w:tcW w:w="1843" w:type="dxa"/>
          </w:tcPr>
          <w:p w14:paraId="1DC38B4B" w14:textId="77777777" w:rsidR="00CD13E3" w:rsidRPr="00706722" w:rsidRDefault="00CD13E3" w:rsidP="002B2BFD">
            <w:pPr>
              <w:jc w:val="center"/>
              <w:rPr>
                <w:rFonts w:cs="Arial"/>
                <w:sz w:val="18"/>
                <w:szCs w:val="18"/>
                <w:lang w:val="en-US"/>
              </w:rPr>
            </w:pPr>
            <w:r w:rsidRPr="00706722">
              <w:rPr>
                <w:rFonts w:cs="Arial"/>
                <w:color w:val="000000"/>
                <w:sz w:val="18"/>
                <w:szCs w:val="18"/>
                <w:lang w:val="en-US"/>
              </w:rPr>
              <w:t> </w:t>
            </w:r>
          </w:p>
        </w:tc>
        <w:tc>
          <w:tcPr>
            <w:tcW w:w="5954" w:type="dxa"/>
          </w:tcPr>
          <w:p w14:paraId="71C371E4" w14:textId="77777777" w:rsidR="00CD13E3" w:rsidRPr="00706722" w:rsidRDefault="00CD13E3" w:rsidP="002B2BFD">
            <w:pPr>
              <w:rPr>
                <w:rFonts w:cs="Arial"/>
                <w:sz w:val="18"/>
                <w:szCs w:val="18"/>
                <w:lang w:val="en-US"/>
              </w:rPr>
            </w:pPr>
            <w:r w:rsidRPr="00706722">
              <w:rPr>
                <w:rFonts w:cs="Arial"/>
                <w:color w:val="000000"/>
                <w:sz w:val="18"/>
                <w:szCs w:val="18"/>
                <w:lang w:val="en-US"/>
              </w:rPr>
              <w:t>(b) be able to communicate effectively in the language necessary to perform his or her specific tasks.</w:t>
            </w:r>
          </w:p>
        </w:tc>
        <w:tc>
          <w:tcPr>
            <w:tcW w:w="1275" w:type="dxa"/>
          </w:tcPr>
          <w:p w14:paraId="71F53A20" w14:textId="77777777" w:rsidR="00CD13E3" w:rsidRPr="00F54370" w:rsidRDefault="00CD13E3" w:rsidP="002B2BFD">
            <w:pPr>
              <w:pStyle w:val="Paragraphedeliste1"/>
              <w:ind w:left="0"/>
              <w:rPr>
                <w:sz w:val="18"/>
                <w:szCs w:val="18"/>
                <w:lang w:val="en-US"/>
              </w:rPr>
            </w:pPr>
          </w:p>
        </w:tc>
      </w:tr>
      <w:tr w:rsidR="00CD13E3" w:rsidRPr="000714C6" w14:paraId="05132D71" w14:textId="77777777" w:rsidTr="000B27E6">
        <w:tc>
          <w:tcPr>
            <w:tcW w:w="1843" w:type="dxa"/>
          </w:tcPr>
          <w:p w14:paraId="5F69E80A" w14:textId="77777777" w:rsidR="00CD13E3" w:rsidRPr="00706722" w:rsidRDefault="00CD13E3" w:rsidP="002B2BFD">
            <w:pPr>
              <w:jc w:val="center"/>
              <w:rPr>
                <w:rFonts w:cs="Arial"/>
                <w:sz w:val="18"/>
                <w:szCs w:val="18"/>
                <w:lang w:val="en-US"/>
              </w:rPr>
            </w:pPr>
            <w:r w:rsidRPr="00706722">
              <w:rPr>
                <w:rFonts w:cs="Arial"/>
                <w:color w:val="000000"/>
                <w:sz w:val="18"/>
                <w:szCs w:val="18"/>
              </w:rPr>
              <w:t>Art 36 § 5</w:t>
            </w:r>
          </w:p>
        </w:tc>
        <w:tc>
          <w:tcPr>
            <w:tcW w:w="5954" w:type="dxa"/>
          </w:tcPr>
          <w:p w14:paraId="7CF7A331" w14:textId="77777777" w:rsidR="00CD13E3" w:rsidRPr="00706722" w:rsidRDefault="00CD13E3" w:rsidP="002B2BFD">
            <w:pPr>
              <w:rPr>
                <w:rFonts w:cs="Arial"/>
                <w:sz w:val="18"/>
                <w:szCs w:val="18"/>
                <w:lang w:val="en-US"/>
              </w:rPr>
            </w:pPr>
            <w:r w:rsidRPr="00706722">
              <w:rPr>
                <w:rFonts w:cs="Arial"/>
                <w:color w:val="000000"/>
                <w:sz w:val="18"/>
                <w:szCs w:val="18"/>
                <w:lang w:val="en-US"/>
              </w:rPr>
              <w:t xml:space="preserve">5. The verification team shall include at least one person with the technical competence and understanding required to assess the specific technical monitoring and reporting aspects related to the activities referred to in Annex I that are carried out by the installation or aircraft operator, and one person who is able to communicate in the language required for the verification of an operator’s or aircraft operator’s report in the Member State where the verifier is carrying out that verification. </w:t>
            </w:r>
          </w:p>
        </w:tc>
        <w:tc>
          <w:tcPr>
            <w:tcW w:w="1275" w:type="dxa"/>
          </w:tcPr>
          <w:p w14:paraId="433C8DA8" w14:textId="77777777" w:rsidR="00CD13E3" w:rsidRPr="00F54370" w:rsidRDefault="00CD13E3" w:rsidP="002B2BFD">
            <w:pPr>
              <w:pStyle w:val="Paragraphedeliste1"/>
              <w:ind w:left="0"/>
              <w:rPr>
                <w:sz w:val="18"/>
                <w:szCs w:val="18"/>
                <w:lang w:val="en-US"/>
              </w:rPr>
            </w:pPr>
          </w:p>
        </w:tc>
      </w:tr>
      <w:tr w:rsidR="00CD13E3" w:rsidRPr="000714C6" w14:paraId="788F37FB" w14:textId="77777777" w:rsidTr="000B27E6">
        <w:tc>
          <w:tcPr>
            <w:tcW w:w="1843" w:type="dxa"/>
          </w:tcPr>
          <w:p w14:paraId="4BC2FF7F" w14:textId="77777777" w:rsidR="00CD13E3" w:rsidRPr="00706722" w:rsidRDefault="00CD13E3" w:rsidP="002B2BFD">
            <w:pPr>
              <w:jc w:val="center"/>
              <w:rPr>
                <w:rFonts w:cs="Arial"/>
                <w:sz w:val="18"/>
                <w:szCs w:val="18"/>
                <w:lang w:val="en-US"/>
              </w:rPr>
            </w:pPr>
            <w:r w:rsidRPr="00706722">
              <w:rPr>
                <w:rFonts w:cs="Arial"/>
                <w:color w:val="000000"/>
                <w:sz w:val="18"/>
                <w:szCs w:val="18"/>
              </w:rPr>
              <w:t>Art 36 § 6</w:t>
            </w:r>
          </w:p>
        </w:tc>
        <w:tc>
          <w:tcPr>
            <w:tcW w:w="5954" w:type="dxa"/>
          </w:tcPr>
          <w:p w14:paraId="12D094DD" w14:textId="77777777" w:rsidR="00CD13E3" w:rsidRPr="00706722" w:rsidRDefault="00CD13E3" w:rsidP="002B2BFD">
            <w:pPr>
              <w:rPr>
                <w:rFonts w:cs="Arial"/>
                <w:sz w:val="18"/>
                <w:szCs w:val="18"/>
                <w:lang w:val="en-US"/>
              </w:rPr>
            </w:pPr>
            <w:r w:rsidRPr="00706722">
              <w:rPr>
                <w:rFonts w:cs="Arial"/>
                <w:color w:val="000000"/>
                <w:sz w:val="18"/>
                <w:szCs w:val="18"/>
                <w:lang w:val="en-US"/>
              </w:rPr>
              <w:t>6. Where the verification team consists of one person, this person shall meet all the competence requirements for the EU ETS auditor and EU ETS lead auditor and meet the requirements laid down in paragraphs 4 and 5.</w:t>
            </w:r>
          </w:p>
        </w:tc>
        <w:tc>
          <w:tcPr>
            <w:tcW w:w="1275" w:type="dxa"/>
          </w:tcPr>
          <w:p w14:paraId="66EBA113" w14:textId="77777777" w:rsidR="00CD13E3" w:rsidRPr="00F54370" w:rsidRDefault="00CD13E3" w:rsidP="002B2BFD">
            <w:pPr>
              <w:pStyle w:val="Paragraphedeliste1"/>
              <w:ind w:left="0"/>
              <w:rPr>
                <w:sz w:val="18"/>
                <w:szCs w:val="18"/>
                <w:lang w:val="en-US"/>
              </w:rPr>
            </w:pPr>
          </w:p>
        </w:tc>
      </w:tr>
    </w:tbl>
    <w:p w14:paraId="29638F79" w14:textId="77777777" w:rsidR="00CD13E3" w:rsidRPr="00D01E2B" w:rsidRDefault="00CD13E3" w:rsidP="00CD13E3">
      <w:pPr>
        <w:pStyle w:val="Paragraphedeliste1"/>
        <w:ind w:left="0"/>
        <w:rPr>
          <w:sz w:val="18"/>
          <w:szCs w:val="18"/>
          <w:lang w:val="en-US"/>
        </w:rPr>
      </w:pPr>
    </w:p>
    <w:p w14:paraId="6B83CF06" w14:textId="77777777" w:rsidR="00CD13E3" w:rsidRPr="000A1A00" w:rsidRDefault="00CD13E3" w:rsidP="00CD13E3">
      <w:pPr>
        <w:pStyle w:val="Paragraphedeliste1"/>
        <w:ind w:left="0"/>
        <w:rPr>
          <w:b/>
          <w:sz w:val="18"/>
          <w:szCs w:val="18"/>
          <w:lang w:val="nl-BE"/>
        </w:rPr>
      </w:pPr>
      <w:r w:rsidRPr="000A1A00">
        <w:rPr>
          <w:b/>
          <w:sz w:val="18"/>
          <w:szCs w:val="18"/>
          <w:lang w:val="nl-BE"/>
        </w:rPr>
        <w:t xml:space="preserve">AVR </w:t>
      </w:r>
      <w:proofErr w:type="spellStart"/>
      <w:r w:rsidRPr="000A1A00">
        <w:rPr>
          <w:b/>
          <w:sz w:val="18"/>
          <w:szCs w:val="18"/>
          <w:lang w:val="nl-BE"/>
        </w:rPr>
        <w:t>Chapter</w:t>
      </w:r>
      <w:proofErr w:type="spellEnd"/>
      <w:r w:rsidRPr="000A1A00">
        <w:rPr>
          <w:b/>
          <w:sz w:val="18"/>
          <w:szCs w:val="18"/>
          <w:lang w:val="nl-BE"/>
        </w:rPr>
        <w:t xml:space="preserve"> III </w:t>
      </w:r>
      <w:r>
        <w:rPr>
          <w:b/>
          <w:sz w:val="18"/>
          <w:szCs w:val="18"/>
          <w:lang w:val="nl-BE"/>
        </w:rPr>
        <w:t xml:space="preserve">- </w:t>
      </w:r>
      <w:proofErr w:type="spellStart"/>
      <w:r w:rsidRPr="000A1A00">
        <w:rPr>
          <w:b/>
          <w:sz w:val="18"/>
          <w:szCs w:val="18"/>
          <w:lang w:val="nl-BE"/>
        </w:rPr>
        <w:t>Competence</w:t>
      </w:r>
      <w:proofErr w:type="spellEnd"/>
      <w:r w:rsidRPr="000A1A00">
        <w:rPr>
          <w:b/>
          <w:sz w:val="18"/>
          <w:szCs w:val="18"/>
          <w:lang w:val="nl-BE"/>
        </w:rPr>
        <w:t xml:space="preserve"> </w:t>
      </w:r>
      <w:proofErr w:type="spellStart"/>
      <w:r w:rsidRPr="000A1A00">
        <w:rPr>
          <w:b/>
          <w:sz w:val="18"/>
          <w:szCs w:val="18"/>
          <w:lang w:val="nl-BE"/>
        </w:rPr>
        <w:t>requirements</w:t>
      </w:r>
      <w:proofErr w:type="spellEnd"/>
      <w:r w:rsidRPr="000A1A00">
        <w:rPr>
          <w:b/>
          <w:sz w:val="18"/>
          <w:szCs w:val="18"/>
          <w:lang w:val="nl-BE"/>
        </w:rPr>
        <w:t xml:space="preserve"> </w:t>
      </w:r>
      <w:proofErr w:type="spellStart"/>
      <w:r w:rsidRPr="000A1A00">
        <w:rPr>
          <w:b/>
          <w:sz w:val="18"/>
          <w:szCs w:val="18"/>
          <w:lang w:val="nl-BE"/>
        </w:rPr>
        <w:t>for</w:t>
      </w:r>
      <w:proofErr w:type="spellEnd"/>
      <w:r w:rsidRPr="000A1A00">
        <w:rPr>
          <w:b/>
          <w:sz w:val="18"/>
          <w:szCs w:val="18"/>
          <w:lang w:val="nl-BE"/>
        </w:rPr>
        <w:t xml:space="preserve"> EU ETS auditors and EU ETS lead auditors</w:t>
      </w:r>
    </w:p>
    <w:p w14:paraId="3AAA109E" w14:textId="77777777" w:rsidR="00CD13E3" w:rsidRDefault="00CD13E3" w:rsidP="00CD13E3">
      <w:pPr>
        <w:pStyle w:val="Paragraphedeliste1"/>
        <w:ind w:left="0"/>
        <w:rPr>
          <w:sz w:val="18"/>
          <w:szCs w:val="18"/>
          <w:lang w:val="nl-B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5954"/>
        <w:gridCol w:w="1275"/>
      </w:tblGrid>
      <w:tr w:rsidR="00CD13E3" w:rsidRPr="00FD1A34" w14:paraId="01BFA805" w14:textId="77777777" w:rsidTr="000B27E6">
        <w:tc>
          <w:tcPr>
            <w:tcW w:w="1843" w:type="dxa"/>
          </w:tcPr>
          <w:p w14:paraId="294C458E" w14:textId="77777777" w:rsidR="00CD13E3" w:rsidRPr="002C490E" w:rsidRDefault="00CD13E3" w:rsidP="002B2BFD">
            <w:pPr>
              <w:pStyle w:val="Paragraphedeliste1"/>
              <w:ind w:left="0"/>
              <w:jc w:val="center"/>
              <w:rPr>
                <w:rFonts w:cs="Arial"/>
                <w:b/>
                <w:sz w:val="18"/>
                <w:szCs w:val="18"/>
                <w:lang w:val="nl-BE"/>
              </w:rPr>
            </w:pPr>
            <w:r>
              <w:rPr>
                <w:rFonts w:cs="Arial"/>
                <w:b/>
                <w:sz w:val="18"/>
                <w:szCs w:val="18"/>
                <w:lang w:val="nl-BE"/>
              </w:rPr>
              <w:t>Clause</w:t>
            </w:r>
          </w:p>
        </w:tc>
        <w:tc>
          <w:tcPr>
            <w:tcW w:w="5954" w:type="dxa"/>
          </w:tcPr>
          <w:p w14:paraId="6E152F5A" w14:textId="77777777" w:rsidR="00CD13E3" w:rsidRPr="002C490E" w:rsidRDefault="00CD13E3" w:rsidP="002B2BFD">
            <w:pPr>
              <w:pStyle w:val="Paragraphedeliste1"/>
              <w:ind w:left="0"/>
              <w:jc w:val="center"/>
              <w:rPr>
                <w:rFonts w:cs="Arial"/>
                <w:b/>
                <w:color w:val="000000"/>
                <w:sz w:val="18"/>
                <w:szCs w:val="18"/>
                <w:lang w:val="nl-BE"/>
              </w:rPr>
            </w:pPr>
            <w:proofErr w:type="spellStart"/>
            <w:r>
              <w:rPr>
                <w:rFonts w:cs="Arial"/>
                <w:b/>
                <w:color w:val="000000"/>
                <w:sz w:val="18"/>
                <w:szCs w:val="18"/>
                <w:lang w:val="nl-BE"/>
              </w:rPr>
              <w:t>Description</w:t>
            </w:r>
            <w:proofErr w:type="spellEnd"/>
          </w:p>
        </w:tc>
        <w:tc>
          <w:tcPr>
            <w:tcW w:w="1275" w:type="dxa"/>
          </w:tcPr>
          <w:p w14:paraId="3DC67693" w14:textId="77777777" w:rsidR="00CD13E3" w:rsidRPr="002C490E" w:rsidRDefault="00CD13E3" w:rsidP="002B2BFD">
            <w:pPr>
              <w:pStyle w:val="Paragraphedeliste1"/>
              <w:ind w:left="0"/>
              <w:jc w:val="center"/>
              <w:rPr>
                <w:rFonts w:cs="Arial"/>
                <w:b/>
                <w:sz w:val="18"/>
                <w:szCs w:val="18"/>
                <w:lang w:val="nl-BE"/>
              </w:rPr>
            </w:pPr>
            <w:r>
              <w:rPr>
                <w:rFonts w:cs="Arial"/>
                <w:b/>
                <w:sz w:val="18"/>
                <w:szCs w:val="18"/>
                <w:lang w:val="nl-BE"/>
              </w:rPr>
              <w:t>Evaluation</w:t>
            </w:r>
          </w:p>
        </w:tc>
      </w:tr>
      <w:tr w:rsidR="00CD13E3" w:rsidRPr="000714C6" w14:paraId="073F0E3A" w14:textId="77777777" w:rsidTr="000B27E6">
        <w:tc>
          <w:tcPr>
            <w:tcW w:w="1843" w:type="dxa"/>
          </w:tcPr>
          <w:p w14:paraId="309D674A" w14:textId="77777777" w:rsidR="00CD13E3" w:rsidRPr="000A1A00" w:rsidRDefault="00CD13E3" w:rsidP="002B2BFD">
            <w:pPr>
              <w:jc w:val="center"/>
              <w:rPr>
                <w:rFonts w:cs="Arial"/>
                <w:sz w:val="18"/>
                <w:szCs w:val="18"/>
              </w:rPr>
            </w:pPr>
            <w:r w:rsidRPr="000A1A00">
              <w:rPr>
                <w:rFonts w:cs="Arial"/>
                <w:color w:val="000000"/>
                <w:sz w:val="18"/>
                <w:szCs w:val="18"/>
              </w:rPr>
              <w:t>Art 37 § 1</w:t>
            </w:r>
          </w:p>
        </w:tc>
        <w:tc>
          <w:tcPr>
            <w:tcW w:w="5954" w:type="dxa"/>
          </w:tcPr>
          <w:p w14:paraId="21904074" w14:textId="77777777" w:rsidR="00CD13E3" w:rsidRPr="000A1A00" w:rsidRDefault="00CD13E3" w:rsidP="002B2BFD">
            <w:pPr>
              <w:rPr>
                <w:rFonts w:cs="Arial"/>
                <w:sz w:val="18"/>
                <w:szCs w:val="18"/>
                <w:lang w:val="en-US"/>
              </w:rPr>
            </w:pPr>
            <w:r w:rsidRPr="000A1A00">
              <w:rPr>
                <w:rFonts w:cs="Arial"/>
                <w:color w:val="000000"/>
                <w:sz w:val="18"/>
                <w:szCs w:val="18"/>
                <w:lang w:val="en-US"/>
              </w:rPr>
              <w:t xml:space="preserve">1. An EU ETS auditor shall have the competence to perform the verification. To this end, the EU ETS auditor shall have at least: </w:t>
            </w:r>
          </w:p>
        </w:tc>
        <w:tc>
          <w:tcPr>
            <w:tcW w:w="1275" w:type="dxa"/>
          </w:tcPr>
          <w:p w14:paraId="36055FF5" w14:textId="77777777" w:rsidR="00CD13E3" w:rsidRPr="00706722" w:rsidRDefault="00CD13E3" w:rsidP="002B2BFD">
            <w:pPr>
              <w:pStyle w:val="Paragraphedeliste1"/>
              <w:ind w:left="0"/>
              <w:rPr>
                <w:rFonts w:cs="Arial"/>
                <w:sz w:val="18"/>
                <w:szCs w:val="18"/>
                <w:lang w:val="en-US"/>
              </w:rPr>
            </w:pPr>
          </w:p>
        </w:tc>
      </w:tr>
      <w:tr w:rsidR="00CD13E3" w:rsidRPr="000714C6" w14:paraId="21B0515E" w14:textId="77777777" w:rsidTr="000B27E6">
        <w:tc>
          <w:tcPr>
            <w:tcW w:w="1843" w:type="dxa"/>
          </w:tcPr>
          <w:p w14:paraId="191180D8" w14:textId="77777777" w:rsidR="00CD13E3" w:rsidRPr="000A1A00" w:rsidRDefault="00CD13E3" w:rsidP="002B2BFD">
            <w:pPr>
              <w:jc w:val="center"/>
              <w:rPr>
                <w:rFonts w:cs="Arial"/>
                <w:sz w:val="18"/>
                <w:szCs w:val="18"/>
                <w:lang w:val="en-US"/>
              </w:rPr>
            </w:pPr>
            <w:r w:rsidRPr="000A1A00">
              <w:rPr>
                <w:rFonts w:cs="Arial"/>
                <w:color w:val="000000"/>
                <w:sz w:val="18"/>
                <w:szCs w:val="18"/>
                <w:lang w:val="en-US"/>
              </w:rPr>
              <w:t> </w:t>
            </w:r>
          </w:p>
        </w:tc>
        <w:tc>
          <w:tcPr>
            <w:tcW w:w="5954" w:type="dxa"/>
          </w:tcPr>
          <w:p w14:paraId="4F8893AB" w14:textId="77777777" w:rsidR="00CD13E3" w:rsidRPr="000A1A00" w:rsidRDefault="00CD13E3" w:rsidP="002B2BFD">
            <w:pPr>
              <w:rPr>
                <w:rFonts w:cs="Arial"/>
                <w:sz w:val="18"/>
                <w:szCs w:val="18"/>
                <w:lang w:val="en-US"/>
              </w:rPr>
            </w:pPr>
            <w:r w:rsidRPr="000A1A00">
              <w:rPr>
                <w:rFonts w:cs="Arial"/>
                <w:color w:val="000000"/>
                <w:sz w:val="18"/>
                <w:szCs w:val="18"/>
                <w:lang w:val="en-US"/>
              </w:rPr>
              <w:t xml:space="preserve">(a) knowledge of Directive 2003/87/EC, Regulation (EU) No 601/2012, this Regulation, relevant standards, and other relevant legislation, applicable guidelines, as well as relevant guidelines and legislation issued by the Member State in which the verifier is carrying out a verification; </w:t>
            </w:r>
          </w:p>
        </w:tc>
        <w:tc>
          <w:tcPr>
            <w:tcW w:w="1275" w:type="dxa"/>
          </w:tcPr>
          <w:p w14:paraId="4595DF9D" w14:textId="77777777" w:rsidR="00CD13E3" w:rsidRPr="00F54370" w:rsidRDefault="00CD13E3" w:rsidP="002B2BFD">
            <w:pPr>
              <w:pStyle w:val="Paragraphedeliste1"/>
              <w:ind w:left="0"/>
              <w:rPr>
                <w:sz w:val="18"/>
                <w:szCs w:val="18"/>
                <w:lang w:val="en-US"/>
              </w:rPr>
            </w:pPr>
          </w:p>
        </w:tc>
      </w:tr>
      <w:tr w:rsidR="00CD13E3" w:rsidRPr="000714C6" w14:paraId="20552C6F" w14:textId="77777777" w:rsidTr="000B27E6">
        <w:tc>
          <w:tcPr>
            <w:tcW w:w="1843" w:type="dxa"/>
          </w:tcPr>
          <w:p w14:paraId="042E59FF" w14:textId="77777777" w:rsidR="00CD13E3" w:rsidRPr="000A1A00" w:rsidRDefault="00CD13E3" w:rsidP="002B2BFD">
            <w:pPr>
              <w:jc w:val="center"/>
              <w:rPr>
                <w:rFonts w:cs="Arial"/>
                <w:sz w:val="18"/>
                <w:szCs w:val="18"/>
                <w:lang w:val="en-US"/>
              </w:rPr>
            </w:pPr>
            <w:r w:rsidRPr="000A1A00">
              <w:rPr>
                <w:rFonts w:cs="Arial"/>
                <w:color w:val="000000"/>
                <w:sz w:val="18"/>
                <w:szCs w:val="18"/>
                <w:lang w:val="en-US"/>
              </w:rPr>
              <w:t> </w:t>
            </w:r>
          </w:p>
        </w:tc>
        <w:tc>
          <w:tcPr>
            <w:tcW w:w="5954" w:type="dxa"/>
          </w:tcPr>
          <w:p w14:paraId="013F2CC2" w14:textId="77777777" w:rsidR="00CD13E3" w:rsidRPr="000A1A00" w:rsidRDefault="00CD13E3" w:rsidP="002B2BFD">
            <w:pPr>
              <w:rPr>
                <w:rFonts w:cs="Arial"/>
                <w:sz w:val="18"/>
                <w:szCs w:val="18"/>
                <w:lang w:val="en-US"/>
              </w:rPr>
            </w:pPr>
            <w:r w:rsidRPr="000A1A00">
              <w:rPr>
                <w:rFonts w:cs="Arial"/>
                <w:color w:val="000000"/>
                <w:sz w:val="18"/>
                <w:szCs w:val="18"/>
                <w:lang w:val="en-US"/>
              </w:rPr>
              <w:t>(b) knowledge and experience of data and information auditing, including:</w:t>
            </w:r>
          </w:p>
        </w:tc>
        <w:tc>
          <w:tcPr>
            <w:tcW w:w="1275" w:type="dxa"/>
          </w:tcPr>
          <w:p w14:paraId="6FA4CCE4" w14:textId="77777777" w:rsidR="00CD13E3" w:rsidRPr="00F54370" w:rsidRDefault="00CD13E3" w:rsidP="002B2BFD">
            <w:pPr>
              <w:pStyle w:val="Paragraphedeliste1"/>
              <w:ind w:left="0"/>
              <w:rPr>
                <w:sz w:val="18"/>
                <w:szCs w:val="18"/>
                <w:lang w:val="en-US"/>
              </w:rPr>
            </w:pPr>
          </w:p>
        </w:tc>
      </w:tr>
      <w:tr w:rsidR="00CD13E3" w:rsidRPr="000714C6" w14:paraId="45651B89" w14:textId="77777777" w:rsidTr="000B27E6">
        <w:tc>
          <w:tcPr>
            <w:tcW w:w="1843" w:type="dxa"/>
          </w:tcPr>
          <w:p w14:paraId="7E966906" w14:textId="77777777" w:rsidR="00CD13E3" w:rsidRPr="000A1A00" w:rsidRDefault="00CD13E3" w:rsidP="002B2BFD">
            <w:pPr>
              <w:jc w:val="center"/>
              <w:rPr>
                <w:rFonts w:cs="Arial"/>
                <w:sz w:val="18"/>
                <w:szCs w:val="18"/>
                <w:lang w:val="en-US"/>
              </w:rPr>
            </w:pPr>
            <w:r w:rsidRPr="000A1A00">
              <w:rPr>
                <w:rFonts w:cs="Arial"/>
                <w:color w:val="000000"/>
                <w:sz w:val="18"/>
                <w:szCs w:val="18"/>
                <w:lang w:val="en-US"/>
              </w:rPr>
              <w:t> </w:t>
            </w:r>
          </w:p>
        </w:tc>
        <w:tc>
          <w:tcPr>
            <w:tcW w:w="5954" w:type="dxa"/>
          </w:tcPr>
          <w:p w14:paraId="6B480F0D" w14:textId="77777777" w:rsidR="00CD13E3" w:rsidRPr="000A1A00" w:rsidRDefault="00CD13E3" w:rsidP="002B2BFD">
            <w:pPr>
              <w:rPr>
                <w:rFonts w:cs="Arial"/>
                <w:sz w:val="18"/>
                <w:szCs w:val="18"/>
                <w:lang w:val="en-US"/>
              </w:rPr>
            </w:pPr>
            <w:r w:rsidRPr="000A1A00">
              <w:rPr>
                <w:rFonts w:cs="Arial"/>
                <w:color w:val="000000"/>
                <w:sz w:val="18"/>
                <w:szCs w:val="18"/>
                <w:lang w:val="en-US"/>
              </w:rPr>
              <w:t xml:space="preserve">(i) data and information auditing methodologies, including the application of the materiality level and assessing the materiality of misstatements; </w:t>
            </w:r>
          </w:p>
        </w:tc>
        <w:tc>
          <w:tcPr>
            <w:tcW w:w="1275" w:type="dxa"/>
          </w:tcPr>
          <w:p w14:paraId="467659F0" w14:textId="77777777" w:rsidR="00CD13E3" w:rsidRPr="00F54370" w:rsidRDefault="00CD13E3" w:rsidP="002B2BFD">
            <w:pPr>
              <w:pStyle w:val="Paragraphedeliste1"/>
              <w:ind w:left="0"/>
              <w:rPr>
                <w:sz w:val="18"/>
                <w:szCs w:val="18"/>
                <w:lang w:val="en-US"/>
              </w:rPr>
            </w:pPr>
          </w:p>
        </w:tc>
      </w:tr>
      <w:tr w:rsidR="00CD13E3" w:rsidRPr="000714C6" w14:paraId="469F63C1" w14:textId="77777777" w:rsidTr="000B27E6">
        <w:tc>
          <w:tcPr>
            <w:tcW w:w="1843" w:type="dxa"/>
          </w:tcPr>
          <w:p w14:paraId="52DE3E52" w14:textId="77777777" w:rsidR="00CD13E3" w:rsidRPr="000A1A00" w:rsidRDefault="00CD13E3" w:rsidP="002B2BFD">
            <w:pPr>
              <w:jc w:val="center"/>
              <w:rPr>
                <w:rFonts w:cs="Arial"/>
                <w:sz w:val="18"/>
                <w:szCs w:val="18"/>
                <w:lang w:val="en-US"/>
              </w:rPr>
            </w:pPr>
            <w:r w:rsidRPr="000A1A00">
              <w:rPr>
                <w:rFonts w:cs="Arial"/>
                <w:color w:val="000000"/>
                <w:sz w:val="18"/>
                <w:szCs w:val="18"/>
                <w:lang w:val="en-US"/>
              </w:rPr>
              <w:t> </w:t>
            </w:r>
          </w:p>
        </w:tc>
        <w:tc>
          <w:tcPr>
            <w:tcW w:w="5954" w:type="dxa"/>
          </w:tcPr>
          <w:p w14:paraId="3309AAAE" w14:textId="77777777" w:rsidR="00CD13E3" w:rsidRPr="000A1A00" w:rsidRDefault="00CD13E3" w:rsidP="002B2BFD">
            <w:pPr>
              <w:rPr>
                <w:rFonts w:cs="Arial"/>
                <w:sz w:val="18"/>
                <w:szCs w:val="18"/>
                <w:lang w:val="en-US"/>
              </w:rPr>
            </w:pPr>
            <w:r w:rsidRPr="000A1A00">
              <w:rPr>
                <w:rFonts w:cs="Arial"/>
                <w:color w:val="000000"/>
                <w:sz w:val="18"/>
                <w:szCs w:val="18"/>
                <w:lang w:val="en-US"/>
              </w:rPr>
              <w:t xml:space="preserve">(ii) </w:t>
            </w:r>
            <w:proofErr w:type="spellStart"/>
            <w:r w:rsidRPr="000A1A00">
              <w:rPr>
                <w:rFonts w:cs="Arial"/>
                <w:color w:val="000000"/>
                <w:sz w:val="18"/>
                <w:szCs w:val="18"/>
                <w:lang w:val="en-US"/>
              </w:rPr>
              <w:t>analysing</w:t>
            </w:r>
            <w:proofErr w:type="spellEnd"/>
            <w:r w:rsidRPr="000A1A00">
              <w:rPr>
                <w:rFonts w:cs="Arial"/>
                <w:color w:val="000000"/>
                <w:sz w:val="18"/>
                <w:szCs w:val="18"/>
                <w:lang w:val="en-US"/>
              </w:rPr>
              <w:t xml:space="preserve"> inherent risks and control risks; </w:t>
            </w:r>
          </w:p>
        </w:tc>
        <w:tc>
          <w:tcPr>
            <w:tcW w:w="1275" w:type="dxa"/>
          </w:tcPr>
          <w:p w14:paraId="14E5955A" w14:textId="77777777" w:rsidR="00CD13E3" w:rsidRPr="00F54370" w:rsidRDefault="00CD13E3" w:rsidP="002B2BFD">
            <w:pPr>
              <w:pStyle w:val="Paragraphedeliste1"/>
              <w:ind w:left="0"/>
              <w:rPr>
                <w:sz w:val="18"/>
                <w:szCs w:val="18"/>
                <w:lang w:val="en-US"/>
              </w:rPr>
            </w:pPr>
          </w:p>
        </w:tc>
      </w:tr>
      <w:tr w:rsidR="00CD13E3" w:rsidRPr="000714C6" w14:paraId="2961CB01" w14:textId="77777777" w:rsidTr="000B27E6">
        <w:tc>
          <w:tcPr>
            <w:tcW w:w="1843" w:type="dxa"/>
          </w:tcPr>
          <w:p w14:paraId="6BC2B695" w14:textId="77777777" w:rsidR="00CD13E3" w:rsidRPr="000A1A00" w:rsidRDefault="00CD13E3" w:rsidP="002B2BFD">
            <w:pPr>
              <w:jc w:val="center"/>
              <w:rPr>
                <w:rFonts w:cs="Arial"/>
                <w:sz w:val="18"/>
                <w:szCs w:val="18"/>
                <w:lang w:val="en-US"/>
              </w:rPr>
            </w:pPr>
            <w:r w:rsidRPr="000A1A00">
              <w:rPr>
                <w:rFonts w:cs="Arial"/>
                <w:color w:val="000000"/>
                <w:sz w:val="18"/>
                <w:szCs w:val="18"/>
                <w:lang w:val="en-US"/>
              </w:rPr>
              <w:t> </w:t>
            </w:r>
          </w:p>
        </w:tc>
        <w:tc>
          <w:tcPr>
            <w:tcW w:w="5954" w:type="dxa"/>
          </w:tcPr>
          <w:p w14:paraId="27E3594F" w14:textId="77777777" w:rsidR="00CD13E3" w:rsidRPr="000A1A00" w:rsidRDefault="00CD13E3" w:rsidP="002B2BFD">
            <w:pPr>
              <w:rPr>
                <w:rFonts w:cs="Arial"/>
                <w:sz w:val="18"/>
                <w:szCs w:val="18"/>
                <w:lang w:val="en-US"/>
              </w:rPr>
            </w:pPr>
            <w:r w:rsidRPr="000A1A00">
              <w:rPr>
                <w:rFonts w:cs="Arial"/>
                <w:color w:val="000000"/>
                <w:sz w:val="18"/>
                <w:szCs w:val="18"/>
                <w:lang w:val="en-US"/>
              </w:rPr>
              <w:t xml:space="preserve">(iii) sampling techniques in relation to data sampling and checking the control activities; </w:t>
            </w:r>
          </w:p>
        </w:tc>
        <w:tc>
          <w:tcPr>
            <w:tcW w:w="1275" w:type="dxa"/>
          </w:tcPr>
          <w:p w14:paraId="57E5E3D2" w14:textId="77777777" w:rsidR="00CD13E3" w:rsidRPr="00F54370" w:rsidRDefault="00CD13E3" w:rsidP="002B2BFD">
            <w:pPr>
              <w:pStyle w:val="Paragraphedeliste1"/>
              <w:ind w:left="0"/>
              <w:rPr>
                <w:sz w:val="18"/>
                <w:szCs w:val="18"/>
                <w:lang w:val="en-US"/>
              </w:rPr>
            </w:pPr>
          </w:p>
        </w:tc>
      </w:tr>
      <w:tr w:rsidR="00CD13E3" w:rsidRPr="000714C6" w14:paraId="336AD1F1" w14:textId="77777777" w:rsidTr="000B27E6">
        <w:tc>
          <w:tcPr>
            <w:tcW w:w="1843" w:type="dxa"/>
          </w:tcPr>
          <w:p w14:paraId="27B5A56E" w14:textId="77777777" w:rsidR="00CD13E3" w:rsidRPr="000A1A00" w:rsidRDefault="00CD13E3" w:rsidP="002B2BFD">
            <w:pPr>
              <w:jc w:val="center"/>
              <w:rPr>
                <w:rFonts w:cs="Arial"/>
                <w:sz w:val="18"/>
                <w:szCs w:val="18"/>
                <w:lang w:val="en-US"/>
              </w:rPr>
            </w:pPr>
            <w:r w:rsidRPr="000A1A00">
              <w:rPr>
                <w:rFonts w:cs="Arial"/>
                <w:color w:val="000000"/>
                <w:sz w:val="18"/>
                <w:szCs w:val="18"/>
                <w:lang w:val="en-US"/>
              </w:rPr>
              <w:t> </w:t>
            </w:r>
          </w:p>
        </w:tc>
        <w:tc>
          <w:tcPr>
            <w:tcW w:w="5954" w:type="dxa"/>
          </w:tcPr>
          <w:p w14:paraId="7E982C0C" w14:textId="77777777" w:rsidR="00CD13E3" w:rsidRPr="000A1A00" w:rsidRDefault="00CD13E3" w:rsidP="002B2BFD">
            <w:pPr>
              <w:rPr>
                <w:rFonts w:cs="Arial"/>
                <w:sz w:val="18"/>
                <w:szCs w:val="18"/>
                <w:lang w:val="en-US"/>
              </w:rPr>
            </w:pPr>
            <w:r w:rsidRPr="000A1A00">
              <w:rPr>
                <w:rFonts w:cs="Arial"/>
                <w:color w:val="000000"/>
                <w:sz w:val="18"/>
                <w:szCs w:val="18"/>
                <w:lang w:val="en-US"/>
              </w:rPr>
              <w:t xml:space="preserve">(iv) assessing data and information systems, IT systems, data flow activities, control activities, control systems and procedures for control activities; </w:t>
            </w:r>
          </w:p>
        </w:tc>
        <w:tc>
          <w:tcPr>
            <w:tcW w:w="1275" w:type="dxa"/>
          </w:tcPr>
          <w:p w14:paraId="2EDEC651" w14:textId="77777777" w:rsidR="00CD13E3" w:rsidRPr="00F54370" w:rsidRDefault="00CD13E3" w:rsidP="002B2BFD">
            <w:pPr>
              <w:pStyle w:val="Paragraphedeliste1"/>
              <w:ind w:left="0"/>
              <w:rPr>
                <w:sz w:val="18"/>
                <w:szCs w:val="18"/>
                <w:lang w:val="en-US"/>
              </w:rPr>
            </w:pPr>
          </w:p>
        </w:tc>
      </w:tr>
      <w:tr w:rsidR="00CD13E3" w:rsidRPr="000714C6" w14:paraId="496A627E" w14:textId="77777777" w:rsidTr="000B27E6">
        <w:tc>
          <w:tcPr>
            <w:tcW w:w="1843" w:type="dxa"/>
          </w:tcPr>
          <w:p w14:paraId="2404CD17" w14:textId="77777777" w:rsidR="00CD13E3" w:rsidRPr="000A1A00" w:rsidRDefault="00CD13E3" w:rsidP="002B2BFD">
            <w:pPr>
              <w:jc w:val="center"/>
              <w:rPr>
                <w:rFonts w:cs="Arial"/>
                <w:sz w:val="18"/>
                <w:szCs w:val="18"/>
                <w:lang w:val="en-US"/>
              </w:rPr>
            </w:pPr>
            <w:r w:rsidRPr="000A1A00">
              <w:rPr>
                <w:rFonts w:cs="Arial"/>
                <w:color w:val="000000"/>
                <w:sz w:val="18"/>
                <w:szCs w:val="18"/>
                <w:lang w:val="en-US"/>
              </w:rPr>
              <w:t> </w:t>
            </w:r>
          </w:p>
        </w:tc>
        <w:tc>
          <w:tcPr>
            <w:tcW w:w="5954" w:type="dxa"/>
          </w:tcPr>
          <w:p w14:paraId="673CAA38" w14:textId="77777777" w:rsidR="00CD13E3" w:rsidRPr="000A1A00" w:rsidRDefault="00CD13E3" w:rsidP="002B2BFD">
            <w:pPr>
              <w:rPr>
                <w:rFonts w:cs="Arial"/>
                <w:sz w:val="18"/>
                <w:szCs w:val="18"/>
                <w:lang w:val="en-US"/>
              </w:rPr>
            </w:pPr>
            <w:r w:rsidRPr="000A1A00">
              <w:rPr>
                <w:rFonts w:cs="Arial"/>
                <w:color w:val="000000"/>
                <w:sz w:val="18"/>
                <w:szCs w:val="18"/>
                <w:lang w:val="en-US"/>
              </w:rPr>
              <w:t xml:space="preserve">(c) the ability to perform the activities related to the verification of an operator’s or aircraft operator’s report as required by Chapter II; </w:t>
            </w:r>
          </w:p>
        </w:tc>
        <w:tc>
          <w:tcPr>
            <w:tcW w:w="1275" w:type="dxa"/>
          </w:tcPr>
          <w:p w14:paraId="1D5B0F65" w14:textId="77777777" w:rsidR="00CD13E3" w:rsidRPr="00F54370" w:rsidRDefault="00CD13E3" w:rsidP="002B2BFD">
            <w:pPr>
              <w:pStyle w:val="Paragraphedeliste1"/>
              <w:ind w:left="0"/>
              <w:rPr>
                <w:sz w:val="18"/>
                <w:szCs w:val="18"/>
                <w:lang w:val="en-US"/>
              </w:rPr>
            </w:pPr>
          </w:p>
        </w:tc>
      </w:tr>
      <w:tr w:rsidR="00CD13E3" w:rsidRPr="000714C6" w14:paraId="56C6B2AC" w14:textId="77777777" w:rsidTr="000B27E6">
        <w:tc>
          <w:tcPr>
            <w:tcW w:w="1843" w:type="dxa"/>
          </w:tcPr>
          <w:p w14:paraId="11515C95" w14:textId="77777777" w:rsidR="00CD13E3" w:rsidRPr="000A1A00" w:rsidRDefault="00CD13E3" w:rsidP="002B2BFD">
            <w:pPr>
              <w:jc w:val="center"/>
              <w:rPr>
                <w:rFonts w:cs="Arial"/>
                <w:sz w:val="18"/>
                <w:szCs w:val="18"/>
                <w:lang w:val="en-US"/>
              </w:rPr>
            </w:pPr>
            <w:r w:rsidRPr="000A1A00">
              <w:rPr>
                <w:rFonts w:cs="Arial"/>
                <w:color w:val="000000"/>
                <w:sz w:val="18"/>
                <w:szCs w:val="18"/>
                <w:lang w:val="en-US"/>
              </w:rPr>
              <w:t> </w:t>
            </w:r>
          </w:p>
        </w:tc>
        <w:tc>
          <w:tcPr>
            <w:tcW w:w="5954" w:type="dxa"/>
          </w:tcPr>
          <w:p w14:paraId="79598DAD" w14:textId="77777777" w:rsidR="00CD13E3" w:rsidRPr="000A1A00" w:rsidRDefault="00CD13E3" w:rsidP="002B2BFD">
            <w:pPr>
              <w:rPr>
                <w:rFonts w:cs="Arial"/>
                <w:sz w:val="18"/>
                <w:szCs w:val="18"/>
                <w:lang w:val="en-US"/>
              </w:rPr>
            </w:pPr>
            <w:r w:rsidRPr="000A1A00">
              <w:rPr>
                <w:rFonts w:cs="Arial"/>
                <w:color w:val="000000"/>
                <w:sz w:val="18"/>
                <w:szCs w:val="18"/>
                <w:lang w:val="en-US"/>
              </w:rPr>
              <w:t xml:space="preserve">(d) knowledge of and experience in the sector specific technical monitoring and reporting aspects that are relevant for the scope of </w:t>
            </w:r>
            <w:r w:rsidRPr="000A1A00">
              <w:rPr>
                <w:rFonts w:cs="Arial"/>
                <w:color w:val="000000"/>
                <w:sz w:val="18"/>
                <w:szCs w:val="18"/>
                <w:lang w:val="en-US"/>
              </w:rPr>
              <w:lastRenderedPageBreak/>
              <w:t>activities referred to in Annex I in which the EU ETS auditor is carrying out verification.</w:t>
            </w:r>
          </w:p>
        </w:tc>
        <w:tc>
          <w:tcPr>
            <w:tcW w:w="1275" w:type="dxa"/>
          </w:tcPr>
          <w:p w14:paraId="7B9D25F9" w14:textId="77777777" w:rsidR="00CD13E3" w:rsidRPr="00F54370" w:rsidRDefault="00CD13E3" w:rsidP="002B2BFD">
            <w:pPr>
              <w:pStyle w:val="Paragraphedeliste1"/>
              <w:ind w:left="0"/>
              <w:rPr>
                <w:sz w:val="18"/>
                <w:szCs w:val="18"/>
                <w:lang w:val="en-US"/>
              </w:rPr>
            </w:pPr>
          </w:p>
        </w:tc>
      </w:tr>
      <w:tr w:rsidR="00CD13E3" w:rsidRPr="000714C6" w14:paraId="27C77713" w14:textId="77777777" w:rsidTr="000B27E6">
        <w:tc>
          <w:tcPr>
            <w:tcW w:w="1843" w:type="dxa"/>
          </w:tcPr>
          <w:p w14:paraId="1FC15C02" w14:textId="77777777" w:rsidR="00CD13E3" w:rsidRPr="000A1A00" w:rsidRDefault="00CD13E3" w:rsidP="002B2BFD">
            <w:pPr>
              <w:jc w:val="center"/>
              <w:rPr>
                <w:rFonts w:cs="Arial"/>
                <w:sz w:val="18"/>
                <w:szCs w:val="18"/>
                <w:lang w:val="en-US"/>
              </w:rPr>
            </w:pPr>
            <w:r w:rsidRPr="000A1A00">
              <w:rPr>
                <w:rFonts w:cs="Arial"/>
                <w:color w:val="000000"/>
                <w:sz w:val="18"/>
                <w:szCs w:val="18"/>
              </w:rPr>
              <w:t>Art 37 § 2</w:t>
            </w:r>
          </w:p>
        </w:tc>
        <w:tc>
          <w:tcPr>
            <w:tcW w:w="5954" w:type="dxa"/>
          </w:tcPr>
          <w:p w14:paraId="57F3854D" w14:textId="77777777" w:rsidR="00CD13E3" w:rsidRPr="000A1A00" w:rsidRDefault="00CD13E3" w:rsidP="002B2BFD">
            <w:pPr>
              <w:rPr>
                <w:rFonts w:cs="Arial"/>
                <w:sz w:val="18"/>
                <w:szCs w:val="18"/>
                <w:lang w:val="en-US"/>
              </w:rPr>
            </w:pPr>
            <w:r w:rsidRPr="000A1A00">
              <w:rPr>
                <w:rFonts w:cs="Arial"/>
                <w:color w:val="000000"/>
                <w:sz w:val="18"/>
                <w:szCs w:val="18"/>
                <w:lang w:val="en-US"/>
              </w:rPr>
              <w:t>2. An EU ETS lead auditor shall meet the competence requirements for an EU ETS auditor and shall have demonstrated competence to lead a verification team and to be responsible for carrying out the verification activities in accordance with this Regulation.</w:t>
            </w:r>
          </w:p>
        </w:tc>
        <w:tc>
          <w:tcPr>
            <w:tcW w:w="1275" w:type="dxa"/>
          </w:tcPr>
          <w:p w14:paraId="344DCD3D" w14:textId="77777777" w:rsidR="00CD13E3" w:rsidRPr="00F54370" w:rsidRDefault="00CD13E3" w:rsidP="002B2BFD">
            <w:pPr>
              <w:pStyle w:val="Paragraphedeliste1"/>
              <w:ind w:left="0"/>
              <w:rPr>
                <w:sz w:val="18"/>
                <w:szCs w:val="18"/>
                <w:lang w:val="en-US"/>
              </w:rPr>
            </w:pPr>
          </w:p>
        </w:tc>
      </w:tr>
    </w:tbl>
    <w:p w14:paraId="2A2FEC8B" w14:textId="77777777" w:rsidR="00CD13E3" w:rsidRPr="000A1A00" w:rsidRDefault="00CD13E3" w:rsidP="00CD13E3">
      <w:pPr>
        <w:pStyle w:val="Paragraphedeliste1"/>
        <w:ind w:left="0"/>
        <w:rPr>
          <w:sz w:val="18"/>
          <w:szCs w:val="18"/>
          <w:lang w:val="en-US"/>
        </w:rPr>
      </w:pPr>
    </w:p>
    <w:p w14:paraId="0B9265C5" w14:textId="77777777" w:rsidR="00CD13E3" w:rsidRPr="000A1A00" w:rsidRDefault="00CD13E3" w:rsidP="00CD13E3">
      <w:pPr>
        <w:pStyle w:val="Paragraphedeliste1"/>
        <w:ind w:left="0"/>
        <w:rPr>
          <w:b/>
          <w:sz w:val="18"/>
          <w:szCs w:val="18"/>
          <w:lang w:val="en-US"/>
        </w:rPr>
      </w:pPr>
      <w:r w:rsidRPr="000A1A00">
        <w:rPr>
          <w:b/>
          <w:sz w:val="18"/>
          <w:szCs w:val="18"/>
          <w:lang w:val="en-US"/>
        </w:rPr>
        <w:t>AVR Chapter III Competence requirements for independent reviewers</w:t>
      </w:r>
    </w:p>
    <w:p w14:paraId="0A56DECE" w14:textId="77777777" w:rsidR="00CD13E3" w:rsidRPr="000A1A00" w:rsidRDefault="00CD13E3" w:rsidP="00CD13E3">
      <w:pPr>
        <w:pStyle w:val="Paragraphedeliste1"/>
        <w:ind w:left="0"/>
        <w:rPr>
          <w:sz w:val="18"/>
          <w:szCs w:val="18"/>
          <w:lang w:val="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5954"/>
        <w:gridCol w:w="1275"/>
      </w:tblGrid>
      <w:tr w:rsidR="00CD13E3" w:rsidRPr="00FD1A34" w14:paraId="76159D53" w14:textId="77777777" w:rsidTr="000B27E6">
        <w:tc>
          <w:tcPr>
            <w:tcW w:w="1843" w:type="dxa"/>
          </w:tcPr>
          <w:p w14:paraId="41AE4D11" w14:textId="77777777" w:rsidR="00CD13E3" w:rsidRPr="002C490E" w:rsidRDefault="00CD13E3" w:rsidP="002B2BFD">
            <w:pPr>
              <w:pStyle w:val="Paragraphedeliste1"/>
              <w:ind w:left="0"/>
              <w:jc w:val="center"/>
              <w:rPr>
                <w:rFonts w:cs="Arial"/>
                <w:b/>
                <w:sz w:val="18"/>
                <w:szCs w:val="18"/>
                <w:lang w:val="nl-BE"/>
              </w:rPr>
            </w:pPr>
            <w:r>
              <w:rPr>
                <w:rFonts w:cs="Arial"/>
                <w:b/>
                <w:sz w:val="18"/>
                <w:szCs w:val="18"/>
                <w:lang w:val="nl-BE"/>
              </w:rPr>
              <w:t>Clause</w:t>
            </w:r>
          </w:p>
        </w:tc>
        <w:tc>
          <w:tcPr>
            <w:tcW w:w="5954" w:type="dxa"/>
          </w:tcPr>
          <w:p w14:paraId="56CF62E9" w14:textId="77777777" w:rsidR="00CD13E3" w:rsidRPr="002C490E" w:rsidRDefault="00CD13E3" w:rsidP="002B2BFD">
            <w:pPr>
              <w:pStyle w:val="Paragraphedeliste1"/>
              <w:ind w:left="0"/>
              <w:jc w:val="center"/>
              <w:rPr>
                <w:rFonts w:cs="Arial"/>
                <w:b/>
                <w:color w:val="000000"/>
                <w:sz w:val="18"/>
                <w:szCs w:val="18"/>
                <w:lang w:val="nl-BE"/>
              </w:rPr>
            </w:pPr>
            <w:proofErr w:type="spellStart"/>
            <w:r>
              <w:rPr>
                <w:rFonts w:cs="Arial"/>
                <w:b/>
                <w:color w:val="000000"/>
                <w:sz w:val="18"/>
                <w:szCs w:val="18"/>
                <w:lang w:val="nl-BE"/>
              </w:rPr>
              <w:t>Description</w:t>
            </w:r>
            <w:proofErr w:type="spellEnd"/>
          </w:p>
        </w:tc>
        <w:tc>
          <w:tcPr>
            <w:tcW w:w="1275" w:type="dxa"/>
          </w:tcPr>
          <w:p w14:paraId="6D126766" w14:textId="77777777" w:rsidR="00CD13E3" w:rsidRPr="002C490E" w:rsidRDefault="00CD13E3" w:rsidP="002B2BFD">
            <w:pPr>
              <w:pStyle w:val="Paragraphedeliste1"/>
              <w:ind w:left="0"/>
              <w:jc w:val="center"/>
              <w:rPr>
                <w:rFonts w:cs="Arial"/>
                <w:b/>
                <w:sz w:val="18"/>
                <w:szCs w:val="18"/>
                <w:lang w:val="nl-BE"/>
              </w:rPr>
            </w:pPr>
            <w:r>
              <w:rPr>
                <w:rFonts w:cs="Arial"/>
                <w:b/>
                <w:sz w:val="18"/>
                <w:szCs w:val="18"/>
                <w:lang w:val="nl-BE"/>
              </w:rPr>
              <w:t>Evaluation</w:t>
            </w:r>
          </w:p>
        </w:tc>
      </w:tr>
      <w:tr w:rsidR="00CD13E3" w:rsidRPr="000714C6" w14:paraId="222451C3" w14:textId="77777777" w:rsidTr="000B27E6">
        <w:tc>
          <w:tcPr>
            <w:tcW w:w="1843" w:type="dxa"/>
          </w:tcPr>
          <w:p w14:paraId="3641814C" w14:textId="77777777" w:rsidR="00CD13E3" w:rsidRPr="000A1A00" w:rsidRDefault="00CD13E3" w:rsidP="002B2BFD">
            <w:pPr>
              <w:jc w:val="center"/>
              <w:rPr>
                <w:rFonts w:cs="Arial"/>
                <w:sz w:val="18"/>
                <w:szCs w:val="18"/>
              </w:rPr>
            </w:pPr>
            <w:r w:rsidRPr="000A1A00">
              <w:rPr>
                <w:rFonts w:cs="Arial"/>
                <w:color w:val="000000"/>
                <w:sz w:val="18"/>
                <w:szCs w:val="18"/>
              </w:rPr>
              <w:t>Art 38 § 1</w:t>
            </w:r>
          </w:p>
        </w:tc>
        <w:tc>
          <w:tcPr>
            <w:tcW w:w="5954" w:type="dxa"/>
          </w:tcPr>
          <w:p w14:paraId="0A0A1C1A" w14:textId="77777777" w:rsidR="00CD13E3" w:rsidRPr="000A1A00" w:rsidRDefault="00CD13E3" w:rsidP="002B2BFD">
            <w:pPr>
              <w:rPr>
                <w:rFonts w:cs="Arial"/>
                <w:sz w:val="18"/>
                <w:szCs w:val="18"/>
                <w:lang w:val="en-US"/>
              </w:rPr>
            </w:pPr>
            <w:r w:rsidRPr="000A1A00">
              <w:rPr>
                <w:rFonts w:cs="Arial"/>
                <w:color w:val="000000"/>
                <w:sz w:val="18"/>
                <w:szCs w:val="18"/>
                <w:lang w:val="en-US"/>
              </w:rPr>
              <w:t xml:space="preserve">1. The independent reviewer shall have the appropriate authority to review the draft verification report and internal verification documentation pursuant to Article 25. </w:t>
            </w:r>
          </w:p>
        </w:tc>
        <w:tc>
          <w:tcPr>
            <w:tcW w:w="1275" w:type="dxa"/>
          </w:tcPr>
          <w:p w14:paraId="40E4BC9B" w14:textId="77777777" w:rsidR="00CD13E3" w:rsidRPr="00706722" w:rsidRDefault="00CD13E3" w:rsidP="002B2BFD">
            <w:pPr>
              <w:pStyle w:val="Paragraphedeliste1"/>
              <w:ind w:left="0"/>
              <w:rPr>
                <w:rFonts w:cs="Arial"/>
                <w:sz w:val="18"/>
                <w:szCs w:val="18"/>
                <w:lang w:val="en-US"/>
              </w:rPr>
            </w:pPr>
          </w:p>
        </w:tc>
      </w:tr>
      <w:tr w:rsidR="00CD13E3" w:rsidRPr="000714C6" w14:paraId="51D490E0" w14:textId="77777777" w:rsidTr="000B27E6">
        <w:tc>
          <w:tcPr>
            <w:tcW w:w="1843" w:type="dxa"/>
          </w:tcPr>
          <w:p w14:paraId="66617C4E" w14:textId="77777777" w:rsidR="00CD13E3" w:rsidRPr="000A1A00" w:rsidRDefault="00CD13E3" w:rsidP="002B2BFD">
            <w:pPr>
              <w:jc w:val="center"/>
              <w:rPr>
                <w:rFonts w:cs="Arial"/>
                <w:sz w:val="18"/>
                <w:szCs w:val="18"/>
                <w:lang w:val="en-US"/>
              </w:rPr>
            </w:pPr>
            <w:r w:rsidRPr="000A1A00">
              <w:rPr>
                <w:rFonts w:cs="Arial"/>
                <w:color w:val="000000"/>
                <w:sz w:val="18"/>
                <w:szCs w:val="18"/>
              </w:rPr>
              <w:t>Art 38 § 2</w:t>
            </w:r>
          </w:p>
        </w:tc>
        <w:tc>
          <w:tcPr>
            <w:tcW w:w="5954" w:type="dxa"/>
          </w:tcPr>
          <w:p w14:paraId="44EAADB4" w14:textId="77777777" w:rsidR="00CD13E3" w:rsidRPr="000A1A00" w:rsidRDefault="00CD13E3" w:rsidP="002B2BFD">
            <w:pPr>
              <w:rPr>
                <w:rFonts w:cs="Arial"/>
                <w:sz w:val="18"/>
                <w:szCs w:val="18"/>
                <w:lang w:val="en-US"/>
              </w:rPr>
            </w:pPr>
            <w:r w:rsidRPr="000A1A00">
              <w:rPr>
                <w:rFonts w:cs="Arial"/>
                <w:color w:val="000000"/>
                <w:sz w:val="18"/>
                <w:szCs w:val="18"/>
                <w:lang w:val="en-US"/>
              </w:rPr>
              <w:t xml:space="preserve">2. The independent reviewer shall meet the competence requirements of an EU ETS lead auditor referred to in Article 37(2). </w:t>
            </w:r>
          </w:p>
        </w:tc>
        <w:tc>
          <w:tcPr>
            <w:tcW w:w="1275" w:type="dxa"/>
          </w:tcPr>
          <w:p w14:paraId="7A16A568" w14:textId="77777777" w:rsidR="00CD13E3" w:rsidRPr="00F54370" w:rsidRDefault="00CD13E3" w:rsidP="002B2BFD">
            <w:pPr>
              <w:pStyle w:val="Paragraphedeliste1"/>
              <w:ind w:left="0"/>
              <w:rPr>
                <w:sz w:val="18"/>
                <w:szCs w:val="18"/>
                <w:lang w:val="en-US"/>
              </w:rPr>
            </w:pPr>
          </w:p>
        </w:tc>
      </w:tr>
      <w:tr w:rsidR="00CD13E3" w:rsidRPr="000714C6" w14:paraId="5CE1436A" w14:textId="77777777" w:rsidTr="000B27E6">
        <w:tc>
          <w:tcPr>
            <w:tcW w:w="1843" w:type="dxa"/>
          </w:tcPr>
          <w:p w14:paraId="62C6B239" w14:textId="77777777" w:rsidR="00CD13E3" w:rsidRPr="000A1A00" w:rsidRDefault="00CD13E3" w:rsidP="002B2BFD">
            <w:pPr>
              <w:jc w:val="center"/>
              <w:rPr>
                <w:rFonts w:cs="Arial"/>
                <w:sz w:val="18"/>
                <w:szCs w:val="18"/>
                <w:lang w:val="en-US"/>
              </w:rPr>
            </w:pPr>
            <w:r w:rsidRPr="000A1A00">
              <w:rPr>
                <w:rFonts w:cs="Arial"/>
                <w:color w:val="000000"/>
                <w:sz w:val="18"/>
                <w:szCs w:val="18"/>
              </w:rPr>
              <w:t>Art 38 § 3</w:t>
            </w:r>
          </w:p>
        </w:tc>
        <w:tc>
          <w:tcPr>
            <w:tcW w:w="5954" w:type="dxa"/>
          </w:tcPr>
          <w:p w14:paraId="7BB00E2B" w14:textId="77777777" w:rsidR="00CD13E3" w:rsidRPr="000A1A00" w:rsidRDefault="00CD13E3" w:rsidP="002B2BFD">
            <w:pPr>
              <w:rPr>
                <w:rFonts w:cs="Arial"/>
                <w:sz w:val="18"/>
                <w:szCs w:val="18"/>
                <w:lang w:val="en-US"/>
              </w:rPr>
            </w:pPr>
            <w:r w:rsidRPr="000A1A00">
              <w:rPr>
                <w:rFonts w:cs="Arial"/>
                <w:color w:val="000000"/>
                <w:sz w:val="18"/>
                <w:szCs w:val="18"/>
                <w:lang w:val="en-US"/>
              </w:rPr>
              <w:t xml:space="preserve">3. The independent reviewer shall have the necessary competence to </w:t>
            </w:r>
            <w:proofErr w:type="spellStart"/>
            <w:r w:rsidRPr="000A1A00">
              <w:rPr>
                <w:rFonts w:cs="Arial"/>
                <w:color w:val="000000"/>
                <w:sz w:val="18"/>
                <w:szCs w:val="18"/>
                <w:lang w:val="en-US"/>
              </w:rPr>
              <w:t>analyse</w:t>
            </w:r>
            <w:proofErr w:type="spellEnd"/>
            <w:r w:rsidRPr="000A1A00">
              <w:rPr>
                <w:rFonts w:cs="Arial"/>
                <w:color w:val="000000"/>
                <w:sz w:val="18"/>
                <w:szCs w:val="18"/>
                <w:lang w:val="en-US"/>
              </w:rPr>
              <w:t xml:space="preserve"> the information provided to confirm the completeness and integrity of the information, to challenge missing or contradictory information as well as to check data trails for the purposes of assessing whether the internal verification documentation is complete and provides sufficient information to support the draft verification report.</w:t>
            </w:r>
          </w:p>
        </w:tc>
        <w:tc>
          <w:tcPr>
            <w:tcW w:w="1275" w:type="dxa"/>
          </w:tcPr>
          <w:p w14:paraId="2C1C832E" w14:textId="77777777" w:rsidR="00CD13E3" w:rsidRPr="00F54370" w:rsidRDefault="00CD13E3" w:rsidP="002B2BFD">
            <w:pPr>
              <w:pStyle w:val="Paragraphedeliste1"/>
              <w:ind w:left="0"/>
              <w:rPr>
                <w:sz w:val="18"/>
                <w:szCs w:val="18"/>
                <w:lang w:val="en-US"/>
              </w:rPr>
            </w:pPr>
          </w:p>
        </w:tc>
      </w:tr>
    </w:tbl>
    <w:p w14:paraId="48E43331" w14:textId="77777777" w:rsidR="00CD13E3" w:rsidRPr="000A1A00" w:rsidRDefault="00CD13E3" w:rsidP="00CD13E3">
      <w:pPr>
        <w:pStyle w:val="Paragraphedeliste1"/>
        <w:ind w:left="0"/>
        <w:rPr>
          <w:sz w:val="18"/>
          <w:szCs w:val="18"/>
          <w:lang w:val="en-US"/>
        </w:rPr>
      </w:pPr>
    </w:p>
    <w:p w14:paraId="758CB80A" w14:textId="77777777" w:rsidR="00CD13E3" w:rsidRPr="000A1A00" w:rsidRDefault="00CD13E3" w:rsidP="00CD13E3">
      <w:pPr>
        <w:pStyle w:val="Paragraphedeliste1"/>
        <w:ind w:left="0"/>
        <w:rPr>
          <w:b/>
          <w:sz w:val="18"/>
          <w:szCs w:val="18"/>
          <w:lang w:val="en-US"/>
        </w:rPr>
      </w:pPr>
      <w:r w:rsidRPr="000A1A00">
        <w:rPr>
          <w:b/>
          <w:sz w:val="18"/>
          <w:szCs w:val="18"/>
          <w:lang w:val="en-US"/>
        </w:rPr>
        <w:t>AVR Chapter III Use of technical experts</w:t>
      </w:r>
    </w:p>
    <w:p w14:paraId="327D3E49" w14:textId="77777777" w:rsidR="00CD13E3" w:rsidRPr="000A1A00" w:rsidRDefault="00CD13E3" w:rsidP="00CD13E3">
      <w:pPr>
        <w:pStyle w:val="Paragraphedeliste1"/>
        <w:ind w:left="0"/>
        <w:rPr>
          <w:sz w:val="18"/>
          <w:szCs w:val="18"/>
          <w:lang w:val="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5954"/>
        <w:gridCol w:w="1275"/>
      </w:tblGrid>
      <w:tr w:rsidR="00CD13E3" w:rsidRPr="00FD1A34" w14:paraId="6F19DDFC" w14:textId="77777777" w:rsidTr="000B27E6">
        <w:tc>
          <w:tcPr>
            <w:tcW w:w="1843" w:type="dxa"/>
          </w:tcPr>
          <w:p w14:paraId="09CB4AAB" w14:textId="77777777" w:rsidR="00CD13E3" w:rsidRPr="002C490E" w:rsidRDefault="00CD13E3" w:rsidP="002B2BFD">
            <w:pPr>
              <w:pStyle w:val="Paragraphedeliste1"/>
              <w:ind w:left="0"/>
              <w:jc w:val="center"/>
              <w:rPr>
                <w:rFonts w:cs="Arial"/>
                <w:b/>
                <w:sz w:val="18"/>
                <w:szCs w:val="18"/>
                <w:lang w:val="nl-BE"/>
              </w:rPr>
            </w:pPr>
            <w:r>
              <w:rPr>
                <w:rFonts w:cs="Arial"/>
                <w:b/>
                <w:sz w:val="18"/>
                <w:szCs w:val="18"/>
                <w:lang w:val="nl-BE"/>
              </w:rPr>
              <w:t>Clause</w:t>
            </w:r>
          </w:p>
        </w:tc>
        <w:tc>
          <w:tcPr>
            <w:tcW w:w="5954" w:type="dxa"/>
          </w:tcPr>
          <w:p w14:paraId="56FC34EC" w14:textId="77777777" w:rsidR="00CD13E3" w:rsidRPr="002C490E" w:rsidRDefault="00CD13E3" w:rsidP="002B2BFD">
            <w:pPr>
              <w:pStyle w:val="Paragraphedeliste1"/>
              <w:ind w:left="0"/>
              <w:jc w:val="center"/>
              <w:rPr>
                <w:rFonts w:cs="Arial"/>
                <w:b/>
                <w:color w:val="000000"/>
                <w:sz w:val="18"/>
                <w:szCs w:val="18"/>
                <w:lang w:val="nl-BE"/>
              </w:rPr>
            </w:pPr>
            <w:proofErr w:type="spellStart"/>
            <w:r>
              <w:rPr>
                <w:rFonts w:cs="Arial"/>
                <w:b/>
                <w:color w:val="000000"/>
                <w:sz w:val="18"/>
                <w:szCs w:val="18"/>
                <w:lang w:val="nl-BE"/>
              </w:rPr>
              <w:t>Description</w:t>
            </w:r>
            <w:proofErr w:type="spellEnd"/>
          </w:p>
        </w:tc>
        <w:tc>
          <w:tcPr>
            <w:tcW w:w="1275" w:type="dxa"/>
          </w:tcPr>
          <w:p w14:paraId="2487216B" w14:textId="77777777" w:rsidR="00CD13E3" w:rsidRPr="002C490E" w:rsidRDefault="00CD13E3" w:rsidP="002B2BFD">
            <w:pPr>
              <w:pStyle w:val="Paragraphedeliste1"/>
              <w:ind w:left="0"/>
              <w:jc w:val="center"/>
              <w:rPr>
                <w:rFonts w:cs="Arial"/>
                <w:b/>
                <w:sz w:val="18"/>
                <w:szCs w:val="18"/>
                <w:lang w:val="nl-BE"/>
              </w:rPr>
            </w:pPr>
            <w:r>
              <w:rPr>
                <w:rFonts w:cs="Arial"/>
                <w:b/>
                <w:sz w:val="18"/>
                <w:szCs w:val="18"/>
                <w:lang w:val="nl-BE"/>
              </w:rPr>
              <w:t>Evaluation</w:t>
            </w:r>
          </w:p>
        </w:tc>
      </w:tr>
      <w:tr w:rsidR="00CD13E3" w:rsidRPr="000714C6" w14:paraId="75093CAF" w14:textId="77777777" w:rsidTr="000B27E6">
        <w:tc>
          <w:tcPr>
            <w:tcW w:w="1843" w:type="dxa"/>
          </w:tcPr>
          <w:p w14:paraId="4E65FDC3" w14:textId="77777777" w:rsidR="00CD13E3" w:rsidRPr="000A1A00" w:rsidRDefault="00CD13E3" w:rsidP="002B2BFD">
            <w:pPr>
              <w:jc w:val="center"/>
              <w:rPr>
                <w:rFonts w:cs="Arial"/>
                <w:sz w:val="18"/>
                <w:szCs w:val="18"/>
              </w:rPr>
            </w:pPr>
            <w:r w:rsidRPr="000A1A00">
              <w:rPr>
                <w:rFonts w:cs="Arial"/>
                <w:color w:val="000000"/>
                <w:sz w:val="18"/>
                <w:szCs w:val="18"/>
              </w:rPr>
              <w:t>Art 39 § 1</w:t>
            </w:r>
          </w:p>
        </w:tc>
        <w:tc>
          <w:tcPr>
            <w:tcW w:w="5954" w:type="dxa"/>
          </w:tcPr>
          <w:p w14:paraId="39C50D5D" w14:textId="77777777" w:rsidR="00CD13E3" w:rsidRPr="000A1A00" w:rsidRDefault="00CD13E3" w:rsidP="002B2BFD">
            <w:pPr>
              <w:rPr>
                <w:rFonts w:cs="Arial"/>
                <w:sz w:val="18"/>
                <w:szCs w:val="18"/>
                <w:lang w:val="en-US"/>
              </w:rPr>
            </w:pPr>
            <w:r w:rsidRPr="000A1A00">
              <w:rPr>
                <w:rFonts w:cs="Arial"/>
                <w:color w:val="000000"/>
                <w:sz w:val="18"/>
                <w:szCs w:val="18"/>
                <w:lang w:val="en-US"/>
              </w:rPr>
              <w:t>1. When carrying out verification activities, a verifier may make use of technical experts to provide detailed knowledge and expertise on a specific subject matter needed to support the EU ETS auditor and EU ETS lead auditor in carrying out their verification activities.</w:t>
            </w:r>
          </w:p>
        </w:tc>
        <w:tc>
          <w:tcPr>
            <w:tcW w:w="1275" w:type="dxa"/>
          </w:tcPr>
          <w:p w14:paraId="579E755C" w14:textId="77777777" w:rsidR="00CD13E3" w:rsidRPr="00706722" w:rsidRDefault="00CD13E3" w:rsidP="002B2BFD">
            <w:pPr>
              <w:pStyle w:val="Paragraphedeliste1"/>
              <w:ind w:left="0"/>
              <w:rPr>
                <w:rFonts w:cs="Arial"/>
                <w:sz w:val="18"/>
                <w:szCs w:val="18"/>
                <w:lang w:val="en-US"/>
              </w:rPr>
            </w:pPr>
          </w:p>
        </w:tc>
      </w:tr>
      <w:tr w:rsidR="00CD13E3" w:rsidRPr="000714C6" w14:paraId="3D170090" w14:textId="77777777" w:rsidTr="000B27E6">
        <w:tc>
          <w:tcPr>
            <w:tcW w:w="1843" w:type="dxa"/>
          </w:tcPr>
          <w:p w14:paraId="7E6A05D9" w14:textId="77777777" w:rsidR="00CD13E3" w:rsidRPr="000A1A00" w:rsidRDefault="00CD13E3" w:rsidP="002B2BFD">
            <w:pPr>
              <w:jc w:val="center"/>
              <w:rPr>
                <w:rFonts w:cs="Arial"/>
                <w:sz w:val="18"/>
                <w:szCs w:val="18"/>
                <w:lang w:val="en-US"/>
              </w:rPr>
            </w:pPr>
            <w:r w:rsidRPr="000A1A00">
              <w:rPr>
                <w:rFonts w:cs="Arial"/>
                <w:color w:val="000000"/>
                <w:sz w:val="18"/>
                <w:szCs w:val="18"/>
              </w:rPr>
              <w:t>Art 39 § 2</w:t>
            </w:r>
          </w:p>
        </w:tc>
        <w:tc>
          <w:tcPr>
            <w:tcW w:w="5954" w:type="dxa"/>
          </w:tcPr>
          <w:p w14:paraId="446F54D6" w14:textId="77777777" w:rsidR="00CD13E3" w:rsidRPr="000A1A00" w:rsidRDefault="00CD13E3" w:rsidP="002B2BFD">
            <w:pPr>
              <w:rPr>
                <w:rFonts w:cs="Arial"/>
                <w:sz w:val="18"/>
                <w:szCs w:val="18"/>
                <w:lang w:val="en-US"/>
              </w:rPr>
            </w:pPr>
            <w:r w:rsidRPr="000A1A00">
              <w:rPr>
                <w:rFonts w:cs="Arial"/>
                <w:color w:val="000000"/>
                <w:sz w:val="18"/>
                <w:szCs w:val="18"/>
                <w:lang w:val="en-US"/>
              </w:rPr>
              <w:t>2. Where the independent reviewer does not have the competence to assess a particular issue in the review process, the verifier shall request the support of a technical expert.</w:t>
            </w:r>
          </w:p>
        </w:tc>
        <w:tc>
          <w:tcPr>
            <w:tcW w:w="1275" w:type="dxa"/>
          </w:tcPr>
          <w:p w14:paraId="7E166B15" w14:textId="77777777" w:rsidR="00CD13E3" w:rsidRPr="00F54370" w:rsidRDefault="00CD13E3" w:rsidP="002B2BFD">
            <w:pPr>
              <w:pStyle w:val="Paragraphedeliste1"/>
              <w:ind w:left="0"/>
              <w:rPr>
                <w:sz w:val="18"/>
                <w:szCs w:val="18"/>
                <w:lang w:val="en-US"/>
              </w:rPr>
            </w:pPr>
          </w:p>
        </w:tc>
      </w:tr>
      <w:tr w:rsidR="00CD13E3" w:rsidRPr="000714C6" w14:paraId="4CF99FF8" w14:textId="77777777" w:rsidTr="000B27E6">
        <w:tc>
          <w:tcPr>
            <w:tcW w:w="1843" w:type="dxa"/>
          </w:tcPr>
          <w:p w14:paraId="367D5893" w14:textId="77777777" w:rsidR="00CD13E3" w:rsidRPr="000A1A00" w:rsidRDefault="00CD13E3" w:rsidP="002B2BFD">
            <w:pPr>
              <w:jc w:val="center"/>
              <w:rPr>
                <w:rFonts w:cs="Arial"/>
                <w:sz w:val="18"/>
                <w:szCs w:val="18"/>
                <w:lang w:val="en-US"/>
              </w:rPr>
            </w:pPr>
            <w:r w:rsidRPr="000A1A00">
              <w:rPr>
                <w:rFonts w:cs="Arial"/>
                <w:color w:val="000000"/>
                <w:sz w:val="18"/>
                <w:szCs w:val="18"/>
              </w:rPr>
              <w:t>Art 39 § 3</w:t>
            </w:r>
          </w:p>
        </w:tc>
        <w:tc>
          <w:tcPr>
            <w:tcW w:w="5954" w:type="dxa"/>
          </w:tcPr>
          <w:p w14:paraId="01BBC517" w14:textId="77777777" w:rsidR="00CD13E3" w:rsidRPr="000A1A00" w:rsidRDefault="00CD13E3" w:rsidP="002B2BFD">
            <w:pPr>
              <w:rPr>
                <w:rFonts w:cs="Arial"/>
                <w:sz w:val="18"/>
                <w:szCs w:val="18"/>
                <w:lang w:val="en-US"/>
              </w:rPr>
            </w:pPr>
            <w:r w:rsidRPr="000A1A00">
              <w:rPr>
                <w:rFonts w:cs="Arial"/>
                <w:color w:val="000000"/>
                <w:sz w:val="18"/>
                <w:szCs w:val="18"/>
                <w:lang w:val="en-US"/>
              </w:rPr>
              <w:t>3. The technical expert shall have the competence and expertise required to support the EU ETS auditor and EU ETS lead auditor, or the independent reviewer, where necessary, effectively on the subject matter for which his or her knowledge and expertise is requested. In addition the technical expert shall have a sufficient understanding of the issues required pursuant to points (a), (b) and (c) of Article 37(1).</w:t>
            </w:r>
          </w:p>
        </w:tc>
        <w:tc>
          <w:tcPr>
            <w:tcW w:w="1275" w:type="dxa"/>
          </w:tcPr>
          <w:p w14:paraId="1B84B3FD" w14:textId="77777777" w:rsidR="00CD13E3" w:rsidRPr="00F54370" w:rsidRDefault="00CD13E3" w:rsidP="002B2BFD">
            <w:pPr>
              <w:pStyle w:val="Paragraphedeliste1"/>
              <w:ind w:left="0"/>
              <w:rPr>
                <w:sz w:val="18"/>
                <w:szCs w:val="18"/>
                <w:lang w:val="en-US"/>
              </w:rPr>
            </w:pPr>
          </w:p>
        </w:tc>
      </w:tr>
      <w:tr w:rsidR="00CD13E3" w:rsidRPr="000714C6" w14:paraId="5C99E400" w14:textId="77777777" w:rsidTr="000B27E6">
        <w:tc>
          <w:tcPr>
            <w:tcW w:w="1843" w:type="dxa"/>
          </w:tcPr>
          <w:p w14:paraId="1F7ABA46" w14:textId="77777777" w:rsidR="00CD13E3" w:rsidRPr="000A1A00" w:rsidRDefault="00CD13E3" w:rsidP="002B2BFD">
            <w:pPr>
              <w:jc w:val="center"/>
              <w:rPr>
                <w:rFonts w:cs="Arial"/>
                <w:sz w:val="18"/>
                <w:szCs w:val="18"/>
                <w:lang w:val="en-US"/>
              </w:rPr>
            </w:pPr>
            <w:r w:rsidRPr="000A1A00">
              <w:rPr>
                <w:rFonts w:cs="Arial"/>
                <w:color w:val="000000"/>
                <w:sz w:val="18"/>
                <w:szCs w:val="18"/>
              </w:rPr>
              <w:t>Art 39 § 4</w:t>
            </w:r>
          </w:p>
        </w:tc>
        <w:tc>
          <w:tcPr>
            <w:tcW w:w="5954" w:type="dxa"/>
          </w:tcPr>
          <w:p w14:paraId="4248C65A" w14:textId="77777777" w:rsidR="00CD13E3" w:rsidRPr="000A1A00" w:rsidRDefault="00CD13E3" w:rsidP="002B2BFD">
            <w:pPr>
              <w:rPr>
                <w:rFonts w:cs="Arial"/>
                <w:sz w:val="18"/>
                <w:szCs w:val="18"/>
                <w:lang w:val="en-US"/>
              </w:rPr>
            </w:pPr>
            <w:r w:rsidRPr="000A1A00">
              <w:rPr>
                <w:rFonts w:cs="Arial"/>
                <w:color w:val="000000"/>
                <w:sz w:val="18"/>
                <w:szCs w:val="18"/>
                <w:lang w:val="en-US"/>
              </w:rPr>
              <w:t>4. The technical expert shall undertake specified tasks under the direction and full responsibility of the EU ETS lead auditor of the verification team in which the technical expert is operating or the independent reviewer.</w:t>
            </w:r>
          </w:p>
        </w:tc>
        <w:tc>
          <w:tcPr>
            <w:tcW w:w="1275" w:type="dxa"/>
          </w:tcPr>
          <w:p w14:paraId="7CEE4A00" w14:textId="77777777" w:rsidR="00CD13E3" w:rsidRPr="00F54370" w:rsidRDefault="00CD13E3" w:rsidP="002B2BFD">
            <w:pPr>
              <w:pStyle w:val="Paragraphedeliste1"/>
              <w:ind w:left="0"/>
              <w:rPr>
                <w:sz w:val="18"/>
                <w:szCs w:val="18"/>
                <w:lang w:val="en-US"/>
              </w:rPr>
            </w:pPr>
          </w:p>
        </w:tc>
      </w:tr>
    </w:tbl>
    <w:p w14:paraId="7B4B3892" w14:textId="77777777" w:rsidR="00CD13E3" w:rsidRPr="00CD13E3" w:rsidRDefault="00CD13E3" w:rsidP="00D76A0A">
      <w:pPr>
        <w:pStyle w:val="Kop6"/>
        <w:rPr>
          <w:lang w:val="en-US"/>
        </w:rPr>
      </w:pPr>
    </w:p>
    <w:p w14:paraId="3DB3D022" w14:textId="71378DE3" w:rsidR="00D76A0A" w:rsidRPr="002777DA" w:rsidRDefault="00D76A0A" w:rsidP="00D76A0A">
      <w:pPr>
        <w:pStyle w:val="Kop6"/>
        <w:rPr>
          <w:lang w:val="fr-BE"/>
        </w:rPr>
      </w:pPr>
      <w:r w:rsidRPr="002777DA">
        <w:rPr>
          <w:lang w:val="fr-BE"/>
        </w:rPr>
        <w:t>Principaux documents examinés :</w:t>
      </w:r>
    </w:p>
    <w:p w14:paraId="36448FE7" w14:textId="77777777" w:rsidR="00D76A0A" w:rsidRPr="002777DA" w:rsidRDefault="00D76A0A" w:rsidP="00D76A0A">
      <w:pPr>
        <w:rPr>
          <w:lang w:val="fr-BE"/>
        </w:rPr>
      </w:pPr>
    </w:p>
    <w:p w14:paraId="7F516BCD" w14:textId="77777777" w:rsidR="00D76A0A" w:rsidRPr="002777DA" w:rsidRDefault="00D76A0A" w:rsidP="00D76A0A">
      <w:pPr>
        <w:pStyle w:val="Kop6"/>
        <w:rPr>
          <w:lang w:val="fr-BE"/>
        </w:rPr>
      </w:pPr>
      <w:r w:rsidRPr="002777DA">
        <w:rPr>
          <w:lang w:val="fr-BE"/>
        </w:rPr>
        <w:t>Description générale des constatations y compris référence aux éventuelles non-conformités :</w:t>
      </w:r>
    </w:p>
    <w:p w14:paraId="71A1A456" w14:textId="77777777" w:rsidR="00D76A0A" w:rsidRPr="002777DA" w:rsidRDefault="00D76A0A" w:rsidP="00D76A0A">
      <w:pPr>
        <w:rPr>
          <w:highlight w:val="magenta"/>
          <w:lang w:val="fr-BE"/>
        </w:rPr>
      </w:pPr>
    </w:p>
    <w:p w14:paraId="2C9B1483" w14:textId="77777777" w:rsidR="00D76A0A" w:rsidRPr="002777DA" w:rsidRDefault="00D76A0A" w:rsidP="00D76A0A">
      <w:pPr>
        <w:rPr>
          <w:lang w:val="fr-BE"/>
        </w:rPr>
      </w:pPr>
    </w:p>
    <w:p w14:paraId="6277CC91" w14:textId="77777777" w:rsidR="00C3089E" w:rsidRPr="00A55E47" w:rsidRDefault="00C3089E" w:rsidP="00C3089E">
      <w:pPr>
        <w:pStyle w:val="Kop3"/>
      </w:pPr>
      <w:r w:rsidRPr="00A55E47">
        <w:t>EXTERNALISATION</w:t>
      </w:r>
    </w:p>
    <w:p w14:paraId="546EBAA2" w14:textId="6DD80B62" w:rsidR="00D76A0A" w:rsidRPr="000B27E6" w:rsidRDefault="00D76A0A" w:rsidP="00D76A0A">
      <w:pPr>
        <w:pStyle w:val="Kop5"/>
        <w:rPr>
          <w:sz w:val="20"/>
          <w:szCs w:val="20"/>
        </w:rPr>
      </w:pPr>
      <w:r w:rsidRPr="000B27E6">
        <w:rPr>
          <w:sz w:val="20"/>
          <w:szCs w:val="20"/>
        </w:rPr>
        <w:t xml:space="preserve">EN ISO/IEC </w:t>
      </w:r>
      <w:r w:rsidR="00C3089E" w:rsidRPr="000B27E6">
        <w:rPr>
          <w:sz w:val="20"/>
          <w:szCs w:val="20"/>
        </w:rPr>
        <w:t>17029:2019</w:t>
      </w:r>
      <w:r w:rsidR="002B600B" w:rsidRPr="000B27E6">
        <w:rPr>
          <w:sz w:val="20"/>
          <w:szCs w:val="20"/>
        </w:rPr>
        <w:t xml:space="preserve"> et EN ISO 14065 : 2021 </w:t>
      </w:r>
      <w:r w:rsidRPr="000B27E6">
        <w:rPr>
          <w:sz w:val="20"/>
          <w:szCs w:val="20"/>
        </w:rPr>
        <w:t xml:space="preserve"> § 7.4. </w:t>
      </w:r>
      <w:r w:rsidRPr="000B27E6">
        <w:rPr>
          <w:sz w:val="20"/>
          <w:szCs w:val="20"/>
        </w:rPr>
        <w:tab/>
      </w:r>
      <w:r w:rsidR="00BF7830" w:rsidRPr="000B27E6">
        <w:rPr>
          <w:sz w:val="20"/>
          <w:szCs w:val="20"/>
        </w:rPr>
        <w:t>Externalisation</w:t>
      </w:r>
    </w:p>
    <w:tbl>
      <w:tblPr>
        <w:tblStyle w:val="Tabelraster"/>
        <w:tblW w:w="9016" w:type="dxa"/>
        <w:tblLook w:val="04A0" w:firstRow="1" w:lastRow="0" w:firstColumn="1" w:lastColumn="0" w:noHBand="0" w:noVBand="1"/>
      </w:tblPr>
      <w:tblGrid>
        <w:gridCol w:w="1838"/>
        <w:gridCol w:w="1418"/>
        <w:gridCol w:w="4519"/>
        <w:gridCol w:w="1241"/>
      </w:tblGrid>
      <w:tr w:rsidR="00F67F27" w:rsidRPr="002777DA" w14:paraId="6A4E01E2" w14:textId="77777777" w:rsidTr="001245B5">
        <w:tc>
          <w:tcPr>
            <w:tcW w:w="1838" w:type="dxa"/>
          </w:tcPr>
          <w:p w14:paraId="36FAB8E9" w14:textId="687DB3A4" w:rsidR="00F67F27" w:rsidRPr="002777DA" w:rsidRDefault="00BD22DC" w:rsidP="00D76A0A">
            <w:pPr>
              <w:pStyle w:val="Tabeltitel"/>
              <w:rPr>
                <w:lang w:val="fr-BE"/>
              </w:rPr>
            </w:pPr>
            <w:r>
              <w:rPr>
                <w:lang w:val="fr-BE"/>
              </w:rPr>
              <w:t>EN ISO/IEC 17029</w:t>
            </w:r>
          </w:p>
        </w:tc>
        <w:tc>
          <w:tcPr>
            <w:tcW w:w="1418" w:type="dxa"/>
          </w:tcPr>
          <w:p w14:paraId="72527D8E" w14:textId="36EAFA08" w:rsidR="00F67F27" w:rsidRPr="002777DA" w:rsidRDefault="001245B5" w:rsidP="00D76A0A">
            <w:pPr>
              <w:pStyle w:val="Tabeltitel"/>
              <w:rPr>
                <w:lang w:val="fr-BE"/>
              </w:rPr>
            </w:pPr>
            <w:r>
              <w:rPr>
                <w:lang w:val="fr-BE"/>
              </w:rPr>
              <w:t>EN ISO 14065</w:t>
            </w:r>
          </w:p>
        </w:tc>
        <w:tc>
          <w:tcPr>
            <w:tcW w:w="4519" w:type="dxa"/>
          </w:tcPr>
          <w:p w14:paraId="4B94973D" w14:textId="1E9FC4ED" w:rsidR="00F67F27" w:rsidRPr="002777DA" w:rsidRDefault="00F67F27" w:rsidP="00D76A0A">
            <w:pPr>
              <w:pStyle w:val="Tabeltitel"/>
              <w:rPr>
                <w:lang w:val="fr-BE"/>
              </w:rPr>
            </w:pPr>
            <w:r w:rsidRPr="002777DA">
              <w:rPr>
                <w:lang w:val="fr-BE"/>
              </w:rPr>
              <w:t>Description</w:t>
            </w:r>
          </w:p>
        </w:tc>
        <w:tc>
          <w:tcPr>
            <w:tcW w:w="1241" w:type="dxa"/>
          </w:tcPr>
          <w:p w14:paraId="1E7ADBC6" w14:textId="77777777" w:rsidR="00F67F27" w:rsidRPr="002777DA" w:rsidRDefault="00F67F27" w:rsidP="00D76A0A">
            <w:pPr>
              <w:pStyle w:val="Tabeltitel"/>
              <w:rPr>
                <w:lang w:val="fr-BE"/>
              </w:rPr>
            </w:pPr>
            <w:r w:rsidRPr="002777DA">
              <w:rPr>
                <w:lang w:val="fr-BE"/>
              </w:rPr>
              <w:t>Évaluation</w:t>
            </w:r>
          </w:p>
        </w:tc>
      </w:tr>
      <w:tr w:rsidR="00F67F27" w:rsidRPr="005A61EC" w14:paraId="413A858B" w14:textId="77777777" w:rsidTr="001245B5">
        <w:tc>
          <w:tcPr>
            <w:tcW w:w="1838" w:type="dxa"/>
          </w:tcPr>
          <w:p w14:paraId="4DAB3BD4" w14:textId="77777777" w:rsidR="00F67F27" w:rsidRPr="002777DA" w:rsidRDefault="00F67F27" w:rsidP="00D76A0A">
            <w:pPr>
              <w:pStyle w:val="Tabelinhoud"/>
              <w:rPr>
                <w:lang w:val="fr-BE"/>
              </w:rPr>
            </w:pPr>
            <w:r w:rsidRPr="002777DA">
              <w:rPr>
                <w:lang w:val="fr-BE"/>
              </w:rPr>
              <w:t>7.4</w:t>
            </w:r>
          </w:p>
        </w:tc>
        <w:tc>
          <w:tcPr>
            <w:tcW w:w="1418" w:type="dxa"/>
          </w:tcPr>
          <w:p w14:paraId="75A6D033" w14:textId="121099CA" w:rsidR="00F67F27" w:rsidRDefault="00F67F27" w:rsidP="00D76A0A">
            <w:pPr>
              <w:pStyle w:val="Tabelinhoud"/>
              <w:rPr>
                <w:lang w:val="fr-BE"/>
              </w:rPr>
            </w:pPr>
            <w:r>
              <w:rPr>
                <w:lang w:val="fr-BE"/>
              </w:rPr>
              <w:t>7.4</w:t>
            </w:r>
          </w:p>
        </w:tc>
        <w:tc>
          <w:tcPr>
            <w:tcW w:w="4519" w:type="dxa"/>
          </w:tcPr>
          <w:p w14:paraId="3D23101A" w14:textId="61A79909" w:rsidR="00F67F27" w:rsidRPr="002777DA" w:rsidRDefault="00F67F27" w:rsidP="00D76A0A">
            <w:pPr>
              <w:pStyle w:val="Tabelinhoud"/>
              <w:rPr>
                <w:lang w:val="fr-BE"/>
              </w:rPr>
            </w:pPr>
            <w:r>
              <w:rPr>
                <w:lang w:val="fr-BE"/>
              </w:rPr>
              <w:t>Externalisation</w:t>
            </w:r>
          </w:p>
        </w:tc>
        <w:tc>
          <w:tcPr>
            <w:tcW w:w="1241" w:type="dxa"/>
          </w:tcPr>
          <w:p w14:paraId="052D985B" w14:textId="77777777" w:rsidR="00F67F27" w:rsidRPr="002777DA" w:rsidRDefault="00F67F27" w:rsidP="00D76A0A">
            <w:pPr>
              <w:pStyle w:val="Tabelinhoud"/>
              <w:rPr>
                <w:lang w:val="fr-BE"/>
              </w:rPr>
            </w:pPr>
          </w:p>
        </w:tc>
      </w:tr>
    </w:tbl>
    <w:p w14:paraId="7D21FEF5" w14:textId="77777777" w:rsidR="00D76A0A" w:rsidRPr="002777DA" w:rsidRDefault="00D76A0A" w:rsidP="00D76A0A">
      <w:pPr>
        <w:pStyle w:val="Kop6"/>
        <w:rPr>
          <w:lang w:val="fr-BE"/>
        </w:rPr>
      </w:pPr>
      <w:r w:rsidRPr="002777DA">
        <w:rPr>
          <w:lang w:val="fr-BE"/>
        </w:rPr>
        <w:t>Principaux documents examinés :</w:t>
      </w:r>
    </w:p>
    <w:p w14:paraId="1C3EF890" w14:textId="77777777" w:rsidR="00D76A0A" w:rsidRPr="002777DA" w:rsidRDefault="00D76A0A" w:rsidP="00D76A0A">
      <w:pPr>
        <w:rPr>
          <w:lang w:val="fr-BE"/>
        </w:rPr>
      </w:pPr>
    </w:p>
    <w:p w14:paraId="36D27405" w14:textId="77777777" w:rsidR="00D76A0A" w:rsidRPr="002777DA" w:rsidRDefault="00D76A0A" w:rsidP="00D76A0A">
      <w:pPr>
        <w:pStyle w:val="Kop6"/>
        <w:rPr>
          <w:lang w:val="fr-BE"/>
        </w:rPr>
      </w:pPr>
      <w:r w:rsidRPr="002777DA">
        <w:rPr>
          <w:lang w:val="fr-BE"/>
        </w:rPr>
        <w:t>Description générale des constatations y compris référence aux éventuelles non-conformités :</w:t>
      </w:r>
    </w:p>
    <w:p w14:paraId="1A0F1B4B" w14:textId="7ABEC10C" w:rsidR="00D76A0A" w:rsidRPr="00C3089E" w:rsidRDefault="00C3089E" w:rsidP="00D76A0A">
      <w:pPr>
        <w:pStyle w:val="Kop3"/>
        <w:rPr>
          <w:lang w:val="fr-BE"/>
        </w:rPr>
      </w:pPr>
      <w:r w:rsidRPr="00C3089E">
        <w:rPr>
          <w:lang w:val="fr-BE"/>
        </w:rPr>
        <w:t>PROGRAMME</w:t>
      </w:r>
    </w:p>
    <w:p w14:paraId="4217EFF3" w14:textId="7F8A397B" w:rsidR="00D76A0A" w:rsidRPr="000B27E6" w:rsidRDefault="00D76A0A" w:rsidP="00FD07EF">
      <w:pPr>
        <w:pStyle w:val="Kop4"/>
      </w:pPr>
      <w:r w:rsidRPr="000B27E6">
        <w:t xml:space="preserve">EN ISO/IEC </w:t>
      </w:r>
      <w:r w:rsidR="00C3089E" w:rsidRPr="000B27E6">
        <w:t>17029:2019</w:t>
      </w:r>
      <w:r w:rsidRPr="000B27E6">
        <w:t xml:space="preserve"> </w:t>
      </w:r>
      <w:r w:rsidR="002B600B" w:rsidRPr="000B27E6">
        <w:t xml:space="preserve"> et EN ISO 14065 : 2021 </w:t>
      </w:r>
      <w:r w:rsidRPr="000B27E6">
        <w:t xml:space="preserve">§ 8 </w:t>
      </w:r>
      <w:r w:rsidRPr="000B27E6">
        <w:tab/>
      </w:r>
      <w:r w:rsidR="00FD07EF" w:rsidRPr="000B27E6">
        <w:t>Programme de validation</w:t>
      </w:r>
      <w:r w:rsidR="00F0142F" w:rsidRPr="000B27E6">
        <w:t>/vérification</w:t>
      </w:r>
    </w:p>
    <w:tbl>
      <w:tblPr>
        <w:tblStyle w:val="Tabelraster"/>
        <w:tblW w:w="9016" w:type="dxa"/>
        <w:tblLook w:val="04A0" w:firstRow="1" w:lastRow="0" w:firstColumn="1" w:lastColumn="0" w:noHBand="0" w:noVBand="1"/>
      </w:tblPr>
      <w:tblGrid>
        <w:gridCol w:w="1838"/>
        <w:gridCol w:w="1418"/>
        <w:gridCol w:w="4528"/>
        <w:gridCol w:w="1232"/>
      </w:tblGrid>
      <w:tr w:rsidR="00F67F27" w:rsidRPr="002777DA" w14:paraId="701120C5" w14:textId="77777777" w:rsidTr="001245B5">
        <w:tc>
          <w:tcPr>
            <w:tcW w:w="1838" w:type="dxa"/>
          </w:tcPr>
          <w:p w14:paraId="2B5D0BE1" w14:textId="60C1C0FF" w:rsidR="00F67F27" w:rsidRPr="002777DA" w:rsidRDefault="00BD22DC" w:rsidP="00D76A0A">
            <w:pPr>
              <w:pStyle w:val="Tabeltitel"/>
              <w:rPr>
                <w:lang w:val="fr-BE"/>
              </w:rPr>
            </w:pPr>
            <w:r>
              <w:rPr>
                <w:lang w:val="fr-BE"/>
              </w:rPr>
              <w:t>EN ISO/IEC 17029</w:t>
            </w:r>
          </w:p>
        </w:tc>
        <w:tc>
          <w:tcPr>
            <w:tcW w:w="1418" w:type="dxa"/>
          </w:tcPr>
          <w:p w14:paraId="36B5914D" w14:textId="6B421B81" w:rsidR="00F67F27" w:rsidRPr="002777DA" w:rsidRDefault="001245B5" w:rsidP="00D76A0A">
            <w:pPr>
              <w:pStyle w:val="Tabeltitel"/>
              <w:rPr>
                <w:lang w:val="fr-BE"/>
              </w:rPr>
            </w:pPr>
            <w:r>
              <w:rPr>
                <w:lang w:val="fr-BE"/>
              </w:rPr>
              <w:t>EN ISO 14065</w:t>
            </w:r>
          </w:p>
        </w:tc>
        <w:tc>
          <w:tcPr>
            <w:tcW w:w="4528" w:type="dxa"/>
          </w:tcPr>
          <w:p w14:paraId="2B9D7EF9" w14:textId="57DF9074" w:rsidR="00F67F27" w:rsidRPr="002777DA" w:rsidRDefault="00F67F27" w:rsidP="00D76A0A">
            <w:pPr>
              <w:pStyle w:val="Tabeltitel"/>
              <w:rPr>
                <w:lang w:val="fr-BE"/>
              </w:rPr>
            </w:pPr>
            <w:r w:rsidRPr="002777DA">
              <w:rPr>
                <w:lang w:val="fr-BE"/>
              </w:rPr>
              <w:t>Description</w:t>
            </w:r>
          </w:p>
        </w:tc>
        <w:tc>
          <w:tcPr>
            <w:tcW w:w="1232" w:type="dxa"/>
          </w:tcPr>
          <w:p w14:paraId="541CCDD4" w14:textId="77777777" w:rsidR="00F67F27" w:rsidRPr="002777DA" w:rsidRDefault="00F67F27" w:rsidP="00D76A0A">
            <w:pPr>
              <w:pStyle w:val="Tabeltitel"/>
              <w:rPr>
                <w:lang w:val="fr-BE"/>
              </w:rPr>
            </w:pPr>
            <w:r w:rsidRPr="002777DA">
              <w:rPr>
                <w:lang w:val="fr-BE"/>
              </w:rPr>
              <w:t>Évaluation</w:t>
            </w:r>
          </w:p>
        </w:tc>
      </w:tr>
      <w:tr w:rsidR="00F67F27" w:rsidRPr="000714C6" w14:paraId="22D2C8CD" w14:textId="77777777" w:rsidTr="001245B5">
        <w:tc>
          <w:tcPr>
            <w:tcW w:w="1838" w:type="dxa"/>
          </w:tcPr>
          <w:p w14:paraId="5C230ED7" w14:textId="5ECFE218" w:rsidR="00F67F27" w:rsidRPr="002777DA" w:rsidRDefault="00F67F27" w:rsidP="00D76A0A">
            <w:pPr>
              <w:pStyle w:val="Tabelinhoud"/>
              <w:rPr>
                <w:lang w:val="fr-BE"/>
              </w:rPr>
            </w:pPr>
            <w:r w:rsidRPr="002777DA">
              <w:rPr>
                <w:lang w:val="fr-BE"/>
              </w:rPr>
              <w:t>8</w:t>
            </w:r>
            <w:r>
              <w:rPr>
                <w:lang w:val="fr-BE"/>
              </w:rPr>
              <w:t>.</w:t>
            </w:r>
          </w:p>
        </w:tc>
        <w:tc>
          <w:tcPr>
            <w:tcW w:w="1418" w:type="dxa"/>
          </w:tcPr>
          <w:p w14:paraId="3F84222F" w14:textId="31594ED1" w:rsidR="00F67F27" w:rsidRDefault="00F67F27" w:rsidP="00D76A0A">
            <w:pPr>
              <w:pStyle w:val="Tabelinhoud"/>
              <w:rPr>
                <w:lang w:val="fr-BE"/>
              </w:rPr>
            </w:pPr>
            <w:r>
              <w:rPr>
                <w:lang w:val="fr-BE"/>
              </w:rPr>
              <w:t>8.</w:t>
            </w:r>
          </w:p>
        </w:tc>
        <w:tc>
          <w:tcPr>
            <w:tcW w:w="4528" w:type="dxa"/>
          </w:tcPr>
          <w:p w14:paraId="4FDEF308" w14:textId="6E9404AC" w:rsidR="00F67F27" w:rsidRPr="002777DA" w:rsidRDefault="00F67F27" w:rsidP="00D76A0A">
            <w:pPr>
              <w:pStyle w:val="Tabelinhoud"/>
              <w:rPr>
                <w:lang w:val="fr-BE"/>
              </w:rPr>
            </w:pPr>
            <w:r>
              <w:rPr>
                <w:lang w:val="fr-BE"/>
              </w:rPr>
              <w:t>Le (ou les) programme(s) de validation/vérification respecte(nt) et n’exclue(nt) pas les exigences de la norme ISO/IEC 17029</w:t>
            </w:r>
          </w:p>
        </w:tc>
        <w:tc>
          <w:tcPr>
            <w:tcW w:w="1232" w:type="dxa"/>
          </w:tcPr>
          <w:p w14:paraId="371E5C96" w14:textId="77777777" w:rsidR="00F67F27" w:rsidRPr="002777DA" w:rsidRDefault="00F67F27" w:rsidP="00D76A0A">
            <w:pPr>
              <w:pStyle w:val="Tabelinhoud"/>
              <w:rPr>
                <w:lang w:val="fr-BE"/>
              </w:rPr>
            </w:pPr>
          </w:p>
        </w:tc>
      </w:tr>
    </w:tbl>
    <w:p w14:paraId="2725218A" w14:textId="77777777" w:rsidR="00D76A0A" w:rsidRPr="002777DA" w:rsidRDefault="00D76A0A" w:rsidP="00D76A0A">
      <w:pPr>
        <w:pStyle w:val="Kop6"/>
        <w:rPr>
          <w:lang w:val="fr-BE"/>
        </w:rPr>
      </w:pPr>
      <w:r w:rsidRPr="002777DA">
        <w:rPr>
          <w:lang w:val="fr-BE"/>
        </w:rPr>
        <w:t>Principaux documents examinés :</w:t>
      </w:r>
    </w:p>
    <w:p w14:paraId="56848499" w14:textId="77777777" w:rsidR="00D76A0A" w:rsidRPr="002777DA" w:rsidRDefault="00D76A0A" w:rsidP="00D76A0A">
      <w:pPr>
        <w:rPr>
          <w:lang w:val="fr-BE"/>
        </w:rPr>
      </w:pPr>
    </w:p>
    <w:p w14:paraId="34DFB6C7" w14:textId="77777777" w:rsidR="00D76A0A" w:rsidRPr="002777DA" w:rsidRDefault="00D76A0A" w:rsidP="00D76A0A">
      <w:pPr>
        <w:pStyle w:val="Kop6"/>
        <w:rPr>
          <w:lang w:val="fr-BE"/>
        </w:rPr>
      </w:pPr>
      <w:r w:rsidRPr="002777DA">
        <w:rPr>
          <w:lang w:val="fr-BE"/>
        </w:rPr>
        <w:t>Description générale des constatations y compris référence aux éventuelles non-conformités :</w:t>
      </w:r>
    </w:p>
    <w:p w14:paraId="700EB878" w14:textId="77777777" w:rsidR="00D76A0A" w:rsidRPr="002777DA" w:rsidRDefault="00D76A0A" w:rsidP="00D76A0A">
      <w:pPr>
        <w:rPr>
          <w:lang w:val="fr-BE"/>
        </w:rPr>
      </w:pPr>
    </w:p>
    <w:p w14:paraId="7FC7D717" w14:textId="34785EEB" w:rsidR="00D76A0A" w:rsidRPr="002777DA" w:rsidRDefault="00D76A0A" w:rsidP="00D76A0A">
      <w:pPr>
        <w:pStyle w:val="Kop3"/>
        <w:rPr>
          <w:szCs w:val="18"/>
          <w:lang w:val="fr-BE"/>
        </w:rPr>
      </w:pPr>
      <w:r w:rsidRPr="002777DA">
        <w:rPr>
          <w:lang w:val="fr-BE"/>
        </w:rPr>
        <w:t xml:space="preserve">PROCESSUS DE </w:t>
      </w:r>
      <w:r w:rsidR="00C32861">
        <w:rPr>
          <w:lang w:val="fr-BE"/>
        </w:rPr>
        <w:t>VALIDATION</w:t>
      </w:r>
      <w:r w:rsidR="00C63FD6">
        <w:rPr>
          <w:lang w:val="fr-BE"/>
        </w:rPr>
        <w:t>/VERIFICATION</w:t>
      </w:r>
    </w:p>
    <w:p w14:paraId="3093852B" w14:textId="540E49DE" w:rsidR="00D76A0A" w:rsidRPr="002777DA" w:rsidRDefault="00D76A0A" w:rsidP="00D76A0A">
      <w:pPr>
        <w:pStyle w:val="Kop4"/>
      </w:pPr>
      <w:r w:rsidRPr="002777DA">
        <w:t xml:space="preserve">EN ISO/IEC </w:t>
      </w:r>
      <w:r w:rsidR="00C3089E">
        <w:t>17029:2019</w:t>
      </w:r>
      <w:r w:rsidR="002B600B">
        <w:t xml:space="preserve"> et</w:t>
      </w:r>
      <w:r w:rsidR="002B600B" w:rsidRPr="008032EB">
        <w:t xml:space="preserve"> </w:t>
      </w:r>
      <w:r w:rsidR="002B600B">
        <w:t xml:space="preserve">EN </w:t>
      </w:r>
      <w:r w:rsidR="002B600B" w:rsidRPr="008032EB">
        <w:t>ISO 14065 : 202</w:t>
      </w:r>
      <w:r w:rsidR="002B600B">
        <w:t>1</w:t>
      </w:r>
      <w:r w:rsidR="002B600B" w:rsidRPr="00A55E47">
        <w:t xml:space="preserve"> </w:t>
      </w:r>
      <w:r w:rsidRPr="002777DA">
        <w:t xml:space="preserve"> § 9 </w:t>
      </w:r>
      <w:r w:rsidRPr="002777DA">
        <w:tab/>
        <w:t>Exigences relatives aux processus</w:t>
      </w:r>
    </w:p>
    <w:p w14:paraId="2668872F" w14:textId="55FABDE0" w:rsidR="00D76A0A" w:rsidRPr="000B27E6" w:rsidRDefault="00D76A0A" w:rsidP="00D76A0A">
      <w:pPr>
        <w:pStyle w:val="Kop5"/>
        <w:rPr>
          <w:sz w:val="20"/>
          <w:szCs w:val="20"/>
        </w:rPr>
      </w:pPr>
      <w:r w:rsidRPr="000B27E6">
        <w:rPr>
          <w:sz w:val="20"/>
          <w:szCs w:val="20"/>
        </w:rPr>
        <w:t xml:space="preserve">EN ISO/IEC </w:t>
      </w:r>
      <w:r w:rsidR="00C3089E" w:rsidRPr="000B27E6">
        <w:rPr>
          <w:sz w:val="20"/>
          <w:szCs w:val="20"/>
        </w:rPr>
        <w:t>17029:2019</w:t>
      </w:r>
      <w:r w:rsidR="002B600B" w:rsidRPr="000B27E6">
        <w:rPr>
          <w:sz w:val="20"/>
          <w:szCs w:val="20"/>
        </w:rPr>
        <w:t xml:space="preserve"> et EN ISO 14065 : 2021 </w:t>
      </w:r>
      <w:r w:rsidRPr="000B27E6">
        <w:rPr>
          <w:sz w:val="20"/>
          <w:szCs w:val="20"/>
        </w:rPr>
        <w:t xml:space="preserve"> § 9.1.  </w:t>
      </w:r>
      <w:r w:rsidRPr="000B27E6">
        <w:rPr>
          <w:sz w:val="20"/>
          <w:szCs w:val="20"/>
        </w:rPr>
        <w:tab/>
      </w:r>
      <w:r w:rsidR="00C63FD6" w:rsidRPr="000B27E6">
        <w:rPr>
          <w:sz w:val="20"/>
          <w:szCs w:val="20"/>
        </w:rPr>
        <w:t>Généralités</w:t>
      </w:r>
    </w:p>
    <w:tbl>
      <w:tblPr>
        <w:tblStyle w:val="Tabelraster"/>
        <w:tblW w:w="9016" w:type="dxa"/>
        <w:tblLook w:val="04A0" w:firstRow="1" w:lastRow="0" w:firstColumn="1" w:lastColumn="0" w:noHBand="0" w:noVBand="1"/>
      </w:tblPr>
      <w:tblGrid>
        <w:gridCol w:w="1838"/>
        <w:gridCol w:w="1418"/>
        <w:gridCol w:w="4514"/>
        <w:gridCol w:w="1246"/>
      </w:tblGrid>
      <w:tr w:rsidR="00F67F27" w:rsidRPr="002777DA" w14:paraId="1200983E" w14:textId="77777777" w:rsidTr="001245B5">
        <w:tc>
          <w:tcPr>
            <w:tcW w:w="1838" w:type="dxa"/>
          </w:tcPr>
          <w:p w14:paraId="1316D145" w14:textId="07EDDEBF" w:rsidR="00F67F27" w:rsidRPr="002777DA" w:rsidRDefault="00BD22DC" w:rsidP="00D76A0A">
            <w:pPr>
              <w:pStyle w:val="Tabeltitel"/>
              <w:rPr>
                <w:lang w:val="fr-BE"/>
              </w:rPr>
            </w:pPr>
            <w:r>
              <w:rPr>
                <w:lang w:val="fr-BE"/>
              </w:rPr>
              <w:t>EN ISO/IEC 17029</w:t>
            </w:r>
          </w:p>
        </w:tc>
        <w:tc>
          <w:tcPr>
            <w:tcW w:w="1418" w:type="dxa"/>
          </w:tcPr>
          <w:p w14:paraId="0A3EA53A" w14:textId="1B5A903C" w:rsidR="00F67F27" w:rsidRPr="002777DA" w:rsidRDefault="001245B5" w:rsidP="00D76A0A">
            <w:pPr>
              <w:pStyle w:val="Tabeltitel"/>
              <w:rPr>
                <w:lang w:val="fr-BE"/>
              </w:rPr>
            </w:pPr>
            <w:r>
              <w:rPr>
                <w:lang w:val="fr-BE"/>
              </w:rPr>
              <w:t>EN ISO 14065</w:t>
            </w:r>
          </w:p>
        </w:tc>
        <w:tc>
          <w:tcPr>
            <w:tcW w:w="4514" w:type="dxa"/>
          </w:tcPr>
          <w:p w14:paraId="6D670A92" w14:textId="04DF6BFE" w:rsidR="00F67F27" w:rsidRPr="002777DA" w:rsidRDefault="00F67F27" w:rsidP="00D76A0A">
            <w:pPr>
              <w:pStyle w:val="Tabeltitel"/>
              <w:rPr>
                <w:lang w:val="fr-BE"/>
              </w:rPr>
            </w:pPr>
            <w:r w:rsidRPr="002777DA">
              <w:rPr>
                <w:lang w:val="fr-BE"/>
              </w:rPr>
              <w:t>Description</w:t>
            </w:r>
          </w:p>
        </w:tc>
        <w:tc>
          <w:tcPr>
            <w:tcW w:w="1246" w:type="dxa"/>
          </w:tcPr>
          <w:p w14:paraId="250D8052" w14:textId="77777777" w:rsidR="00F67F27" w:rsidRPr="002777DA" w:rsidRDefault="00F67F27" w:rsidP="00D76A0A">
            <w:pPr>
              <w:pStyle w:val="Tabeltitel"/>
              <w:rPr>
                <w:lang w:val="fr-BE"/>
              </w:rPr>
            </w:pPr>
            <w:r w:rsidRPr="002777DA">
              <w:rPr>
                <w:lang w:val="fr-BE"/>
              </w:rPr>
              <w:t>Évaluation</w:t>
            </w:r>
          </w:p>
        </w:tc>
      </w:tr>
      <w:tr w:rsidR="00F67F27" w:rsidRPr="002777DA" w14:paraId="01CFCC0E" w14:textId="77777777" w:rsidTr="001245B5">
        <w:tc>
          <w:tcPr>
            <w:tcW w:w="1838" w:type="dxa"/>
          </w:tcPr>
          <w:p w14:paraId="3BDD3CD1" w14:textId="37049597" w:rsidR="00F67F27" w:rsidRPr="002777DA" w:rsidRDefault="00F67F27" w:rsidP="00D76A0A">
            <w:pPr>
              <w:pStyle w:val="Tabelinhoud"/>
              <w:rPr>
                <w:lang w:val="fr-BE"/>
              </w:rPr>
            </w:pPr>
            <w:r w:rsidRPr="002777DA">
              <w:rPr>
                <w:lang w:val="fr-BE"/>
              </w:rPr>
              <w:t>9.1</w:t>
            </w:r>
          </w:p>
        </w:tc>
        <w:tc>
          <w:tcPr>
            <w:tcW w:w="1418" w:type="dxa"/>
          </w:tcPr>
          <w:p w14:paraId="037DBC05" w14:textId="0C8C40AC" w:rsidR="00F67F27" w:rsidRDefault="00F67F27" w:rsidP="00D76A0A">
            <w:pPr>
              <w:pStyle w:val="Tabelinhoud"/>
              <w:rPr>
                <w:lang w:val="fr-BE"/>
              </w:rPr>
            </w:pPr>
            <w:r>
              <w:rPr>
                <w:lang w:val="fr-BE"/>
              </w:rPr>
              <w:t>9.1</w:t>
            </w:r>
          </w:p>
        </w:tc>
        <w:tc>
          <w:tcPr>
            <w:tcW w:w="4514" w:type="dxa"/>
          </w:tcPr>
          <w:p w14:paraId="317303E8" w14:textId="20554D28" w:rsidR="00F67F27" w:rsidRPr="002777DA" w:rsidRDefault="00F67F27" w:rsidP="00D76A0A">
            <w:pPr>
              <w:pStyle w:val="Tabelinhoud"/>
              <w:rPr>
                <w:lang w:val="fr-BE"/>
              </w:rPr>
            </w:pPr>
            <w:r>
              <w:rPr>
                <w:lang w:val="fr-BE"/>
              </w:rPr>
              <w:t>Etapes du processus</w:t>
            </w:r>
          </w:p>
        </w:tc>
        <w:tc>
          <w:tcPr>
            <w:tcW w:w="1246" w:type="dxa"/>
          </w:tcPr>
          <w:p w14:paraId="246996ED" w14:textId="77777777" w:rsidR="00F67F27" w:rsidRPr="002777DA" w:rsidRDefault="00F67F27" w:rsidP="00D76A0A">
            <w:pPr>
              <w:pStyle w:val="Tabelinhoud"/>
              <w:rPr>
                <w:lang w:val="fr-BE"/>
              </w:rPr>
            </w:pPr>
          </w:p>
        </w:tc>
      </w:tr>
    </w:tbl>
    <w:p w14:paraId="37496A2A" w14:textId="77777777" w:rsidR="000B27E6" w:rsidRDefault="000B27E6" w:rsidP="00CD13E3">
      <w:pPr>
        <w:pStyle w:val="Paragraphedeliste1"/>
        <w:ind w:left="0"/>
        <w:rPr>
          <w:b/>
          <w:sz w:val="18"/>
          <w:szCs w:val="18"/>
          <w:lang w:val="fr-BE"/>
        </w:rPr>
      </w:pPr>
    </w:p>
    <w:p w14:paraId="2CE29283" w14:textId="14A92050" w:rsidR="00CD13E3" w:rsidRPr="00C5576D" w:rsidRDefault="00CD13E3" w:rsidP="00CD13E3">
      <w:pPr>
        <w:pStyle w:val="Paragraphedeliste1"/>
        <w:ind w:left="0"/>
        <w:rPr>
          <w:b/>
          <w:sz w:val="18"/>
          <w:szCs w:val="18"/>
          <w:lang w:val="fr-BE"/>
        </w:rPr>
      </w:pPr>
      <w:r w:rsidRPr="00C5576D">
        <w:rPr>
          <w:b/>
          <w:sz w:val="18"/>
          <w:szCs w:val="18"/>
          <w:lang w:val="fr-BE"/>
        </w:rPr>
        <w:t xml:space="preserve">AVR </w:t>
      </w:r>
      <w:proofErr w:type="spellStart"/>
      <w:r w:rsidRPr="00C5576D">
        <w:rPr>
          <w:b/>
          <w:sz w:val="18"/>
          <w:szCs w:val="18"/>
          <w:lang w:val="fr-BE"/>
        </w:rPr>
        <w:t>Chapter</w:t>
      </w:r>
      <w:proofErr w:type="spellEnd"/>
      <w:r w:rsidRPr="00C5576D">
        <w:rPr>
          <w:b/>
          <w:sz w:val="18"/>
          <w:szCs w:val="18"/>
          <w:lang w:val="fr-BE"/>
        </w:rPr>
        <w:t xml:space="preserve"> III </w:t>
      </w:r>
      <w:proofErr w:type="spellStart"/>
      <w:r w:rsidRPr="00C5576D">
        <w:rPr>
          <w:b/>
          <w:sz w:val="18"/>
          <w:szCs w:val="18"/>
          <w:lang w:val="fr-BE"/>
        </w:rPr>
        <w:t>Internal</w:t>
      </w:r>
      <w:proofErr w:type="spellEnd"/>
      <w:r w:rsidRPr="00C5576D">
        <w:rPr>
          <w:b/>
          <w:sz w:val="18"/>
          <w:szCs w:val="18"/>
          <w:lang w:val="fr-BE"/>
        </w:rPr>
        <w:t xml:space="preserve"> </w:t>
      </w:r>
      <w:proofErr w:type="spellStart"/>
      <w:r w:rsidRPr="00C5576D">
        <w:rPr>
          <w:b/>
          <w:sz w:val="18"/>
          <w:szCs w:val="18"/>
          <w:lang w:val="fr-BE"/>
        </w:rPr>
        <w:t>verification</w:t>
      </w:r>
      <w:proofErr w:type="spellEnd"/>
      <w:r w:rsidRPr="00C5576D">
        <w:rPr>
          <w:b/>
          <w:sz w:val="18"/>
          <w:szCs w:val="18"/>
          <w:lang w:val="fr-BE"/>
        </w:rPr>
        <w:t xml:space="preserve"> documentation</w:t>
      </w:r>
    </w:p>
    <w:p w14:paraId="0B1B6BF5" w14:textId="77777777" w:rsidR="00CD13E3" w:rsidRPr="00C5576D" w:rsidRDefault="00CD13E3" w:rsidP="00CD13E3">
      <w:pPr>
        <w:pStyle w:val="Paragraphedeliste1"/>
        <w:ind w:left="0"/>
        <w:rPr>
          <w:sz w:val="18"/>
          <w:szCs w:val="18"/>
          <w:lang w:val="fr-BE"/>
        </w:rPr>
      </w:pPr>
    </w:p>
    <w:tbl>
      <w:tblPr>
        <w:tblW w:w="91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6750"/>
        <w:gridCol w:w="1230"/>
      </w:tblGrid>
      <w:tr w:rsidR="00CD13E3" w:rsidRPr="00FD1A34" w14:paraId="2B9D760C" w14:textId="77777777" w:rsidTr="00CD13E3">
        <w:tc>
          <w:tcPr>
            <w:tcW w:w="1134" w:type="dxa"/>
          </w:tcPr>
          <w:p w14:paraId="36094A9B" w14:textId="77777777" w:rsidR="00CD13E3" w:rsidRPr="002C490E" w:rsidRDefault="00CD13E3" w:rsidP="002B2BFD">
            <w:pPr>
              <w:pStyle w:val="Paragraphedeliste1"/>
              <w:ind w:left="0"/>
              <w:jc w:val="center"/>
              <w:rPr>
                <w:rFonts w:cs="Arial"/>
                <w:b/>
                <w:sz w:val="18"/>
                <w:szCs w:val="18"/>
                <w:lang w:val="nl-BE"/>
              </w:rPr>
            </w:pPr>
            <w:r>
              <w:rPr>
                <w:rFonts w:cs="Arial"/>
                <w:b/>
                <w:sz w:val="18"/>
                <w:szCs w:val="18"/>
                <w:lang w:val="nl-BE"/>
              </w:rPr>
              <w:t>Clause</w:t>
            </w:r>
          </w:p>
        </w:tc>
        <w:tc>
          <w:tcPr>
            <w:tcW w:w="6750" w:type="dxa"/>
          </w:tcPr>
          <w:p w14:paraId="1D7FE36B" w14:textId="77777777" w:rsidR="00CD13E3" w:rsidRPr="002C490E" w:rsidRDefault="00CD13E3" w:rsidP="002B2BFD">
            <w:pPr>
              <w:pStyle w:val="Paragraphedeliste1"/>
              <w:ind w:left="0"/>
              <w:jc w:val="center"/>
              <w:rPr>
                <w:rFonts w:cs="Arial"/>
                <w:b/>
                <w:color w:val="000000"/>
                <w:sz w:val="18"/>
                <w:szCs w:val="18"/>
                <w:lang w:val="nl-BE"/>
              </w:rPr>
            </w:pPr>
            <w:proofErr w:type="spellStart"/>
            <w:r>
              <w:rPr>
                <w:rFonts w:cs="Arial"/>
                <w:b/>
                <w:color w:val="000000"/>
                <w:sz w:val="18"/>
                <w:szCs w:val="18"/>
                <w:lang w:val="nl-BE"/>
              </w:rPr>
              <w:t>Description</w:t>
            </w:r>
            <w:proofErr w:type="spellEnd"/>
          </w:p>
        </w:tc>
        <w:tc>
          <w:tcPr>
            <w:tcW w:w="1230" w:type="dxa"/>
          </w:tcPr>
          <w:p w14:paraId="4E4441CF" w14:textId="77777777" w:rsidR="00CD13E3" w:rsidRPr="002C490E" w:rsidRDefault="00CD13E3" w:rsidP="002B2BFD">
            <w:pPr>
              <w:pStyle w:val="Paragraphedeliste1"/>
              <w:ind w:left="0"/>
              <w:jc w:val="center"/>
              <w:rPr>
                <w:rFonts w:cs="Arial"/>
                <w:b/>
                <w:sz w:val="18"/>
                <w:szCs w:val="18"/>
                <w:lang w:val="nl-BE"/>
              </w:rPr>
            </w:pPr>
            <w:r>
              <w:rPr>
                <w:rFonts w:cs="Arial"/>
                <w:b/>
                <w:sz w:val="18"/>
                <w:szCs w:val="18"/>
                <w:lang w:val="nl-BE"/>
              </w:rPr>
              <w:t>Evaluation</w:t>
            </w:r>
          </w:p>
        </w:tc>
      </w:tr>
      <w:tr w:rsidR="00CD13E3" w:rsidRPr="000714C6" w14:paraId="7CCB4B57" w14:textId="77777777" w:rsidTr="00CD13E3">
        <w:tc>
          <w:tcPr>
            <w:tcW w:w="1134" w:type="dxa"/>
          </w:tcPr>
          <w:p w14:paraId="52C667A6" w14:textId="77777777" w:rsidR="00CD13E3" w:rsidRPr="000A1A00" w:rsidRDefault="00CD13E3" w:rsidP="002B2BFD">
            <w:pPr>
              <w:jc w:val="center"/>
              <w:rPr>
                <w:rFonts w:cs="Arial"/>
                <w:sz w:val="18"/>
                <w:szCs w:val="18"/>
              </w:rPr>
            </w:pPr>
            <w:r w:rsidRPr="000A1A00">
              <w:rPr>
                <w:rFonts w:cs="Arial"/>
                <w:color w:val="000000"/>
                <w:sz w:val="18"/>
                <w:szCs w:val="18"/>
              </w:rPr>
              <w:t>Art 26 § 1</w:t>
            </w:r>
          </w:p>
        </w:tc>
        <w:tc>
          <w:tcPr>
            <w:tcW w:w="6750" w:type="dxa"/>
          </w:tcPr>
          <w:p w14:paraId="20833B79" w14:textId="77777777" w:rsidR="00CD13E3" w:rsidRPr="000A1A00" w:rsidRDefault="00CD13E3" w:rsidP="002B2BFD">
            <w:pPr>
              <w:rPr>
                <w:rFonts w:cs="Arial"/>
                <w:sz w:val="18"/>
                <w:szCs w:val="18"/>
                <w:lang w:val="en-US"/>
              </w:rPr>
            </w:pPr>
            <w:r w:rsidRPr="000A1A00">
              <w:rPr>
                <w:rFonts w:cs="Arial"/>
                <w:color w:val="000000"/>
                <w:sz w:val="18"/>
                <w:szCs w:val="18"/>
                <w:lang w:val="en-US"/>
              </w:rPr>
              <w:t>1. The verifier shall prepare and compile internal verification documentation containing at least:</w:t>
            </w:r>
          </w:p>
        </w:tc>
        <w:tc>
          <w:tcPr>
            <w:tcW w:w="1230" w:type="dxa"/>
          </w:tcPr>
          <w:p w14:paraId="658D6792" w14:textId="77777777" w:rsidR="00CD13E3" w:rsidRPr="00706722" w:rsidRDefault="00CD13E3" w:rsidP="002B2BFD">
            <w:pPr>
              <w:pStyle w:val="Paragraphedeliste1"/>
              <w:ind w:left="0"/>
              <w:rPr>
                <w:rFonts w:cs="Arial"/>
                <w:sz w:val="18"/>
                <w:szCs w:val="18"/>
                <w:lang w:val="en-US"/>
              </w:rPr>
            </w:pPr>
          </w:p>
        </w:tc>
      </w:tr>
      <w:tr w:rsidR="00CD13E3" w:rsidRPr="000714C6" w14:paraId="51BD3AAB" w14:textId="77777777" w:rsidTr="00CD13E3">
        <w:tc>
          <w:tcPr>
            <w:tcW w:w="1134" w:type="dxa"/>
          </w:tcPr>
          <w:p w14:paraId="1E1639C0" w14:textId="77777777" w:rsidR="00CD13E3" w:rsidRPr="000A1A00" w:rsidRDefault="00CD13E3" w:rsidP="002B2BFD">
            <w:pPr>
              <w:jc w:val="center"/>
              <w:rPr>
                <w:rFonts w:cs="Arial"/>
                <w:sz w:val="18"/>
                <w:szCs w:val="18"/>
                <w:lang w:val="en-US"/>
              </w:rPr>
            </w:pPr>
            <w:r w:rsidRPr="000A1A00">
              <w:rPr>
                <w:rFonts w:cs="Arial"/>
                <w:color w:val="000000"/>
                <w:sz w:val="18"/>
                <w:szCs w:val="18"/>
                <w:lang w:val="en-US"/>
              </w:rPr>
              <w:t> </w:t>
            </w:r>
          </w:p>
        </w:tc>
        <w:tc>
          <w:tcPr>
            <w:tcW w:w="6750" w:type="dxa"/>
          </w:tcPr>
          <w:p w14:paraId="55B23904" w14:textId="77777777" w:rsidR="00CD13E3" w:rsidRPr="000A1A00" w:rsidRDefault="00CD13E3" w:rsidP="002B2BFD">
            <w:pPr>
              <w:rPr>
                <w:rFonts w:cs="Arial"/>
                <w:sz w:val="18"/>
                <w:szCs w:val="18"/>
                <w:lang w:val="en-US"/>
              </w:rPr>
            </w:pPr>
            <w:r w:rsidRPr="000A1A00">
              <w:rPr>
                <w:rFonts w:cs="Arial"/>
                <w:color w:val="000000"/>
                <w:sz w:val="18"/>
                <w:szCs w:val="18"/>
                <w:lang w:val="en-US"/>
              </w:rPr>
              <w:t>(a) the results of the verification activities performed;</w:t>
            </w:r>
          </w:p>
        </w:tc>
        <w:tc>
          <w:tcPr>
            <w:tcW w:w="1230" w:type="dxa"/>
          </w:tcPr>
          <w:p w14:paraId="3142261F" w14:textId="77777777" w:rsidR="00CD13E3" w:rsidRPr="00F54370" w:rsidRDefault="00CD13E3" w:rsidP="002B2BFD">
            <w:pPr>
              <w:pStyle w:val="Paragraphedeliste1"/>
              <w:ind w:left="0"/>
              <w:rPr>
                <w:sz w:val="18"/>
                <w:szCs w:val="18"/>
                <w:lang w:val="en-US"/>
              </w:rPr>
            </w:pPr>
          </w:p>
        </w:tc>
      </w:tr>
      <w:tr w:rsidR="00CD13E3" w:rsidRPr="000714C6" w14:paraId="4796C227" w14:textId="77777777" w:rsidTr="00CD13E3">
        <w:tc>
          <w:tcPr>
            <w:tcW w:w="1134" w:type="dxa"/>
          </w:tcPr>
          <w:p w14:paraId="63808FEE" w14:textId="77777777" w:rsidR="00CD13E3" w:rsidRPr="000A1A00" w:rsidRDefault="00CD13E3" w:rsidP="002B2BFD">
            <w:pPr>
              <w:jc w:val="center"/>
              <w:rPr>
                <w:rFonts w:cs="Arial"/>
                <w:sz w:val="18"/>
                <w:szCs w:val="18"/>
                <w:lang w:val="en-US"/>
              </w:rPr>
            </w:pPr>
            <w:r w:rsidRPr="000A1A00">
              <w:rPr>
                <w:rFonts w:cs="Arial"/>
                <w:color w:val="000000"/>
                <w:sz w:val="18"/>
                <w:szCs w:val="18"/>
                <w:lang w:val="en-US"/>
              </w:rPr>
              <w:t> </w:t>
            </w:r>
          </w:p>
        </w:tc>
        <w:tc>
          <w:tcPr>
            <w:tcW w:w="6750" w:type="dxa"/>
          </w:tcPr>
          <w:p w14:paraId="561E872F" w14:textId="77777777" w:rsidR="00CD13E3" w:rsidRPr="000A1A00" w:rsidRDefault="00CD13E3" w:rsidP="002B2BFD">
            <w:pPr>
              <w:rPr>
                <w:rFonts w:cs="Arial"/>
                <w:sz w:val="18"/>
                <w:szCs w:val="18"/>
                <w:lang w:val="en-US"/>
              </w:rPr>
            </w:pPr>
            <w:r w:rsidRPr="000A1A00">
              <w:rPr>
                <w:rFonts w:cs="Arial"/>
                <w:color w:val="000000"/>
                <w:sz w:val="18"/>
                <w:szCs w:val="18"/>
                <w:lang w:val="en-US"/>
              </w:rPr>
              <w:t>(b) the strategic analysis, risk analysis and verification plan;</w:t>
            </w:r>
          </w:p>
        </w:tc>
        <w:tc>
          <w:tcPr>
            <w:tcW w:w="1230" w:type="dxa"/>
          </w:tcPr>
          <w:p w14:paraId="6C34FB3A" w14:textId="77777777" w:rsidR="00CD13E3" w:rsidRPr="00F54370" w:rsidRDefault="00CD13E3" w:rsidP="002B2BFD">
            <w:pPr>
              <w:pStyle w:val="Paragraphedeliste1"/>
              <w:ind w:left="0"/>
              <w:rPr>
                <w:sz w:val="18"/>
                <w:szCs w:val="18"/>
                <w:lang w:val="en-US"/>
              </w:rPr>
            </w:pPr>
          </w:p>
        </w:tc>
      </w:tr>
      <w:tr w:rsidR="00CD13E3" w:rsidRPr="000714C6" w14:paraId="1D37AFCA" w14:textId="77777777" w:rsidTr="00CD13E3">
        <w:tc>
          <w:tcPr>
            <w:tcW w:w="1134" w:type="dxa"/>
          </w:tcPr>
          <w:p w14:paraId="7DA32329" w14:textId="77777777" w:rsidR="00CD13E3" w:rsidRPr="000A1A00" w:rsidRDefault="00CD13E3" w:rsidP="002B2BFD">
            <w:pPr>
              <w:jc w:val="center"/>
              <w:rPr>
                <w:rFonts w:cs="Arial"/>
                <w:sz w:val="18"/>
                <w:szCs w:val="18"/>
                <w:lang w:val="en-US"/>
              </w:rPr>
            </w:pPr>
            <w:r w:rsidRPr="000A1A00">
              <w:rPr>
                <w:rFonts w:cs="Arial"/>
                <w:color w:val="000000"/>
                <w:sz w:val="18"/>
                <w:szCs w:val="18"/>
                <w:lang w:val="en-US"/>
              </w:rPr>
              <w:t> </w:t>
            </w:r>
          </w:p>
        </w:tc>
        <w:tc>
          <w:tcPr>
            <w:tcW w:w="6750" w:type="dxa"/>
          </w:tcPr>
          <w:p w14:paraId="7688E9A8" w14:textId="77777777" w:rsidR="00CD13E3" w:rsidRPr="000A1A00" w:rsidRDefault="00CD13E3" w:rsidP="002B2BFD">
            <w:pPr>
              <w:rPr>
                <w:rFonts w:cs="Arial"/>
                <w:sz w:val="18"/>
                <w:szCs w:val="18"/>
                <w:lang w:val="en-US"/>
              </w:rPr>
            </w:pPr>
            <w:r w:rsidRPr="000A1A00">
              <w:rPr>
                <w:rFonts w:cs="Arial"/>
                <w:color w:val="000000"/>
                <w:sz w:val="18"/>
                <w:szCs w:val="18"/>
                <w:lang w:val="en-US"/>
              </w:rPr>
              <w:t xml:space="preserve">(c) sufficient information to support the verification opinion including justifications for judgments made on whether or not the misstatements identified have material effect on the reported emissions or </w:t>
            </w:r>
            <w:proofErr w:type="spellStart"/>
            <w:r w:rsidRPr="000A1A00">
              <w:rPr>
                <w:rFonts w:cs="Arial"/>
                <w:color w:val="000000"/>
                <w:sz w:val="18"/>
                <w:szCs w:val="18"/>
                <w:lang w:val="en-US"/>
              </w:rPr>
              <w:t>tonne-kilometre</w:t>
            </w:r>
            <w:proofErr w:type="spellEnd"/>
            <w:r w:rsidRPr="000A1A00">
              <w:rPr>
                <w:rFonts w:cs="Arial"/>
                <w:color w:val="000000"/>
                <w:sz w:val="18"/>
                <w:szCs w:val="18"/>
                <w:lang w:val="en-US"/>
              </w:rPr>
              <w:t xml:space="preserve"> data.</w:t>
            </w:r>
          </w:p>
        </w:tc>
        <w:tc>
          <w:tcPr>
            <w:tcW w:w="1230" w:type="dxa"/>
          </w:tcPr>
          <w:p w14:paraId="7D78C558" w14:textId="77777777" w:rsidR="00CD13E3" w:rsidRPr="00F54370" w:rsidRDefault="00CD13E3" w:rsidP="002B2BFD">
            <w:pPr>
              <w:pStyle w:val="Paragraphedeliste1"/>
              <w:ind w:left="0"/>
              <w:rPr>
                <w:sz w:val="18"/>
                <w:szCs w:val="18"/>
                <w:lang w:val="en-US"/>
              </w:rPr>
            </w:pPr>
          </w:p>
        </w:tc>
      </w:tr>
      <w:tr w:rsidR="00CD13E3" w:rsidRPr="000714C6" w14:paraId="46A09A08" w14:textId="77777777" w:rsidTr="00CD13E3">
        <w:tc>
          <w:tcPr>
            <w:tcW w:w="1134" w:type="dxa"/>
          </w:tcPr>
          <w:p w14:paraId="7C5FA4BB" w14:textId="77777777" w:rsidR="00CD13E3" w:rsidRPr="000A1A00" w:rsidRDefault="00CD13E3" w:rsidP="002B2BFD">
            <w:pPr>
              <w:jc w:val="center"/>
              <w:rPr>
                <w:rFonts w:cs="Arial"/>
                <w:sz w:val="18"/>
                <w:szCs w:val="18"/>
                <w:lang w:val="en-US"/>
              </w:rPr>
            </w:pPr>
            <w:r w:rsidRPr="000A1A00">
              <w:rPr>
                <w:rFonts w:cs="Arial"/>
                <w:color w:val="000000"/>
                <w:sz w:val="18"/>
                <w:szCs w:val="18"/>
              </w:rPr>
              <w:t>Art 26 § 2</w:t>
            </w:r>
          </w:p>
        </w:tc>
        <w:tc>
          <w:tcPr>
            <w:tcW w:w="6750" w:type="dxa"/>
          </w:tcPr>
          <w:p w14:paraId="7C3F9DA7" w14:textId="77777777" w:rsidR="00CD13E3" w:rsidRPr="000A1A00" w:rsidRDefault="00CD13E3" w:rsidP="002B2BFD">
            <w:pPr>
              <w:rPr>
                <w:rFonts w:cs="Arial"/>
                <w:sz w:val="18"/>
                <w:szCs w:val="18"/>
                <w:lang w:val="en-US"/>
              </w:rPr>
            </w:pPr>
            <w:r w:rsidRPr="000A1A00">
              <w:rPr>
                <w:rFonts w:cs="Arial"/>
                <w:color w:val="000000"/>
                <w:sz w:val="18"/>
                <w:szCs w:val="18"/>
                <w:lang w:val="en-US"/>
              </w:rPr>
              <w:t xml:space="preserve">2. The internal verification documentation referred to in paragraph 1 shall be drafted in such a manner that the independent reviewer referred to in Article 25 and the national accreditation body can assess whether the verification has been performed in accordance with this Regulation. </w:t>
            </w:r>
          </w:p>
        </w:tc>
        <w:tc>
          <w:tcPr>
            <w:tcW w:w="1230" w:type="dxa"/>
          </w:tcPr>
          <w:p w14:paraId="2F901C76" w14:textId="77777777" w:rsidR="00CD13E3" w:rsidRPr="00F54370" w:rsidRDefault="00CD13E3" w:rsidP="002B2BFD">
            <w:pPr>
              <w:pStyle w:val="Paragraphedeliste1"/>
              <w:ind w:left="0"/>
              <w:rPr>
                <w:sz w:val="18"/>
                <w:szCs w:val="18"/>
                <w:lang w:val="en-US"/>
              </w:rPr>
            </w:pPr>
          </w:p>
        </w:tc>
      </w:tr>
      <w:tr w:rsidR="00CD13E3" w:rsidRPr="000714C6" w14:paraId="23B12A1B" w14:textId="77777777" w:rsidTr="00CD13E3">
        <w:tc>
          <w:tcPr>
            <w:tcW w:w="1134" w:type="dxa"/>
          </w:tcPr>
          <w:p w14:paraId="1A420378" w14:textId="77777777" w:rsidR="00CD13E3" w:rsidRPr="000A1A00" w:rsidRDefault="00CD13E3" w:rsidP="002B2BFD">
            <w:pPr>
              <w:jc w:val="center"/>
              <w:rPr>
                <w:rFonts w:cs="Arial"/>
                <w:sz w:val="18"/>
                <w:szCs w:val="18"/>
                <w:lang w:val="en-US"/>
              </w:rPr>
            </w:pPr>
            <w:r w:rsidRPr="000A1A00">
              <w:rPr>
                <w:rFonts w:cs="Arial"/>
                <w:color w:val="000000"/>
                <w:sz w:val="18"/>
                <w:szCs w:val="18"/>
                <w:lang w:val="en-US"/>
              </w:rPr>
              <w:t> </w:t>
            </w:r>
          </w:p>
        </w:tc>
        <w:tc>
          <w:tcPr>
            <w:tcW w:w="6750" w:type="dxa"/>
          </w:tcPr>
          <w:p w14:paraId="718BCEE9" w14:textId="77777777" w:rsidR="00CD13E3" w:rsidRPr="000A1A00" w:rsidRDefault="00CD13E3" w:rsidP="002B2BFD">
            <w:pPr>
              <w:rPr>
                <w:rFonts w:cs="Arial"/>
                <w:sz w:val="18"/>
                <w:szCs w:val="18"/>
                <w:lang w:val="en-US"/>
              </w:rPr>
            </w:pPr>
            <w:r w:rsidRPr="000A1A00">
              <w:rPr>
                <w:rFonts w:cs="Arial"/>
                <w:color w:val="000000"/>
                <w:sz w:val="18"/>
                <w:szCs w:val="18"/>
                <w:lang w:val="en-US"/>
              </w:rPr>
              <w:t>After authentication of the verification report pursuant to Article 25(5), the verifier shall include results of the independent review in the internal verification documentation.</w:t>
            </w:r>
          </w:p>
        </w:tc>
        <w:tc>
          <w:tcPr>
            <w:tcW w:w="1230" w:type="dxa"/>
          </w:tcPr>
          <w:p w14:paraId="1B8DA2F4" w14:textId="77777777" w:rsidR="00CD13E3" w:rsidRPr="00F54370" w:rsidRDefault="00CD13E3" w:rsidP="002B2BFD">
            <w:pPr>
              <w:pStyle w:val="Paragraphedeliste1"/>
              <w:ind w:left="0"/>
              <w:rPr>
                <w:sz w:val="18"/>
                <w:szCs w:val="18"/>
                <w:lang w:val="en-US"/>
              </w:rPr>
            </w:pPr>
          </w:p>
        </w:tc>
      </w:tr>
      <w:tr w:rsidR="00CD13E3" w:rsidRPr="000714C6" w14:paraId="4E52923B" w14:textId="77777777" w:rsidTr="00CD13E3">
        <w:tc>
          <w:tcPr>
            <w:tcW w:w="1134" w:type="dxa"/>
          </w:tcPr>
          <w:p w14:paraId="5EA921E0" w14:textId="77777777" w:rsidR="00CD13E3" w:rsidRPr="000A1A00" w:rsidRDefault="00CD13E3" w:rsidP="002B2BFD">
            <w:pPr>
              <w:jc w:val="center"/>
              <w:rPr>
                <w:rFonts w:cs="Arial"/>
                <w:sz w:val="18"/>
                <w:szCs w:val="18"/>
                <w:lang w:val="en-US"/>
              </w:rPr>
            </w:pPr>
            <w:r w:rsidRPr="000A1A00">
              <w:rPr>
                <w:rFonts w:cs="Arial"/>
                <w:color w:val="000000"/>
                <w:sz w:val="18"/>
                <w:szCs w:val="18"/>
              </w:rPr>
              <w:lastRenderedPageBreak/>
              <w:t>Art 26 § 3</w:t>
            </w:r>
          </w:p>
        </w:tc>
        <w:tc>
          <w:tcPr>
            <w:tcW w:w="6750" w:type="dxa"/>
          </w:tcPr>
          <w:p w14:paraId="198586F0" w14:textId="77777777" w:rsidR="00CD13E3" w:rsidRPr="000A1A00" w:rsidRDefault="00CD13E3" w:rsidP="002B2BFD">
            <w:pPr>
              <w:rPr>
                <w:rFonts w:cs="Arial"/>
                <w:sz w:val="18"/>
                <w:szCs w:val="18"/>
                <w:lang w:val="en-US"/>
              </w:rPr>
            </w:pPr>
            <w:r w:rsidRPr="000A1A00">
              <w:rPr>
                <w:rFonts w:cs="Arial"/>
                <w:color w:val="000000"/>
                <w:sz w:val="18"/>
                <w:szCs w:val="18"/>
                <w:lang w:val="en-US"/>
              </w:rPr>
              <w:t>3. The verifier shall, upon request, provide the competent authority access to the internal verification documentation to facilitate an evaluation of the verification by the competent authority.</w:t>
            </w:r>
          </w:p>
        </w:tc>
        <w:tc>
          <w:tcPr>
            <w:tcW w:w="1230" w:type="dxa"/>
          </w:tcPr>
          <w:p w14:paraId="329662A1" w14:textId="77777777" w:rsidR="00CD13E3" w:rsidRPr="00F54370" w:rsidRDefault="00CD13E3" w:rsidP="002B2BFD">
            <w:pPr>
              <w:pStyle w:val="Paragraphedeliste1"/>
              <w:ind w:left="0"/>
              <w:rPr>
                <w:sz w:val="18"/>
                <w:szCs w:val="18"/>
                <w:lang w:val="en-US"/>
              </w:rPr>
            </w:pPr>
          </w:p>
        </w:tc>
      </w:tr>
    </w:tbl>
    <w:p w14:paraId="53E5098A" w14:textId="47C6C54B" w:rsidR="00D76A0A" w:rsidRPr="002777DA" w:rsidRDefault="00D76A0A" w:rsidP="00D76A0A">
      <w:pPr>
        <w:pStyle w:val="Kop6"/>
        <w:rPr>
          <w:lang w:val="fr-BE"/>
        </w:rPr>
      </w:pPr>
      <w:r w:rsidRPr="002777DA">
        <w:rPr>
          <w:lang w:val="fr-BE"/>
        </w:rPr>
        <w:t>Principaux documents examinés :</w:t>
      </w:r>
    </w:p>
    <w:p w14:paraId="14ABCEEC" w14:textId="77777777" w:rsidR="00D76A0A" w:rsidRPr="002777DA" w:rsidRDefault="00D76A0A" w:rsidP="00D76A0A">
      <w:pPr>
        <w:rPr>
          <w:lang w:val="fr-BE"/>
        </w:rPr>
      </w:pPr>
    </w:p>
    <w:p w14:paraId="1E2DFAC5" w14:textId="77777777" w:rsidR="00D76A0A" w:rsidRPr="002777DA" w:rsidRDefault="00D76A0A" w:rsidP="00D76A0A">
      <w:pPr>
        <w:pStyle w:val="Kop6"/>
        <w:rPr>
          <w:lang w:val="fr-BE"/>
        </w:rPr>
      </w:pPr>
      <w:r w:rsidRPr="002777DA">
        <w:rPr>
          <w:lang w:val="fr-BE"/>
        </w:rPr>
        <w:t>Description générale des constatations y compris référence aux éventuelles non-conformités :</w:t>
      </w:r>
    </w:p>
    <w:p w14:paraId="64FA1288" w14:textId="77777777" w:rsidR="00D76A0A" w:rsidRPr="002777DA" w:rsidRDefault="00D76A0A" w:rsidP="00D76A0A">
      <w:pPr>
        <w:rPr>
          <w:highlight w:val="magenta"/>
          <w:lang w:val="fr-BE"/>
        </w:rPr>
      </w:pPr>
    </w:p>
    <w:p w14:paraId="68A5E9BC" w14:textId="00441EC7" w:rsidR="00D76A0A" w:rsidRPr="000B27E6" w:rsidRDefault="00D76A0A" w:rsidP="00D76A0A">
      <w:pPr>
        <w:pStyle w:val="Kop5"/>
        <w:rPr>
          <w:sz w:val="20"/>
          <w:szCs w:val="20"/>
        </w:rPr>
      </w:pPr>
      <w:r w:rsidRPr="000B27E6">
        <w:rPr>
          <w:sz w:val="20"/>
          <w:szCs w:val="20"/>
        </w:rPr>
        <w:t xml:space="preserve">EN ISO/IEC </w:t>
      </w:r>
      <w:r w:rsidR="00C3089E" w:rsidRPr="000B27E6">
        <w:rPr>
          <w:sz w:val="20"/>
          <w:szCs w:val="20"/>
        </w:rPr>
        <w:t>17029:2019</w:t>
      </w:r>
      <w:r w:rsidR="002B600B" w:rsidRPr="000B27E6">
        <w:rPr>
          <w:sz w:val="20"/>
          <w:szCs w:val="20"/>
        </w:rPr>
        <w:t xml:space="preserve"> et EN ISO 14065 : 2021 </w:t>
      </w:r>
      <w:r w:rsidRPr="000B27E6">
        <w:rPr>
          <w:sz w:val="20"/>
          <w:szCs w:val="20"/>
        </w:rPr>
        <w:t xml:space="preserve"> § 9.2 P</w:t>
      </w:r>
      <w:r w:rsidR="00CB3354" w:rsidRPr="000B27E6">
        <w:rPr>
          <w:sz w:val="20"/>
          <w:szCs w:val="20"/>
        </w:rPr>
        <w:t>ré-engagement</w:t>
      </w:r>
    </w:p>
    <w:tbl>
      <w:tblPr>
        <w:tblStyle w:val="Tabelraster"/>
        <w:tblW w:w="9016" w:type="dxa"/>
        <w:tblLook w:val="04A0" w:firstRow="1" w:lastRow="0" w:firstColumn="1" w:lastColumn="0" w:noHBand="0" w:noVBand="1"/>
      </w:tblPr>
      <w:tblGrid>
        <w:gridCol w:w="1760"/>
        <w:gridCol w:w="1583"/>
        <w:gridCol w:w="4453"/>
        <w:gridCol w:w="1220"/>
      </w:tblGrid>
      <w:tr w:rsidR="00F67F27" w:rsidRPr="002777DA" w14:paraId="0D6064D6" w14:textId="77777777" w:rsidTr="001245B5">
        <w:tc>
          <w:tcPr>
            <w:tcW w:w="1838" w:type="dxa"/>
          </w:tcPr>
          <w:p w14:paraId="4004B494" w14:textId="7ECFC9F0" w:rsidR="00F67F27" w:rsidRPr="002777DA" w:rsidRDefault="00BD22DC" w:rsidP="00D76A0A">
            <w:pPr>
              <w:pStyle w:val="Tabeltitel"/>
              <w:rPr>
                <w:lang w:val="fr-BE"/>
              </w:rPr>
            </w:pPr>
            <w:r>
              <w:rPr>
                <w:lang w:val="fr-BE"/>
              </w:rPr>
              <w:t>EN ISO/IEC 17029</w:t>
            </w:r>
          </w:p>
        </w:tc>
        <w:tc>
          <w:tcPr>
            <w:tcW w:w="1276" w:type="dxa"/>
          </w:tcPr>
          <w:p w14:paraId="5BCCA4C6" w14:textId="14B71007" w:rsidR="00F67F27" w:rsidRPr="002777DA" w:rsidRDefault="001245B5" w:rsidP="00D76A0A">
            <w:pPr>
              <w:pStyle w:val="Tabeltitel"/>
              <w:rPr>
                <w:lang w:val="fr-BE"/>
              </w:rPr>
            </w:pPr>
            <w:r>
              <w:rPr>
                <w:lang w:val="fr-BE"/>
              </w:rPr>
              <w:t>EN ISO 14065</w:t>
            </w:r>
          </w:p>
        </w:tc>
        <w:tc>
          <w:tcPr>
            <w:tcW w:w="4670" w:type="dxa"/>
          </w:tcPr>
          <w:p w14:paraId="0F905F18" w14:textId="62B52EAE" w:rsidR="00F67F27" w:rsidRPr="002777DA" w:rsidRDefault="00F67F27" w:rsidP="00D76A0A">
            <w:pPr>
              <w:pStyle w:val="Tabeltitel"/>
              <w:rPr>
                <w:lang w:val="fr-BE"/>
              </w:rPr>
            </w:pPr>
            <w:r w:rsidRPr="002777DA">
              <w:rPr>
                <w:lang w:val="fr-BE"/>
              </w:rPr>
              <w:t>Description</w:t>
            </w:r>
          </w:p>
        </w:tc>
        <w:tc>
          <w:tcPr>
            <w:tcW w:w="1232" w:type="dxa"/>
          </w:tcPr>
          <w:p w14:paraId="309CE094" w14:textId="77777777" w:rsidR="00F67F27" w:rsidRPr="002777DA" w:rsidRDefault="00F67F27" w:rsidP="00D76A0A">
            <w:pPr>
              <w:pStyle w:val="Tabeltitel"/>
              <w:rPr>
                <w:lang w:val="fr-BE"/>
              </w:rPr>
            </w:pPr>
            <w:r w:rsidRPr="002777DA">
              <w:rPr>
                <w:lang w:val="fr-BE"/>
              </w:rPr>
              <w:t>Évaluation</w:t>
            </w:r>
          </w:p>
        </w:tc>
      </w:tr>
      <w:tr w:rsidR="00F67F27" w:rsidRPr="000714C6" w14:paraId="29592097" w14:textId="77777777" w:rsidTr="001245B5">
        <w:tc>
          <w:tcPr>
            <w:tcW w:w="1838" w:type="dxa"/>
          </w:tcPr>
          <w:p w14:paraId="46091BC4" w14:textId="77777777" w:rsidR="00F67F27" w:rsidRPr="002777DA" w:rsidRDefault="00F67F27" w:rsidP="00D76A0A">
            <w:pPr>
              <w:pStyle w:val="Tabelinhoud"/>
              <w:rPr>
                <w:lang w:val="fr-BE"/>
              </w:rPr>
            </w:pPr>
            <w:r w:rsidRPr="002777DA">
              <w:rPr>
                <w:lang w:val="fr-BE"/>
              </w:rPr>
              <w:t>9.2.1</w:t>
            </w:r>
            <w:r w:rsidRPr="002777DA">
              <w:rPr>
                <w:lang w:val="fr-BE"/>
              </w:rPr>
              <w:tab/>
            </w:r>
          </w:p>
        </w:tc>
        <w:tc>
          <w:tcPr>
            <w:tcW w:w="1276" w:type="dxa"/>
          </w:tcPr>
          <w:p w14:paraId="4DE7AE91" w14:textId="77777777" w:rsidR="00F67F27" w:rsidRDefault="00F67F27" w:rsidP="00D76A0A">
            <w:pPr>
              <w:pStyle w:val="Tabelinhoud"/>
              <w:rPr>
                <w:lang w:val="fr-BE"/>
              </w:rPr>
            </w:pPr>
          </w:p>
        </w:tc>
        <w:tc>
          <w:tcPr>
            <w:tcW w:w="4670" w:type="dxa"/>
          </w:tcPr>
          <w:p w14:paraId="667B069E" w14:textId="54DA186B" w:rsidR="00F67F27" w:rsidRPr="002777DA" w:rsidRDefault="00F67F27" w:rsidP="00D76A0A">
            <w:pPr>
              <w:pStyle w:val="Tabelinhoud"/>
              <w:rPr>
                <w:lang w:val="fr-BE"/>
              </w:rPr>
            </w:pPr>
            <w:r>
              <w:rPr>
                <w:lang w:val="fr-BE"/>
              </w:rPr>
              <w:t>Exigences de communication des informations nécessaires pour réaliser la revue</w:t>
            </w:r>
          </w:p>
        </w:tc>
        <w:tc>
          <w:tcPr>
            <w:tcW w:w="1232" w:type="dxa"/>
          </w:tcPr>
          <w:p w14:paraId="18B9C221" w14:textId="77777777" w:rsidR="00F67F27" w:rsidRPr="002777DA" w:rsidRDefault="00F67F27" w:rsidP="00D76A0A">
            <w:pPr>
              <w:pStyle w:val="Tabelinhoud"/>
              <w:rPr>
                <w:lang w:val="fr-BE"/>
              </w:rPr>
            </w:pPr>
          </w:p>
        </w:tc>
      </w:tr>
      <w:tr w:rsidR="00F67F27" w:rsidRPr="00DC1636" w14:paraId="738C7E62" w14:textId="77777777" w:rsidTr="001245B5">
        <w:tc>
          <w:tcPr>
            <w:tcW w:w="1838" w:type="dxa"/>
          </w:tcPr>
          <w:p w14:paraId="5B4407F6" w14:textId="77777777" w:rsidR="00F67F27" w:rsidRPr="002777DA" w:rsidRDefault="00F67F27" w:rsidP="00D76A0A">
            <w:pPr>
              <w:pStyle w:val="Tabelinhoud"/>
              <w:rPr>
                <w:lang w:val="fr-BE"/>
              </w:rPr>
            </w:pPr>
            <w:r w:rsidRPr="002777DA">
              <w:rPr>
                <w:lang w:val="fr-BE"/>
              </w:rPr>
              <w:t>9.2.2</w:t>
            </w:r>
          </w:p>
        </w:tc>
        <w:tc>
          <w:tcPr>
            <w:tcW w:w="1276" w:type="dxa"/>
          </w:tcPr>
          <w:p w14:paraId="209300CD" w14:textId="3C7041DA" w:rsidR="00F67F27" w:rsidRDefault="00F67F27" w:rsidP="00D76A0A">
            <w:pPr>
              <w:pStyle w:val="Tabelinhoud"/>
              <w:rPr>
                <w:lang w:val="fr-BE"/>
              </w:rPr>
            </w:pPr>
            <w:r>
              <w:rPr>
                <w:lang w:val="fr-BE"/>
              </w:rPr>
              <w:t>Exigence supplémentaire</w:t>
            </w:r>
          </w:p>
        </w:tc>
        <w:tc>
          <w:tcPr>
            <w:tcW w:w="4670" w:type="dxa"/>
          </w:tcPr>
          <w:p w14:paraId="5BF250AA" w14:textId="4C20C784" w:rsidR="00F67F27" w:rsidRPr="002777DA" w:rsidRDefault="00F67F27" w:rsidP="00D76A0A">
            <w:pPr>
              <w:pStyle w:val="Tabelinhoud"/>
              <w:rPr>
                <w:lang w:val="fr-BE"/>
              </w:rPr>
            </w:pPr>
            <w:r>
              <w:rPr>
                <w:lang w:val="fr-BE"/>
              </w:rPr>
              <w:t>Revue de pré-engagement</w:t>
            </w:r>
          </w:p>
        </w:tc>
        <w:tc>
          <w:tcPr>
            <w:tcW w:w="1232" w:type="dxa"/>
          </w:tcPr>
          <w:p w14:paraId="7A0D83F6" w14:textId="77777777" w:rsidR="00F67F27" w:rsidRPr="002777DA" w:rsidRDefault="00F67F27" w:rsidP="00D76A0A">
            <w:pPr>
              <w:pStyle w:val="Tabelinhoud"/>
              <w:rPr>
                <w:lang w:val="fr-BE"/>
              </w:rPr>
            </w:pPr>
          </w:p>
        </w:tc>
      </w:tr>
      <w:tr w:rsidR="00F67F27" w:rsidRPr="000714C6" w14:paraId="5D565766" w14:textId="77777777" w:rsidTr="001245B5">
        <w:tc>
          <w:tcPr>
            <w:tcW w:w="1838" w:type="dxa"/>
          </w:tcPr>
          <w:p w14:paraId="6FD965EB" w14:textId="77777777" w:rsidR="00F67F27" w:rsidRPr="002777DA" w:rsidRDefault="00F67F27" w:rsidP="00D76A0A">
            <w:pPr>
              <w:pStyle w:val="Tabelinhoud"/>
              <w:rPr>
                <w:lang w:val="fr-BE"/>
              </w:rPr>
            </w:pPr>
            <w:r w:rsidRPr="002777DA">
              <w:rPr>
                <w:lang w:val="fr-BE"/>
              </w:rPr>
              <w:t>9.2.3.</w:t>
            </w:r>
          </w:p>
        </w:tc>
        <w:tc>
          <w:tcPr>
            <w:tcW w:w="1276" w:type="dxa"/>
          </w:tcPr>
          <w:p w14:paraId="07E7C812" w14:textId="77777777" w:rsidR="00F67F27" w:rsidRDefault="00F67F27" w:rsidP="00F222D1">
            <w:pPr>
              <w:pStyle w:val="Tabelinhoud"/>
              <w:ind w:left="0"/>
              <w:rPr>
                <w:lang w:val="fr-BE"/>
              </w:rPr>
            </w:pPr>
          </w:p>
        </w:tc>
        <w:tc>
          <w:tcPr>
            <w:tcW w:w="4670" w:type="dxa"/>
          </w:tcPr>
          <w:p w14:paraId="0227CD01" w14:textId="429276E3" w:rsidR="00F67F27" w:rsidRPr="002777DA" w:rsidRDefault="00F67F27" w:rsidP="00F222D1">
            <w:pPr>
              <w:pStyle w:val="Tabelinhoud"/>
              <w:ind w:left="0"/>
              <w:rPr>
                <w:lang w:val="fr-BE"/>
              </w:rPr>
            </w:pPr>
            <w:r>
              <w:rPr>
                <w:lang w:val="fr-BE"/>
              </w:rPr>
              <w:t>Décision relative à la réalisation de la validation/vérification</w:t>
            </w:r>
          </w:p>
        </w:tc>
        <w:tc>
          <w:tcPr>
            <w:tcW w:w="1232" w:type="dxa"/>
          </w:tcPr>
          <w:p w14:paraId="4BF050BE" w14:textId="77777777" w:rsidR="00F67F27" w:rsidRPr="002777DA" w:rsidRDefault="00F67F27" w:rsidP="00D76A0A">
            <w:pPr>
              <w:pStyle w:val="Tabelinhoud"/>
              <w:rPr>
                <w:lang w:val="fr-BE"/>
              </w:rPr>
            </w:pPr>
          </w:p>
        </w:tc>
      </w:tr>
    </w:tbl>
    <w:p w14:paraId="5463D4BF" w14:textId="77777777" w:rsidR="00D76A0A" w:rsidRPr="002777DA" w:rsidRDefault="00D76A0A" w:rsidP="00D76A0A">
      <w:pPr>
        <w:pStyle w:val="Kop6"/>
        <w:rPr>
          <w:lang w:val="fr-BE"/>
        </w:rPr>
      </w:pPr>
      <w:r w:rsidRPr="002777DA">
        <w:rPr>
          <w:lang w:val="fr-BE"/>
        </w:rPr>
        <w:t>Principaux documents examinés :</w:t>
      </w:r>
    </w:p>
    <w:p w14:paraId="14E5846C" w14:textId="77777777" w:rsidR="00D76A0A" w:rsidRPr="002777DA" w:rsidRDefault="00D76A0A" w:rsidP="00D76A0A">
      <w:pPr>
        <w:rPr>
          <w:lang w:val="fr-BE"/>
        </w:rPr>
      </w:pPr>
    </w:p>
    <w:p w14:paraId="4415DF54" w14:textId="77777777" w:rsidR="00D76A0A" w:rsidRPr="002777DA" w:rsidRDefault="00D76A0A" w:rsidP="00D76A0A">
      <w:pPr>
        <w:pStyle w:val="Kop6"/>
        <w:rPr>
          <w:lang w:val="fr-BE"/>
        </w:rPr>
      </w:pPr>
      <w:r w:rsidRPr="002777DA">
        <w:rPr>
          <w:lang w:val="fr-BE"/>
        </w:rPr>
        <w:t>Description générale des constatations y compris référence aux éventuelles non-conformités :</w:t>
      </w:r>
    </w:p>
    <w:p w14:paraId="162566EB" w14:textId="77777777" w:rsidR="00D76A0A" w:rsidRPr="002777DA" w:rsidRDefault="00D76A0A" w:rsidP="00D76A0A">
      <w:pPr>
        <w:rPr>
          <w:highlight w:val="magenta"/>
          <w:lang w:val="fr-BE"/>
        </w:rPr>
      </w:pPr>
    </w:p>
    <w:p w14:paraId="33EA1133" w14:textId="2C49A73D" w:rsidR="00D76A0A" w:rsidRPr="000B27E6" w:rsidRDefault="00D76A0A" w:rsidP="00D76A0A">
      <w:pPr>
        <w:pStyle w:val="Kop5"/>
        <w:rPr>
          <w:sz w:val="20"/>
          <w:szCs w:val="20"/>
        </w:rPr>
      </w:pPr>
      <w:r w:rsidRPr="000B27E6">
        <w:rPr>
          <w:sz w:val="20"/>
          <w:szCs w:val="20"/>
        </w:rPr>
        <w:t xml:space="preserve">EN ISO/IEC </w:t>
      </w:r>
      <w:r w:rsidR="00C3089E" w:rsidRPr="000B27E6">
        <w:rPr>
          <w:sz w:val="20"/>
          <w:szCs w:val="20"/>
        </w:rPr>
        <w:t>17029:2019</w:t>
      </w:r>
      <w:r w:rsidR="002B600B" w:rsidRPr="000B27E6">
        <w:rPr>
          <w:sz w:val="20"/>
          <w:szCs w:val="20"/>
        </w:rPr>
        <w:t xml:space="preserve"> et EN ISO 14065 : 2021 </w:t>
      </w:r>
      <w:r w:rsidRPr="000B27E6">
        <w:rPr>
          <w:sz w:val="20"/>
          <w:szCs w:val="20"/>
        </w:rPr>
        <w:t xml:space="preserve"> § 9.3. </w:t>
      </w:r>
      <w:r w:rsidR="00411FAC" w:rsidRPr="000B27E6">
        <w:rPr>
          <w:sz w:val="20"/>
          <w:szCs w:val="20"/>
        </w:rPr>
        <w:t>Engagement</w:t>
      </w:r>
    </w:p>
    <w:tbl>
      <w:tblPr>
        <w:tblStyle w:val="Tabelraster"/>
        <w:tblW w:w="9016" w:type="dxa"/>
        <w:tblLook w:val="04A0" w:firstRow="1" w:lastRow="0" w:firstColumn="1" w:lastColumn="0" w:noHBand="0" w:noVBand="1"/>
      </w:tblPr>
      <w:tblGrid>
        <w:gridCol w:w="1745"/>
        <w:gridCol w:w="1583"/>
        <w:gridCol w:w="4480"/>
        <w:gridCol w:w="1208"/>
      </w:tblGrid>
      <w:tr w:rsidR="00F67F27" w:rsidRPr="002777DA" w14:paraId="6F4931C7" w14:textId="77777777" w:rsidTr="001245B5">
        <w:tc>
          <w:tcPr>
            <w:tcW w:w="1838" w:type="dxa"/>
          </w:tcPr>
          <w:p w14:paraId="35A2A479" w14:textId="2505BACE" w:rsidR="00F67F27" w:rsidRPr="002777DA" w:rsidRDefault="00BD22DC" w:rsidP="00D76A0A">
            <w:pPr>
              <w:pStyle w:val="Tabeltitel"/>
              <w:rPr>
                <w:lang w:val="fr-BE"/>
              </w:rPr>
            </w:pPr>
            <w:r>
              <w:rPr>
                <w:lang w:val="fr-BE"/>
              </w:rPr>
              <w:t>EN ISO/IEC 17029</w:t>
            </w:r>
          </w:p>
        </w:tc>
        <w:tc>
          <w:tcPr>
            <w:tcW w:w="1276" w:type="dxa"/>
          </w:tcPr>
          <w:p w14:paraId="17C7B0F2" w14:textId="21E2307E" w:rsidR="00F67F27" w:rsidRPr="002777DA" w:rsidRDefault="001245B5" w:rsidP="00D76A0A">
            <w:pPr>
              <w:pStyle w:val="Tabeltitel"/>
              <w:rPr>
                <w:lang w:val="fr-BE"/>
              </w:rPr>
            </w:pPr>
            <w:r>
              <w:rPr>
                <w:lang w:val="fr-BE"/>
              </w:rPr>
              <w:t>EN ISO 14065</w:t>
            </w:r>
          </w:p>
        </w:tc>
        <w:tc>
          <w:tcPr>
            <w:tcW w:w="4680" w:type="dxa"/>
          </w:tcPr>
          <w:p w14:paraId="3B8C92B8" w14:textId="64010FCA" w:rsidR="00F67F27" w:rsidRPr="002777DA" w:rsidRDefault="00F67F27" w:rsidP="00D76A0A">
            <w:pPr>
              <w:pStyle w:val="Tabeltitel"/>
              <w:rPr>
                <w:lang w:val="fr-BE"/>
              </w:rPr>
            </w:pPr>
            <w:r w:rsidRPr="002777DA">
              <w:rPr>
                <w:lang w:val="fr-BE"/>
              </w:rPr>
              <w:t>Description</w:t>
            </w:r>
          </w:p>
        </w:tc>
        <w:tc>
          <w:tcPr>
            <w:tcW w:w="1222" w:type="dxa"/>
          </w:tcPr>
          <w:p w14:paraId="1AE571BD" w14:textId="77777777" w:rsidR="00F67F27" w:rsidRPr="002777DA" w:rsidRDefault="00F67F27" w:rsidP="00D76A0A">
            <w:pPr>
              <w:pStyle w:val="Tabeltitel"/>
              <w:rPr>
                <w:lang w:val="fr-BE"/>
              </w:rPr>
            </w:pPr>
            <w:r w:rsidRPr="002777DA">
              <w:rPr>
                <w:lang w:val="fr-BE"/>
              </w:rPr>
              <w:t>Évaluation</w:t>
            </w:r>
          </w:p>
        </w:tc>
      </w:tr>
      <w:tr w:rsidR="00F67F27" w:rsidRPr="000714C6" w14:paraId="24CE8315" w14:textId="77777777" w:rsidTr="001245B5">
        <w:tc>
          <w:tcPr>
            <w:tcW w:w="1838" w:type="dxa"/>
          </w:tcPr>
          <w:p w14:paraId="6607A27E" w14:textId="77777777" w:rsidR="00F67F27" w:rsidRPr="002777DA" w:rsidRDefault="00F67F27" w:rsidP="00D76A0A">
            <w:pPr>
              <w:pStyle w:val="Tabelinhoud"/>
              <w:rPr>
                <w:lang w:val="fr-BE"/>
              </w:rPr>
            </w:pPr>
            <w:r w:rsidRPr="002777DA">
              <w:rPr>
                <w:lang w:val="fr-BE"/>
              </w:rPr>
              <w:t>9.3.1</w:t>
            </w:r>
          </w:p>
        </w:tc>
        <w:tc>
          <w:tcPr>
            <w:tcW w:w="1276" w:type="dxa"/>
          </w:tcPr>
          <w:p w14:paraId="2AC707CD" w14:textId="77777777" w:rsidR="00F67F27" w:rsidRDefault="00F67F27" w:rsidP="00D76A0A">
            <w:pPr>
              <w:pStyle w:val="Tabelinhoud"/>
              <w:rPr>
                <w:lang w:val="fr-BE"/>
              </w:rPr>
            </w:pPr>
          </w:p>
        </w:tc>
        <w:tc>
          <w:tcPr>
            <w:tcW w:w="4680" w:type="dxa"/>
          </w:tcPr>
          <w:p w14:paraId="4DF197B6" w14:textId="62DBF15A" w:rsidR="00F67F27" w:rsidRPr="002777DA" w:rsidRDefault="00F67F27" w:rsidP="00D76A0A">
            <w:pPr>
              <w:pStyle w:val="Tabelinhoud"/>
              <w:rPr>
                <w:lang w:val="fr-BE"/>
              </w:rPr>
            </w:pPr>
            <w:r>
              <w:rPr>
                <w:lang w:val="fr-BE"/>
              </w:rPr>
              <w:t>Accord avec chaque client pour la fourniture d’activités de validation/vérification</w:t>
            </w:r>
          </w:p>
        </w:tc>
        <w:tc>
          <w:tcPr>
            <w:tcW w:w="1222" w:type="dxa"/>
          </w:tcPr>
          <w:p w14:paraId="4855F616" w14:textId="77777777" w:rsidR="00F67F27" w:rsidRPr="002777DA" w:rsidRDefault="00F67F27" w:rsidP="00D76A0A">
            <w:pPr>
              <w:pStyle w:val="Tabelinhoud"/>
              <w:rPr>
                <w:lang w:val="fr-BE"/>
              </w:rPr>
            </w:pPr>
          </w:p>
        </w:tc>
      </w:tr>
      <w:tr w:rsidR="00F67F27" w:rsidRPr="000714C6" w14:paraId="761F28A5" w14:textId="77777777" w:rsidTr="001245B5">
        <w:tc>
          <w:tcPr>
            <w:tcW w:w="1838" w:type="dxa"/>
          </w:tcPr>
          <w:p w14:paraId="68303B9B" w14:textId="5ED8F9FC" w:rsidR="00F67F27" w:rsidRPr="002777DA" w:rsidRDefault="00F67F27" w:rsidP="00D76A0A">
            <w:pPr>
              <w:pStyle w:val="Tabelinhoud"/>
              <w:rPr>
                <w:lang w:val="fr-BE"/>
              </w:rPr>
            </w:pPr>
            <w:r>
              <w:rPr>
                <w:lang w:val="fr-BE"/>
              </w:rPr>
              <w:t>9.3.2</w:t>
            </w:r>
          </w:p>
        </w:tc>
        <w:tc>
          <w:tcPr>
            <w:tcW w:w="1276" w:type="dxa"/>
          </w:tcPr>
          <w:p w14:paraId="2F508B86" w14:textId="29A12B26" w:rsidR="00F67F27" w:rsidRDefault="00F67F27" w:rsidP="00D76A0A">
            <w:pPr>
              <w:pStyle w:val="Tabelinhoud"/>
              <w:rPr>
                <w:lang w:val="fr-BE"/>
              </w:rPr>
            </w:pPr>
            <w:r>
              <w:rPr>
                <w:lang w:val="fr-BE"/>
              </w:rPr>
              <w:t>Exigence supplémentaire</w:t>
            </w:r>
          </w:p>
        </w:tc>
        <w:tc>
          <w:tcPr>
            <w:tcW w:w="4680" w:type="dxa"/>
          </w:tcPr>
          <w:p w14:paraId="1AA688E4" w14:textId="308311D9" w:rsidR="00F67F27" w:rsidRDefault="00F67F27" w:rsidP="00D76A0A">
            <w:pPr>
              <w:pStyle w:val="Tabelinhoud"/>
              <w:rPr>
                <w:lang w:val="fr-BE"/>
              </w:rPr>
            </w:pPr>
            <w:r>
              <w:rPr>
                <w:lang w:val="fr-BE"/>
              </w:rPr>
              <w:t>Garantie que l’accord impose au client de</w:t>
            </w:r>
          </w:p>
          <w:p w14:paraId="2D7FBE11" w14:textId="77777777" w:rsidR="00F67F27" w:rsidRPr="007406F7" w:rsidRDefault="00F67F27" w:rsidP="007406F7">
            <w:pPr>
              <w:pStyle w:val="Lijstalinea"/>
              <w:spacing w:after="0"/>
              <w:rPr>
                <w:sz w:val="18"/>
                <w:szCs w:val="18"/>
                <w:lang w:val="fr-BE"/>
              </w:rPr>
            </w:pPr>
            <w:r w:rsidRPr="007406F7">
              <w:rPr>
                <w:sz w:val="18"/>
                <w:szCs w:val="18"/>
                <w:lang w:val="fr-BE"/>
              </w:rPr>
              <w:t>Se conformer aux exigences de validation/vérification</w:t>
            </w:r>
          </w:p>
          <w:p w14:paraId="66428C25" w14:textId="66693DB9" w:rsidR="00F67F27" w:rsidRPr="007406F7" w:rsidRDefault="00F67F27" w:rsidP="007406F7">
            <w:pPr>
              <w:pStyle w:val="Lijstalinea"/>
              <w:spacing w:after="0"/>
              <w:rPr>
                <w:sz w:val="18"/>
                <w:szCs w:val="18"/>
                <w:lang w:val="fr-BE"/>
              </w:rPr>
            </w:pPr>
            <w:r w:rsidRPr="007406F7">
              <w:rPr>
                <w:sz w:val="18"/>
                <w:szCs w:val="18"/>
                <w:lang w:val="fr-BE"/>
              </w:rPr>
              <w:t>Prendre tou</w:t>
            </w:r>
            <w:r w:rsidR="002B2BFD">
              <w:rPr>
                <w:sz w:val="18"/>
                <w:szCs w:val="18"/>
                <w:lang w:val="fr-BE"/>
              </w:rPr>
              <w:t>te</w:t>
            </w:r>
            <w:r w:rsidRPr="007406F7">
              <w:rPr>
                <w:sz w:val="18"/>
                <w:szCs w:val="18"/>
                <w:lang w:val="fr-BE"/>
              </w:rPr>
              <w:t>s les dispositions nécessaires à la conduite de la validation/vérification</w:t>
            </w:r>
          </w:p>
          <w:p w14:paraId="24247AD6" w14:textId="77777777" w:rsidR="00F67F27" w:rsidRPr="007406F7" w:rsidRDefault="00F67F27" w:rsidP="007406F7">
            <w:pPr>
              <w:pStyle w:val="Lijstalinea"/>
              <w:spacing w:after="0"/>
              <w:rPr>
                <w:sz w:val="18"/>
                <w:szCs w:val="18"/>
                <w:lang w:val="fr-BE"/>
              </w:rPr>
            </w:pPr>
            <w:r w:rsidRPr="007406F7">
              <w:rPr>
                <w:sz w:val="18"/>
                <w:szCs w:val="18"/>
                <w:lang w:val="fr-BE"/>
              </w:rPr>
              <w:t>Prendre les dispositions pour accueillir les observateurs</w:t>
            </w:r>
          </w:p>
          <w:p w14:paraId="1D6B853F" w14:textId="03141EA5" w:rsidR="00F67F27" w:rsidRPr="002777DA" w:rsidRDefault="00F67F27" w:rsidP="007406F7">
            <w:pPr>
              <w:pStyle w:val="Lijstalinea"/>
              <w:spacing w:after="0"/>
              <w:rPr>
                <w:lang w:val="fr-BE"/>
              </w:rPr>
            </w:pPr>
            <w:r w:rsidRPr="007406F7">
              <w:rPr>
                <w:sz w:val="18"/>
                <w:szCs w:val="18"/>
                <w:lang w:val="fr-BE"/>
              </w:rPr>
              <w:t>Respecter les règles de l’organismes de validation/vérification</w:t>
            </w:r>
          </w:p>
        </w:tc>
        <w:tc>
          <w:tcPr>
            <w:tcW w:w="1222" w:type="dxa"/>
          </w:tcPr>
          <w:p w14:paraId="40E396DB" w14:textId="77777777" w:rsidR="00F67F27" w:rsidRPr="002777DA" w:rsidRDefault="00F67F27" w:rsidP="00D76A0A">
            <w:pPr>
              <w:pStyle w:val="Tabelinhoud"/>
              <w:rPr>
                <w:lang w:val="fr-BE"/>
              </w:rPr>
            </w:pPr>
          </w:p>
        </w:tc>
      </w:tr>
      <w:tr w:rsidR="00F67F27" w:rsidRPr="000714C6" w14:paraId="42A84B8B" w14:textId="77777777" w:rsidTr="001245B5">
        <w:tc>
          <w:tcPr>
            <w:tcW w:w="1838" w:type="dxa"/>
          </w:tcPr>
          <w:p w14:paraId="46E4BB48" w14:textId="716B95CF" w:rsidR="00F67F27" w:rsidRPr="002777DA" w:rsidRDefault="00F67F27" w:rsidP="00C24BBD">
            <w:pPr>
              <w:pStyle w:val="Tabelinhoud"/>
              <w:rPr>
                <w:lang w:val="fr-BE"/>
              </w:rPr>
            </w:pPr>
            <w:r>
              <w:rPr>
                <w:lang w:val="fr-BE"/>
              </w:rPr>
              <w:t>9.3.3</w:t>
            </w:r>
          </w:p>
        </w:tc>
        <w:tc>
          <w:tcPr>
            <w:tcW w:w="1276" w:type="dxa"/>
          </w:tcPr>
          <w:p w14:paraId="27F75F24" w14:textId="77777777" w:rsidR="00F67F27" w:rsidRDefault="00F67F27" w:rsidP="00D76A0A">
            <w:pPr>
              <w:pStyle w:val="Tabelinhoud"/>
              <w:rPr>
                <w:lang w:val="fr-BE"/>
              </w:rPr>
            </w:pPr>
          </w:p>
        </w:tc>
        <w:tc>
          <w:tcPr>
            <w:tcW w:w="4680" w:type="dxa"/>
          </w:tcPr>
          <w:p w14:paraId="4FF1935F" w14:textId="4005576A" w:rsidR="00F67F27" w:rsidRPr="002777DA" w:rsidRDefault="00F67F27" w:rsidP="00D76A0A">
            <w:pPr>
              <w:pStyle w:val="Tabelinhoud"/>
              <w:rPr>
                <w:lang w:val="fr-BE"/>
              </w:rPr>
            </w:pPr>
            <w:r>
              <w:rPr>
                <w:lang w:val="fr-BE"/>
              </w:rPr>
              <w:t>Confirmation par le client de l’engagement de l’organisme de validation/vérification</w:t>
            </w:r>
          </w:p>
        </w:tc>
        <w:tc>
          <w:tcPr>
            <w:tcW w:w="1222" w:type="dxa"/>
          </w:tcPr>
          <w:p w14:paraId="01AF71AB" w14:textId="77777777" w:rsidR="00F67F27" w:rsidRPr="002777DA" w:rsidRDefault="00F67F27" w:rsidP="00D76A0A">
            <w:pPr>
              <w:pStyle w:val="Tabelinhoud"/>
              <w:rPr>
                <w:lang w:val="fr-BE"/>
              </w:rPr>
            </w:pPr>
          </w:p>
        </w:tc>
      </w:tr>
      <w:tr w:rsidR="00F67F27" w:rsidRPr="000714C6" w14:paraId="0A1B1DFE" w14:textId="77777777" w:rsidTr="001245B5">
        <w:tc>
          <w:tcPr>
            <w:tcW w:w="1838" w:type="dxa"/>
          </w:tcPr>
          <w:p w14:paraId="7A2D5080" w14:textId="4A1D8DB8" w:rsidR="00F67F27" w:rsidRPr="002777DA" w:rsidRDefault="00F67F27" w:rsidP="00D76A0A">
            <w:pPr>
              <w:pStyle w:val="Tabelinhoud"/>
              <w:rPr>
                <w:lang w:val="fr-BE"/>
              </w:rPr>
            </w:pPr>
            <w:r>
              <w:rPr>
                <w:lang w:val="fr-BE"/>
              </w:rPr>
              <w:t>9.3.4</w:t>
            </w:r>
          </w:p>
        </w:tc>
        <w:tc>
          <w:tcPr>
            <w:tcW w:w="1276" w:type="dxa"/>
          </w:tcPr>
          <w:p w14:paraId="0786DB63" w14:textId="77777777" w:rsidR="00F67F27" w:rsidRDefault="00F67F27" w:rsidP="00D76A0A">
            <w:pPr>
              <w:pStyle w:val="Tabelinhoud"/>
              <w:rPr>
                <w:lang w:val="fr-BE"/>
              </w:rPr>
            </w:pPr>
          </w:p>
        </w:tc>
        <w:tc>
          <w:tcPr>
            <w:tcW w:w="4680" w:type="dxa"/>
          </w:tcPr>
          <w:p w14:paraId="37763BEE" w14:textId="5809B58E" w:rsidR="00F67F27" w:rsidRPr="002777DA" w:rsidRDefault="00F67F27" w:rsidP="00D76A0A">
            <w:pPr>
              <w:pStyle w:val="Tabelinhoud"/>
              <w:rPr>
                <w:lang w:val="fr-BE"/>
              </w:rPr>
            </w:pPr>
            <w:r>
              <w:rPr>
                <w:lang w:val="fr-BE"/>
              </w:rPr>
              <w:t>Responsabilité de toutes les données d’entrées prise en compte dans le cadre des activités de validation/vérification</w:t>
            </w:r>
          </w:p>
        </w:tc>
        <w:tc>
          <w:tcPr>
            <w:tcW w:w="1222" w:type="dxa"/>
          </w:tcPr>
          <w:p w14:paraId="4DE5F5FF" w14:textId="77777777" w:rsidR="00F67F27" w:rsidRPr="002777DA" w:rsidRDefault="00F67F27" w:rsidP="00D76A0A">
            <w:pPr>
              <w:pStyle w:val="Tabelinhoud"/>
              <w:rPr>
                <w:lang w:val="fr-BE"/>
              </w:rPr>
            </w:pPr>
          </w:p>
        </w:tc>
      </w:tr>
    </w:tbl>
    <w:p w14:paraId="21879559" w14:textId="77777777" w:rsidR="00D76A0A" w:rsidRPr="002777DA" w:rsidRDefault="00D76A0A" w:rsidP="00D76A0A">
      <w:pPr>
        <w:pStyle w:val="Kop6"/>
        <w:rPr>
          <w:lang w:val="fr-BE"/>
        </w:rPr>
      </w:pPr>
      <w:r w:rsidRPr="002777DA">
        <w:rPr>
          <w:lang w:val="fr-BE"/>
        </w:rPr>
        <w:t>Principaux documents examinés :</w:t>
      </w:r>
    </w:p>
    <w:p w14:paraId="69792D34" w14:textId="77777777" w:rsidR="00D76A0A" w:rsidRPr="002777DA" w:rsidRDefault="00D76A0A" w:rsidP="00D76A0A">
      <w:pPr>
        <w:rPr>
          <w:lang w:val="fr-BE"/>
        </w:rPr>
      </w:pPr>
    </w:p>
    <w:p w14:paraId="68C814BB" w14:textId="77777777" w:rsidR="00D76A0A" w:rsidRPr="002777DA" w:rsidRDefault="00D76A0A" w:rsidP="00D76A0A">
      <w:pPr>
        <w:pStyle w:val="Kop6"/>
        <w:rPr>
          <w:lang w:val="fr-BE"/>
        </w:rPr>
      </w:pPr>
      <w:r w:rsidRPr="002777DA">
        <w:rPr>
          <w:lang w:val="fr-BE"/>
        </w:rPr>
        <w:t>Description générale des constatations y compris référence aux éventuelles non-conformités :</w:t>
      </w:r>
    </w:p>
    <w:p w14:paraId="5ED038E7" w14:textId="77777777" w:rsidR="00D76A0A" w:rsidRPr="002777DA" w:rsidRDefault="00D76A0A" w:rsidP="00D76A0A">
      <w:pPr>
        <w:rPr>
          <w:lang w:val="fr-BE"/>
        </w:rPr>
      </w:pPr>
    </w:p>
    <w:p w14:paraId="7523D021" w14:textId="744D7D23" w:rsidR="00D76A0A" w:rsidRPr="000B27E6" w:rsidRDefault="00D76A0A" w:rsidP="00D76A0A">
      <w:pPr>
        <w:pStyle w:val="Kop5"/>
        <w:rPr>
          <w:sz w:val="20"/>
          <w:szCs w:val="20"/>
        </w:rPr>
      </w:pPr>
      <w:r w:rsidRPr="000B27E6">
        <w:rPr>
          <w:sz w:val="20"/>
          <w:szCs w:val="20"/>
        </w:rPr>
        <w:t xml:space="preserve">EN ISO/IEC </w:t>
      </w:r>
      <w:r w:rsidR="00C3089E" w:rsidRPr="000B27E6">
        <w:rPr>
          <w:sz w:val="20"/>
          <w:szCs w:val="20"/>
        </w:rPr>
        <w:t>17029:2019</w:t>
      </w:r>
      <w:r w:rsidR="002B600B" w:rsidRPr="000B27E6">
        <w:rPr>
          <w:sz w:val="20"/>
          <w:szCs w:val="20"/>
        </w:rPr>
        <w:t xml:space="preserve"> et EN ISO 14065 : 2021 </w:t>
      </w:r>
      <w:r w:rsidRPr="000B27E6">
        <w:rPr>
          <w:sz w:val="20"/>
          <w:szCs w:val="20"/>
        </w:rPr>
        <w:t xml:space="preserve"> § 9.4. </w:t>
      </w:r>
      <w:r w:rsidR="003201A3" w:rsidRPr="000B27E6">
        <w:rPr>
          <w:sz w:val="20"/>
          <w:szCs w:val="20"/>
        </w:rPr>
        <w:t>Planification</w:t>
      </w:r>
      <w:r w:rsidRPr="000B27E6">
        <w:rPr>
          <w:sz w:val="20"/>
          <w:szCs w:val="20"/>
        </w:rPr>
        <w:tab/>
      </w:r>
    </w:p>
    <w:tbl>
      <w:tblPr>
        <w:tblStyle w:val="Tabelraster"/>
        <w:tblW w:w="9016" w:type="dxa"/>
        <w:tblLook w:val="04A0" w:firstRow="1" w:lastRow="0" w:firstColumn="1" w:lastColumn="0" w:noHBand="0" w:noVBand="1"/>
      </w:tblPr>
      <w:tblGrid>
        <w:gridCol w:w="1838"/>
        <w:gridCol w:w="1418"/>
        <w:gridCol w:w="4528"/>
        <w:gridCol w:w="1232"/>
      </w:tblGrid>
      <w:tr w:rsidR="00F67F27" w:rsidRPr="002777DA" w14:paraId="43D578B0" w14:textId="77777777" w:rsidTr="001245B5">
        <w:tc>
          <w:tcPr>
            <w:tcW w:w="1838" w:type="dxa"/>
          </w:tcPr>
          <w:p w14:paraId="79F47680" w14:textId="2CDDC45A" w:rsidR="00F67F27" w:rsidRPr="002777DA" w:rsidRDefault="00BD22DC" w:rsidP="00D76A0A">
            <w:pPr>
              <w:pStyle w:val="Tabeltitel"/>
              <w:rPr>
                <w:lang w:val="fr-BE"/>
              </w:rPr>
            </w:pPr>
            <w:r>
              <w:rPr>
                <w:lang w:val="fr-BE"/>
              </w:rPr>
              <w:t>EN ISO/IEC 17029</w:t>
            </w:r>
          </w:p>
        </w:tc>
        <w:tc>
          <w:tcPr>
            <w:tcW w:w="1418" w:type="dxa"/>
          </w:tcPr>
          <w:p w14:paraId="27B93E6C" w14:textId="064866F0" w:rsidR="00F67F27" w:rsidRPr="002777DA" w:rsidRDefault="001245B5" w:rsidP="00D76A0A">
            <w:pPr>
              <w:pStyle w:val="Tabeltitel"/>
              <w:rPr>
                <w:lang w:val="fr-BE"/>
              </w:rPr>
            </w:pPr>
            <w:r>
              <w:rPr>
                <w:lang w:val="fr-BE"/>
              </w:rPr>
              <w:t>EN ISO 14065</w:t>
            </w:r>
          </w:p>
        </w:tc>
        <w:tc>
          <w:tcPr>
            <w:tcW w:w="4528" w:type="dxa"/>
          </w:tcPr>
          <w:p w14:paraId="3272F7B9" w14:textId="45CB6A49" w:rsidR="00F67F27" w:rsidRPr="002777DA" w:rsidRDefault="00F67F27" w:rsidP="00D76A0A">
            <w:pPr>
              <w:pStyle w:val="Tabeltitel"/>
              <w:rPr>
                <w:lang w:val="fr-BE"/>
              </w:rPr>
            </w:pPr>
            <w:r w:rsidRPr="002777DA">
              <w:rPr>
                <w:lang w:val="fr-BE"/>
              </w:rPr>
              <w:t>Description</w:t>
            </w:r>
          </w:p>
        </w:tc>
        <w:tc>
          <w:tcPr>
            <w:tcW w:w="1232" w:type="dxa"/>
          </w:tcPr>
          <w:p w14:paraId="7F964B58" w14:textId="77777777" w:rsidR="00F67F27" w:rsidRPr="002777DA" w:rsidRDefault="00F67F27" w:rsidP="00D76A0A">
            <w:pPr>
              <w:pStyle w:val="Tabeltitel"/>
              <w:rPr>
                <w:lang w:val="fr-BE"/>
              </w:rPr>
            </w:pPr>
            <w:r w:rsidRPr="002777DA">
              <w:rPr>
                <w:lang w:val="fr-BE"/>
              </w:rPr>
              <w:t>Évaluation</w:t>
            </w:r>
          </w:p>
        </w:tc>
      </w:tr>
      <w:tr w:rsidR="00F67F27" w:rsidRPr="000714C6" w14:paraId="4D37FDA1" w14:textId="77777777" w:rsidTr="001245B5">
        <w:tc>
          <w:tcPr>
            <w:tcW w:w="1838" w:type="dxa"/>
          </w:tcPr>
          <w:p w14:paraId="6F83CC61" w14:textId="77777777" w:rsidR="00F67F27" w:rsidRPr="002777DA" w:rsidRDefault="00F67F27" w:rsidP="00D76A0A">
            <w:pPr>
              <w:pStyle w:val="Tabelinhoud"/>
              <w:rPr>
                <w:lang w:val="fr-BE"/>
              </w:rPr>
            </w:pPr>
            <w:r w:rsidRPr="002777DA">
              <w:rPr>
                <w:lang w:val="fr-BE"/>
              </w:rPr>
              <w:t>9.4.1</w:t>
            </w:r>
          </w:p>
        </w:tc>
        <w:tc>
          <w:tcPr>
            <w:tcW w:w="1418" w:type="dxa"/>
          </w:tcPr>
          <w:p w14:paraId="792C7D71" w14:textId="4EFD9413" w:rsidR="00F67F27" w:rsidRDefault="00F67F27" w:rsidP="00D76A0A">
            <w:pPr>
              <w:pStyle w:val="Tabelinhoud"/>
              <w:rPr>
                <w:lang w:val="fr-BE"/>
              </w:rPr>
            </w:pPr>
            <w:r>
              <w:rPr>
                <w:lang w:val="fr-BE"/>
              </w:rPr>
              <w:t>9.4.2</w:t>
            </w:r>
          </w:p>
        </w:tc>
        <w:tc>
          <w:tcPr>
            <w:tcW w:w="4528" w:type="dxa"/>
          </w:tcPr>
          <w:p w14:paraId="2E449A47" w14:textId="089C8F27" w:rsidR="00F67F27" w:rsidRPr="002777DA" w:rsidRDefault="00F67F27" w:rsidP="00D76A0A">
            <w:pPr>
              <w:pStyle w:val="Tabelinhoud"/>
              <w:rPr>
                <w:lang w:val="fr-BE"/>
              </w:rPr>
            </w:pPr>
            <w:r>
              <w:rPr>
                <w:lang w:val="fr-BE"/>
              </w:rPr>
              <w:t>Prise en compte des exigences du programme de validation/vérification dans la planification</w:t>
            </w:r>
          </w:p>
        </w:tc>
        <w:tc>
          <w:tcPr>
            <w:tcW w:w="1232" w:type="dxa"/>
          </w:tcPr>
          <w:p w14:paraId="18DF6525" w14:textId="77777777" w:rsidR="00F67F27" w:rsidRPr="002777DA" w:rsidRDefault="00F67F27" w:rsidP="00D76A0A">
            <w:pPr>
              <w:pStyle w:val="Tabelinhoud"/>
              <w:rPr>
                <w:lang w:val="fr-BE"/>
              </w:rPr>
            </w:pPr>
          </w:p>
        </w:tc>
      </w:tr>
      <w:tr w:rsidR="00F67F27" w:rsidRPr="00DC1636" w14:paraId="6460AF14" w14:textId="77777777" w:rsidTr="001245B5">
        <w:tc>
          <w:tcPr>
            <w:tcW w:w="1838" w:type="dxa"/>
          </w:tcPr>
          <w:p w14:paraId="7809E460" w14:textId="77777777" w:rsidR="00F67F27" w:rsidRPr="002777DA" w:rsidRDefault="00F67F27" w:rsidP="00D76A0A">
            <w:pPr>
              <w:pStyle w:val="Tabelinhoud"/>
              <w:rPr>
                <w:lang w:val="fr-BE"/>
              </w:rPr>
            </w:pPr>
            <w:r w:rsidRPr="002777DA">
              <w:rPr>
                <w:lang w:val="fr-BE"/>
              </w:rPr>
              <w:t>9.4.2</w:t>
            </w:r>
          </w:p>
        </w:tc>
        <w:tc>
          <w:tcPr>
            <w:tcW w:w="1418" w:type="dxa"/>
          </w:tcPr>
          <w:p w14:paraId="24F82F53" w14:textId="656BF222" w:rsidR="00F67F27" w:rsidRDefault="00F67F27" w:rsidP="00D76A0A">
            <w:pPr>
              <w:pStyle w:val="Tabelinhoud"/>
              <w:rPr>
                <w:lang w:val="fr-BE"/>
              </w:rPr>
            </w:pPr>
            <w:r>
              <w:rPr>
                <w:lang w:val="fr-BE"/>
              </w:rPr>
              <w:t>9.4.3</w:t>
            </w:r>
          </w:p>
        </w:tc>
        <w:tc>
          <w:tcPr>
            <w:tcW w:w="4528" w:type="dxa"/>
          </w:tcPr>
          <w:p w14:paraId="2E8B1D61" w14:textId="3AD553AF" w:rsidR="00F67F27" w:rsidRPr="002777DA" w:rsidRDefault="00F67F27" w:rsidP="00D76A0A">
            <w:pPr>
              <w:pStyle w:val="Tabelinhoud"/>
              <w:rPr>
                <w:lang w:val="fr-BE"/>
              </w:rPr>
            </w:pPr>
            <w:r>
              <w:rPr>
                <w:lang w:val="fr-BE"/>
              </w:rPr>
              <w:t>Plan de validation/vérification</w:t>
            </w:r>
          </w:p>
        </w:tc>
        <w:tc>
          <w:tcPr>
            <w:tcW w:w="1232" w:type="dxa"/>
          </w:tcPr>
          <w:p w14:paraId="29F2D84C" w14:textId="77777777" w:rsidR="00F67F27" w:rsidRPr="002777DA" w:rsidRDefault="00F67F27" w:rsidP="00D76A0A">
            <w:pPr>
              <w:pStyle w:val="Tabelinhoud"/>
              <w:rPr>
                <w:lang w:val="fr-BE"/>
              </w:rPr>
            </w:pPr>
          </w:p>
        </w:tc>
      </w:tr>
      <w:tr w:rsidR="009B7AB3" w:rsidRPr="000714C6" w14:paraId="613BA593" w14:textId="77777777" w:rsidTr="001245B5">
        <w:tc>
          <w:tcPr>
            <w:tcW w:w="1838" w:type="dxa"/>
          </w:tcPr>
          <w:p w14:paraId="487EFABD" w14:textId="77777777" w:rsidR="009B7AB3" w:rsidRPr="002777DA" w:rsidRDefault="009B7AB3" w:rsidP="00D76A0A">
            <w:pPr>
              <w:pStyle w:val="Tabelinhoud"/>
              <w:rPr>
                <w:lang w:val="fr-BE"/>
              </w:rPr>
            </w:pPr>
          </w:p>
        </w:tc>
        <w:tc>
          <w:tcPr>
            <w:tcW w:w="1418" w:type="dxa"/>
          </w:tcPr>
          <w:p w14:paraId="4A6610C8" w14:textId="79F6D997" w:rsidR="009B7AB3" w:rsidRDefault="009B7AB3" w:rsidP="00D76A0A">
            <w:pPr>
              <w:pStyle w:val="Tabelinhoud"/>
              <w:rPr>
                <w:lang w:val="fr-BE"/>
              </w:rPr>
            </w:pPr>
            <w:r>
              <w:rPr>
                <w:lang w:val="fr-BE"/>
              </w:rPr>
              <w:t>9.4.4</w:t>
            </w:r>
          </w:p>
        </w:tc>
        <w:tc>
          <w:tcPr>
            <w:tcW w:w="4528" w:type="dxa"/>
          </w:tcPr>
          <w:p w14:paraId="489EA69E" w14:textId="0FCC3831" w:rsidR="009B7AB3" w:rsidRDefault="009B7AB3" w:rsidP="00D76A0A">
            <w:pPr>
              <w:pStyle w:val="Tabelinhoud"/>
              <w:rPr>
                <w:lang w:val="fr-BE"/>
              </w:rPr>
            </w:pPr>
            <w:r>
              <w:rPr>
                <w:lang w:val="fr-BE"/>
              </w:rPr>
              <w:t>Approbation du plan de validation/vérification et du plan de recueil des preu</w:t>
            </w:r>
            <w:r w:rsidR="000B27E6">
              <w:rPr>
                <w:lang w:val="fr-BE"/>
              </w:rPr>
              <w:t>ves</w:t>
            </w:r>
          </w:p>
        </w:tc>
        <w:tc>
          <w:tcPr>
            <w:tcW w:w="1232" w:type="dxa"/>
          </w:tcPr>
          <w:p w14:paraId="096ACCB3" w14:textId="77777777" w:rsidR="009B7AB3" w:rsidRPr="002777DA" w:rsidRDefault="009B7AB3" w:rsidP="00D76A0A">
            <w:pPr>
              <w:pStyle w:val="Tabelinhoud"/>
              <w:rPr>
                <w:lang w:val="fr-BE"/>
              </w:rPr>
            </w:pPr>
          </w:p>
        </w:tc>
      </w:tr>
      <w:tr w:rsidR="009B7AB3" w:rsidRPr="008032EB" w14:paraId="6A5EA05A" w14:textId="77777777" w:rsidTr="001245B5">
        <w:tc>
          <w:tcPr>
            <w:tcW w:w="1838" w:type="dxa"/>
          </w:tcPr>
          <w:p w14:paraId="3D5F737D" w14:textId="77777777" w:rsidR="009B7AB3" w:rsidRPr="002777DA" w:rsidRDefault="009B7AB3" w:rsidP="00D76A0A">
            <w:pPr>
              <w:pStyle w:val="Tabelinhoud"/>
              <w:rPr>
                <w:lang w:val="fr-BE"/>
              </w:rPr>
            </w:pPr>
          </w:p>
        </w:tc>
        <w:tc>
          <w:tcPr>
            <w:tcW w:w="1418" w:type="dxa"/>
          </w:tcPr>
          <w:p w14:paraId="11DE5F06" w14:textId="14BFE72B" w:rsidR="009B7AB3" w:rsidRDefault="009B7AB3" w:rsidP="00D76A0A">
            <w:pPr>
              <w:pStyle w:val="Tabelinhoud"/>
              <w:rPr>
                <w:lang w:val="fr-BE"/>
              </w:rPr>
            </w:pPr>
            <w:r>
              <w:rPr>
                <w:lang w:val="fr-BE"/>
              </w:rPr>
              <w:t>9.4.5</w:t>
            </w:r>
          </w:p>
        </w:tc>
        <w:tc>
          <w:tcPr>
            <w:tcW w:w="4528" w:type="dxa"/>
          </w:tcPr>
          <w:p w14:paraId="1AF03024" w14:textId="60673EC1" w:rsidR="009B7AB3" w:rsidRDefault="009B7AB3" w:rsidP="00D76A0A">
            <w:pPr>
              <w:pStyle w:val="Tabelinhoud"/>
              <w:rPr>
                <w:lang w:val="fr-BE"/>
              </w:rPr>
            </w:pPr>
            <w:r>
              <w:rPr>
                <w:lang w:val="fr-BE"/>
              </w:rPr>
              <w:t>Approbation des modifications</w:t>
            </w:r>
          </w:p>
        </w:tc>
        <w:tc>
          <w:tcPr>
            <w:tcW w:w="1232" w:type="dxa"/>
          </w:tcPr>
          <w:p w14:paraId="0B738915" w14:textId="77777777" w:rsidR="009B7AB3" w:rsidRPr="002777DA" w:rsidRDefault="009B7AB3" w:rsidP="00D76A0A">
            <w:pPr>
              <w:pStyle w:val="Tabelinhoud"/>
              <w:rPr>
                <w:lang w:val="fr-BE"/>
              </w:rPr>
            </w:pPr>
          </w:p>
        </w:tc>
      </w:tr>
      <w:tr w:rsidR="00F67F27" w:rsidRPr="000714C6" w14:paraId="78C23437" w14:textId="77777777" w:rsidTr="001245B5">
        <w:tc>
          <w:tcPr>
            <w:tcW w:w="1838" w:type="dxa"/>
          </w:tcPr>
          <w:p w14:paraId="6C297971" w14:textId="77777777" w:rsidR="00F67F27" w:rsidRPr="002777DA" w:rsidRDefault="00F67F27" w:rsidP="00D76A0A">
            <w:pPr>
              <w:pStyle w:val="Tabelinhoud"/>
              <w:rPr>
                <w:lang w:val="fr-BE"/>
              </w:rPr>
            </w:pPr>
            <w:r w:rsidRPr="002777DA">
              <w:rPr>
                <w:lang w:val="fr-BE"/>
              </w:rPr>
              <w:t>9.4.3</w:t>
            </w:r>
          </w:p>
        </w:tc>
        <w:tc>
          <w:tcPr>
            <w:tcW w:w="1418" w:type="dxa"/>
          </w:tcPr>
          <w:p w14:paraId="063B7449" w14:textId="77777777" w:rsidR="00F67F27" w:rsidRDefault="00F67F27" w:rsidP="00D76A0A">
            <w:pPr>
              <w:pStyle w:val="Tabelinhoud"/>
              <w:rPr>
                <w:lang w:val="fr-BE"/>
              </w:rPr>
            </w:pPr>
          </w:p>
        </w:tc>
        <w:tc>
          <w:tcPr>
            <w:tcW w:w="4528" w:type="dxa"/>
          </w:tcPr>
          <w:p w14:paraId="0E24C277" w14:textId="603C5951" w:rsidR="00F67F27" w:rsidRPr="002777DA" w:rsidRDefault="00F67F27" w:rsidP="00D76A0A">
            <w:pPr>
              <w:pStyle w:val="Tabelinhoud"/>
              <w:rPr>
                <w:lang w:val="fr-BE"/>
              </w:rPr>
            </w:pPr>
            <w:r>
              <w:rPr>
                <w:lang w:val="fr-BE"/>
              </w:rPr>
              <w:t>Le client est informé des noms et des rôles des membres de l’équipe</w:t>
            </w:r>
          </w:p>
        </w:tc>
        <w:tc>
          <w:tcPr>
            <w:tcW w:w="1232" w:type="dxa"/>
          </w:tcPr>
          <w:p w14:paraId="3344FD9D" w14:textId="77777777" w:rsidR="00F67F27" w:rsidRPr="002777DA" w:rsidRDefault="00F67F27" w:rsidP="00D76A0A">
            <w:pPr>
              <w:pStyle w:val="Tabelinhoud"/>
              <w:rPr>
                <w:lang w:val="fr-BE"/>
              </w:rPr>
            </w:pPr>
          </w:p>
        </w:tc>
      </w:tr>
      <w:tr w:rsidR="00F67F27" w:rsidRPr="000714C6" w14:paraId="015F06D4" w14:textId="77777777" w:rsidTr="001245B5">
        <w:tc>
          <w:tcPr>
            <w:tcW w:w="1838" w:type="dxa"/>
          </w:tcPr>
          <w:p w14:paraId="4D5A2D6C" w14:textId="77777777" w:rsidR="00F67F27" w:rsidRPr="002777DA" w:rsidRDefault="00F67F27" w:rsidP="00D76A0A">
            <w:pPr>
              <w:pStyle w:val="Tabelinhoud"/>
              <w:rPr>
                <w:lang w:val="fr-BE"/>
              </w:rPr>
            </w:pPr>
            <w:r w:rsidRPr="002777DA">
              <w:rPr>
                <w:lang w:val="fr-BE"/>
              </w:rPr>
              <w:t>9.4.4</w:t>
            </w:r>
          </w:p>
        </w:tc>
        <w:tc>
          <w:tcPr>
            <w:tcW w:w="1418" w:type="dxa"/>
          </w:tcPr>
          <w:p w14:paraId="4BC022A0" w14:textId="77777777" w:rsidR="00F67F27" w:rsidRDefault="00F67F27" w:rsidP="00D76A0A">
            <w:pPr>
              <w:pStyle w:val="Tabelinhoud"/>
              <w:rPr>
                <w:lang w:val="fr-BE"/>
              </w:rPr>
            </w:pPr>
          </w:p>
        </w:tc>
        <w:tc>
          <w:tcPr>
            <w:tcW w:w="4528" w:type="dxa"/>
          </w:tcPr>
          <w:p w14:paraId="178D636D" w14:textId="31E8D1AA" w:rsidR="00F67F27" w:rsidRPr="002777DA" w:rsidRDefault="00F67F27" w:rsidP="00D76A0A">
            <w:pPr>
              <w:pStyle w:val="Tabelinhoud"/>
              <w:rPr>
                <w:lang w:val="fr-BE"/>
              </w:rPr>
            </w:pPr>
            <w:r>
              <w:rPr>
                <w:lang w:val="fr-BE"/>
              </w:rPr>
              <w:t>Le plan de validation/vérification est communiqué au client</w:t>
            </w:r>
          </w:p>
        </w:tc>
        <w:tc>
          <w:tcPr>
            <w:tcW w:w="1232" w:type="dxa"/>
          </w:tcPr>
          <w:p w14:paraId="262C0240" w14:textId="77777777" w:rsidR="00F67F27" w:rsidRPr="002777DA" w:rsidRDefault="00F67F27" w:rsidP="00D76A0A">
            <w:pPr>
              <w:pStyle w:val="Tabelinhoud"/>
              <w:rPr>
                <w:lang w:val="fr-BE"/>
              </w:rPr>
            </w:pPr>
          </w:p>
        </w:tc>
      </w:tr>
    </w:tbl>
    <w:p w14:paraId="7A7881AB" w14:textId="77777777" w:rsidR="00D76A0A" w:rsidRPr="002777DA" w:rsidRDefault="00D76A0A" w:rsidP="00D76A0A">
      <w:pPr>
        <w:pStyle w:val="Kop6"/>
        <w:rPr>
          <w:lang w:val="fr-BE"/>
        </w:rPr>
      </w:pPr>
      <w:r w:rsidRPr="002777DA">
        <w:rPr>
          <w:lang w:val="fr-BE"/>
        </w:rPr>
        <w:t>Principaux documents examinés :</w:t>
      </w:r>
    </w:p>
    <w:p w14:paraId="7C137261" w14:textId="77777777" w:rsidR="00D76A0A" w:rsidRPr="002777DA" w:rsidRDefault="00D76A0A" w:rsidP="00D76A0A">
      <w:pPr>
        <w:rPr>
          <w:lang w:val="fr-BE"/>
        </w:rPr>
      </w:pPr>
    </w:p>
    <w:p w14:paraId="1117FDC9" w14:textId="77777777" w:rsidR="00D76A0A" w:rsidRPr="002777DA" w:rsidRDefault="00D76A0A" w:rsidP="00D76A0A">
      <w:pPr>
        <w:pStyle w:val="Kop6"/>
        <w:rPr>
          <w:lang w:val="fr-BE"/>
        </w:rPr>
      </w:pPr>
      <w:r w:rsidRPr="002777DA">
        <w:rPr>
          <w:lang w:val="fr-BE"/>
        </w:rPr>
        <w:t>Description générale des constatations y compris référence aux éventuelles non-conformités :</w:t>
      </w:r>
    </w:p>
    <w:p w14:paraId="606FB5F3" w14:textId="77777777" w:rsidR="00D76A0A" w:rsidRPr="002777DA" w:rsidRDefault="00D76A0A" w:rsidP="00D76A0A">
      <w:pPr>
        <w:rPr>
          <w:rFonts w:asciiTheme="majorHAnsi" w:hAnsiTheme="majorHAnsi"/>
          <w:lang w:val="fr-BE"/>
        </w:rPr>
      </w:pPr>
    </w:p>
    <w:p w14:paraId="38A41261" w14:textId="27CF91B8" w:rsidR="00D76A0A" w:rsidRPr="002777DA" w:rsidRDefault="00D76A0A" w:rsidP="00D76A0A">
      <w:pPr>
        <w:pStyle w:val="Lijstalinea40"/>
        <w:widowControl/>
        <w:ind w:left="0"/>
        <w:rPr>
          <w:rFonts w:asciiTheme="majorHAnsi" w:hAnsiTheme="majorHAnsi"/>
          <w:b/>
          <w:bCs/>
          <w:lang w:val="fr-BE"/>
        </w:rPr>
      </w:pPr>
      <w:r w:rsidRPr="002777DA">
        <w:rPr>
          <w:rFonts w:asciiTheme="majorHAnsi" w:hAnsiTheme="majorHAnsi"/>
          <w:b/>
          <w:bCs/>
          <w:lang w:val="fr-BE"/>
        </w:rPr>
        <w:t xml:space="preserve">EN ISO/IEC </w:t>
      </w:r>
      <w:r w:rsidR="00C3089E">
        <w:rPr>
          <w:rFonts w:asciiTheme="majorHAnsi" w:hAnsiTheme="majorHAnsi"/>
          <w:b/>
          <w:bCs/>
          <w:lang w:val="fr-BE"/>
        </w:rPr>
        <w:t>17029:2019</w:t>
      </w:r>
      <w:r w:rsidR="002B600B" w:rsidRPr="002B600B">
        <w:t xml:space="preserve"> </w:t>
      </w:r>
      <w:r w:rsidR="002B600B" w:rsidRPr="002B600B">
        <w:rPr>
          <w:rFonts w:asciiTheme="majorHAnsi" w:hAnsiTheme="majorHAnsi"/>
          <w:b/>
          <w:bCs/>
          <w:lang w:val="fr-BE"/>
        </w:rPr>
        <w:t xml:space="preserve">et EN ISO 14065 : 2021 </w:t>
      </w:r>
      <w:r w:rsidR="002B600B">
        <w:rPr>
          <w:rFonts w:asciiTheme="majorHAnsi" w:hAnsiTheme="majorHAnsi"/>
          <w:b/>
          <w:bCs/>
          <w:lang w:val="fr-BE"/>
        </w:rPr>
        <w:t xml:space="preserve"> </w:t>
      </w:r>
      <w:r w:rsidRPr="002777DA">
        <w:rPr>
          <w:rFonts w:asciiTheme="majorHAnsi" w:hAnsiTheme="majorHAnsi"/>
          <w:b/>
          <w:bCs/>
          <w:lang w:val="fr-BE"/>
        </w:rPr>
        <w:t xml:space="preserve"> § 9.5  </w:t>
      </w:r>
      <w:r w:rsidR="00153137">
        <w:rPr>
          <w:rFonts w:asciiTheme="majorHAnsi" w:hAnsiTheme="majorHAnsi"/>
          <w:b/>
          <w:bCs/>
          <w:lang w:val="fr-BE"/>
        </w:rPr>
        <w:t>Exécution de la validation/vérification</w:t>
      </w:r>
    </w:p>
    <w:tbl>
      <w:tblPr>
        <w:tblStyle w:val="Tabelraster"/>
        <w:tblW w:w="9016" w:type="dxa"/>
        <w:tblLook w:val="04A0" w:firstRow="1" w:lastRow="0" w:firstColumn="1" w:lastColumn="0" w:noHBand="0" w:noVBand="1"/>
      </w:tblPr>
      <w:tblGrid>
        <w:gridCol w:w="1838"/>
        <w:gridCol w:w="1418"/>
        <w:gridCol w:w="4538"/>
        <w:gridCol w:w="1222"/>
      </w:tblGrid>
      <w:tr w:rsidR="009B7AB3" w:rsidRPr="002777DA" w14:paraId="74407680" w14:textId="77777777" w:rsidTr="001245B5">
        <w:tc>
          <w:tcPr>
            <w:tcW w:w="1838" w:type="dxa"/>
          </w:tcPr>
          <w:p w14:paraId="0961EAAF" w14:textId="70E2BD48" w:rsidR="009B7AB3" w:rsidRPr="002777DA" w:rsidRDefault="00BD22DC" w:rsidP="00D76A0A">
            <w:pPr>
              <w:pStyle w:val="Tabeltitel"/>
              <w:rPr>
                <w:lang w:val="fr-BE"/>
              </w:rPr>
            </w:pPr>
            <w:r>
              <w:rPr>
                <w:lang w:val="fr-BE"/>
              </w:rPr>
              <w:t>EN ISO/IEC 17029</w:t>
            </w:r>
          </w:p>
        </w:tc>
        <w:tc>
          <w:tcPr>
            <w:tcW w:w="1418" w:type="dxa"/>
          </w:tcPr>
          <w:p w14:paraId="536540FF" w14:textId="04DD56A1" w:rsidR="009B7AB3" w:rsidRPr="002777DA" w:rsidRDefault="001245B5" w:rsidP="00D76A0A">
            <w:pPr>
              <w:pStyle w:val="Tabeltitel"/>
              <w:rPr>
                <w:lang w:val="fr-BE"/>
              </w:rPr>
            </w:pPr>
            <w:r>
              <w:rPr>
                <w:lang w:val="fr-BE"/>
              </w:rPr>
              <w:t>EN ISO 14065</w:t>
            </w:r>
          </w:p>
        </w:tc>
        <w:tc>
          <w:tcPr>
            <w:tcW w:w="4538" w:type="dxa"/>
          </w:tcPr>
          <w:p w14:paraId="0C74EE14" w14:textId="249A6D71" w:rsidR="009B7AB3" w:rsidRPr="002777DA" w:rsidRDefault="009B7AB3" w:rsidP="00D76A0A">
            <w:pPr>
              <w:pStyle w:val="Tabeltitel"/>
              <w:rPr>
                <w:lang w:val="fr-BE"/>
              </w:rPr>
            </w:pPr>
            <w:r w:rsidRPr="002777DA">
              <w:rPr>
                <w:lang w:val="fr-BE"/>
              </w:rPr>
              <w:t>Description</w:t>
            </w:r>
          </w:p>
        </w:tc>
        <w:tc>
          <w:tcPr>
            <w:tcW w:w="1222" w:type="dxa"/>
          </w:tcPr>
          <w:p w14:paraId="7CDE3913" w14:textId="77777777" w:rsidR="009B7AB3" w:rsidRPr="002777DA" w:rsidRDefault="009B7AB3" w:rsidP="00D76A0A">
            <w:pPr>
              <w:pStyle w:val="Tabeltitel"/>
              <w:rPr>
                <w:lang w:val="fr-BE"/>
              </w:rPr>
            </w:pPr>
            <w:r w:rsidRPr="002777DA">
              <w:rPr>
                <w:lang w:val="fr-BE"/>
              </w:rPr>
              <w:t>Évaluation</w:t>
            </w:r>
          </w:p>
        </w:tc>
      </w:tr>
      <w:tr w:rsidR="009B7AB3" w:rsidRPr="000714C6" w14:paraId="21729866" w14:textId="77777777" w:rsidTr="001245B5">
        <w:tc>
          <w:tcPr>
            <w:tcW w:w="1838" w:type="dxa"/>
          </w:tcPr>
          <w:p w14:paraId="680EFC37" w14:textId="77777777" w:rsidR="009B7AB3" w:rsidRPr="002777DA" w:rsidRDefault="009B7AB3" w:rsidP="00D76A0A">
            <w:pPr>
              <w:pStyle w:val="Tabelinhoud"/>
              <w:rPr>
                <w:lang w:val="fr-BE"/>
              </w:rPr>
            </w:pPr>
            <w:r w:rsidRPr="002777DA">
              <w:rPr>
                <w:lang w:val="fr-BE"/>
              </w:rPr>
              <w:t>9.5.1</w:t>
            </w:r>
          </w:p>
        </w:tc>
        <w:tc>
          <w:tcPr>
            <w:tcW w:w="1418" w:type="dxa"/>
            <w:vMerge w:val="restart"/>
          </w:tcPr>
          <w:p w14:paraId="0C1026E4" w14:textId="22B5C7AC" w:rsidR="009B7AB3" w:rsidRDefault="009B7AB3" w:rsidP="00D76A0A">
            <w:pPr>
              <w:pStyle w:val="Tabelinhoud"/>
              <w:rPr>
                <w:lang w:val="fr-BE"/>
              </w:rPr>
            </w:pPr>
            <w:r>
              <w:rPr>
                <w:lang w:val="fr-BE"/>
              </w:rPr>
              <w:t>9.5</w:t>
            </w:r>
          </w:p>
        </w:tc>
        <w:tc>
          <w:tcPr>
            <w:tcW w:w="4538" w:type="dxa"/>
          </w:tcPr>
          <w:p w14:paraId="21EEC397" w14:textId="6E7B5246" w:rsidR="009B7AB3" w:rsidRPr="002777DA" w:rsidRDefault="009B7AB3" w:rsidP="00D76A0A">
            <w:pPr>
              <w:pStyle w:val="Tabelinhoud"/>
              <w:rPr>
                <w:lang w:val="fr-BE"/>
              </w:rPr>
            </w:pPr>
            <w:r>
              <w:rPr>
                <w:lang w:val="fr-BE"/>
              </w:rPr>
              <w:t>Conformité par rapport au plan de validation/vérification</w:t>
            </w:r>
          </w:p>
        </w:tc>
        <w:tc>
          <w:tcPr>
            <w:tcW w:w="1222" w:type="dxa"/>
          </w:tcPr>
          <w:p w14:paraId="5FD24A20" w14:textId="77777777" w:rsidR="009B7AB3" w:rsidRPr="002777DA" w:rsidRDefault="009B7AB3" w:rsidP="00D76A0A">
            <w:pPr>
              <w:pStyle w:val="Tabelinhoud"/>
              <w:rPr>
                <w:lang w:val="fr-BE"/>
              </w:rPr>
            </w:pPr>
          </w:p>
        </w:tc>
      </w:tr>
      <w:tr w:rsidR="009B7AB3" w:rsidRPr="000714C6" w14:paraId="2FB3E93F" w14:textId="77777777" w:rsidTr="001245B5">
        <w:tc>
          <w:tcPr>
            <w:tcW w:w="1838" w:type="dxa"/>
          </w:tcPr>
          <w:p w14:paraId="444D54AD" w14:textId="77777777" w:rsidR="009B7AB3" w:rsidRPr="002777DA" w:rsidRDefault="009B7AB3" w:rsidP="00D76A0A">
            <w:pPr>
              <w:pStyle w:val="Tabelinhoud"/>
              <w:rPr>
                <w:lang w:val="fr-BE"/>
              </w:rPr>
            </w:pPr>
            <w:r w:rsidRPr="002777DA">
              <w:rPr>
                <w:lang w:val="fr-BE"/>
              </w:rPr>
              <w:t>9.5.2</w:t>
            </w:r>
          </w:p>
        </w:tc>
        <w:tc>
          <w:tcPr>
            <w:tcW w:w="1418" w:type="dxa"/>
            <w:vMerge/>
          </w:tcPr>
          <w:p w14:paraId="31306298" w14:textId="77777777" w:rsidR="009B7AB3" w:rsidRDefault="009B7AB3" w:rsidP="00D76A0A">
            <w:pPr>
              <w:pStyle w:val="Tabelinhoud"/>
              <w:rPr>
                <w:lang w:val="fr-BE"/>
              </w:rPr>
            </w:pPr>
          </w:p>
        </w:tc>
        <w:tc>
          <w:tcPr>
            <w:tcW w:w="4538" w:type="dxa"/>
          </w:tcPr>
          <w:p w14:paraId="65B63F98" w14:textId="62B0BC30" w:rsidR="009B7AB3" w:rsidRPr="002777DA" w:rsidRDefault="009B7AB3" w:rsidP="00D76A0A">
            <w:pPr>
              <w:pStyle w:val="Tabelinhoud"/>
              <w:rPr>
                <w:lang w:val="fr-BE"/>
              </w:rPr>
            </w:pPr>
            <w:r>
              <w:rPr>
                <w:lang w:val="fr-BE"/>
              </w:rPr>
              <w:t>Révision du plan de validation/vérification</w:t>
            </w:r>
          </w:p>
        </w:tc>
        <w:tc>
          <w:tcPr>
            <w:tcW w:w="1222" w:type="dxa"/>
          </w:tcPr>
          <w:p w14:paraId="1BB2A6C1" w14:textId="77777777" w:rsidR="009B7AB3" w:rsidRPr="002777DA" w:rsidRDefault="009B7AB3" w:rsidP="00D76A0A">
            <w:pPr>
              <w:pStyle w:val="Tabelinhoud"/>
              <w:rPr>
                <w:lang w:val="fr-BE"/>
              </w:rPr>
            </w:pPr>
          </w:p>
        </w:tc>
      </w:tr>
      <w:tr w:rsidR="009B7AB3" w:rsidRPr="000714C6" w14:paraId="1CC03C93" w14:textId="77777777" w:rsidTr="001245B5">
        <w:tc>
          <w:tcPr>
            <w:tcW w:w="1838" w:type="dxa"/>
          </w:tcPr>
          <w:p w14:paraId="2407D308" w14:textId="77777777" w:rsidR="009B7AB3" w:rsidRPr="002777DA" w:rsidRDefault="009B7AB3" w:rsidP="00D76A0A">
            <w:pPr>
              <w:pStyle w:val="Tabelinhoud"/>
              <w:rPr>
                <w:lang w:val="fr-BE"/>
              </w:rPr>
            </w:pPr>
            <w:r w:rsidRPr="002777DA">
              <w:rPr>
                <w:lang w:val="fr-BE"/>
              </w:rPr>
              <w:t>9.5.3</w:t>
            </w:r>
          </w:p>
        </w:tc>
        <w:tc>
          <w:tcPr>
            <w:tcW w:w="1418" w:type="dxa"/>
            <w:vMerge/>
          </w:tcPr>
          <w:p w14:paraId="31B9F41C" w14:textId="77777777" w:rsidR="009B7AB3" w:rsidRDefault="009B7AB3" w:rsidP="00D76A0A">
            <w:pPr>
              <w:pStyle w:val="Tabelinhoud"/>
              <w:rPr>
                <w:lang w:val="fr-BE"/>
              </w:rPr>
            </w:pPr>
          </w:p>
        </w:tc>
        <w:tc>
          <w:tcPr>
            <w:tcW w:w="4538" w:type="dxa"/>
          </w:tcPr>
          <w:p w14:paraId="5B3795C6" w14:textId="28431CF0" w:rsidR="009B7AB3" w:rsidRPr="002777DA" w:rsidRDefault="009B7AB3" w:rsidP="00D76A0A">
            <w:pPr>
              <w:pStyle w:val="Tabelinhoud"/>
              <w:rPr>
                <w:lang w:val="fr-BE"/>
              </w:rPr>
            </w:pPr>
            <w:r>
              <w:rPr>
                <w:lang w:val="fr-BE"/>
              </w:rPr>
              <w:t>Motivation et communication au client de la révision du plan de validation/vérification</w:t>
            </w:r>
          </w:p>
        </w:tc>
        <w:tc>
          <w:tcPr>
            <w:tcW w:w="1222" w:type="dxa"/>
          </w:tcPr>
          <w:p w14:paraId="7E79ABC9" w14:textId="77777777" w:rsidR="009B7AB3" w:rsidRPr="002777DA" w:rsidRDefault="009B7AB3" w:rsidP="00D76A0A">
            <w:pPr>
              <w:pStyle w:val="Tabelinhoud"/>
              <w:rPr>
                <w:lang w:val="fr-BE"/>
              </w:rPr>
            </w:pPr>
          </w:p>
        </w:tc>
      </w:tr>
      <w:tr w:rsidR="009B7AB3" w:rsidRPr="00DC1636" w14:paraId="1F69D852" w14:textId="77777777" w:rsidTr="001245B5">
        <w:tc>
          <w:tcPr>
            <w:tcW w:w="1838" w:type="dxa"/>
          </w:tcPr>
          <w:p w14:paraId="15E0A54D" w14:textId="77777777" w:rsidR="009B7AB3" w:rsidRPr="002777DA" w:rsidRDefault="009B7AB3" w:rsidP="00D76A0A">
            <w:pPr>
              <w:pStyle w:val="Tabelinhoud"/>
              <w:rPr>
                <w:lang w:val="fr-BE"/>
              </w:rPr>
            </w:pPr>
            <w:r w:rsidRPr="002777DA">
              <w:rPr>
                <w:lang w:val="fr-BE"/>
              </w:rPr>
              <w:t>9.5.4</w:t>
            </w:r>
          </w:p>
        </w:tc>
        <w:tc>
          <w:tcPr>
            <w:tcW w:w="1418" w:type="dxa"/>
            <w:vMerge/>
          </w:tcPr>
          <w:p w14:paraId="59282961" w14:textId="77777777" w:rsidR="009B7AB3" w:rsidRDefault="009B7AB3" w:rsidP="00D76A0A">
            <w:pPr>
              <w:pStyle w:val="Tabelinhoud"/>
              <w:rPr>
                <w:lang w:val="fr-BE"/>
              </w:rPr>
            </w:pPr>
          </w:p>
        </w:tc>
        <w:tc>
          <w:tcPr>
            <w:tcW w:w="4538" w:type="dxa"/>
          </w:tcPr>
          <w:p w14:paraId="48BD06D6" w14:textId="45D6B69B" w:rsidR="009B7AB3" w:rsidRDefault="009B7AB3" w:rsidP="00D76A0A">
            <w:pPr>
              <w:pStyle w:val="Tabelinhoud"/>
              <w:rPr>
                <w:lang w:val="fr-BE"/>
              </w:rPr>
            </w:pPr>
            <w:r>
              <w:rPr>
                <w:lang w:val="fr-BE"/>
              </w:rPr>
              <w:t xml:space="preserve">Mise en </w:t>
            </w:r>
            <w:proofErr w:type="spellStart"/>
            <w:r>
              <w:rPr>
                <w:lang w:val="fr-BE"/>
              </w:rPr>
              <w:t>oeuvre</w:t>
            </w:r>
            <w:proofErr w:type="spellEnd"/>
            <w:r>
              <w:rPr>
                <w:lang w:val="fr-BE"/>
              </w:rPr>
              <w:t xml:space="preserve"> des activités suivantes :</w:t>
            </w:r>
          </w:p>
          <w:p w14:paraId="06DA0B0C" w14:textId="1FBA6255" w:rsidR="009B7AB3" w:rsidRPr="00C3089E" w:rsidRDefault="009B7AB3" w:rsidP="00C3089E">
            <w:pPr>
              <w:pStyle w:val="Lijstalinea"/>
              <w:spacing w:after="0"/>
              <w:rPr>
                <w:sz w:val="18"/>
                <w:szCs w:val="18"/>
                <w:lang w:val="fr-BE"/>
              </w:rPr>
            </w:pPr>
            <w:r w:rsidRPr="00C3089E">
              <w:rPr>
                <w:sz w:val="18"/>
                <w:szCs w:val="18"/>
                <w:lang w:val="fr-BE"/>
              </w:rPr>
              <w:t>Recueil de preuves concernant les données/informations d’origine</w:t>
            </w:r>
          </w:p>
          <w:p w14:paraId="112E2FB6" w14:textId="77777777" w:rsidR="009B7AB3" w:rsidRPr="00C3089E" w:rsidRDefault="009B7AB3" w:rsidP="00C3089E">
            <w:pPr>
              <w:pStyle w:val="Lijstalinea"/>
              <w:spacing w:after="0"/>
              <w:rPr>
                <w:sz w:val="18"/>
                <w:szCs w:val="18"/>
                <w:lang w:val="fr-BE"/>
              </w:rPr>
            </w:pPr>
            <w:r w:rsidRPr="00C3089E">
              <w:rPr>
                <w:sz w:val="18"/>
                <w:szCs w:val="18"/>
                <w:lang w:val="fr-BE"/>
              </w:rPr>
              <w:t>Identification des inexactitudes et examen de leur importance</w:t>
            </w:r>
          </w:p>
          <w:p w14:paraId="663242E7" w14:textId="4B079EB1" w:rsidR="009B7AB3" w:rsidRPr="002777DA" w:rsidRDefault="009B7AB3" w:rsidP="00C3089E">
            <w:pPr>
              <w:pStyle w:val="Lijstalinea"/>
              <w:spacing w:after="0"/>
              <w:rPr>
                <w:lang w:val="fr-BE"/>
              </w:rPr>
            </w:pPr>
            <w:r w:rsidRPr="00C3089E">
              <w:rPr>
                <w:sz w:val="18"/>
                <w:szCs w:val="18"/>
                <w:lang w:val="fr-BE"/>
              </w:rPr>
              <w:t>Evaluation de la conformité</w:t>
            </w:r>
          </w:p>
        </w:tc>
        <w:tc>
          <w:tcPr>
            <w:tcW w:w="1222" w:type="dxa"/>
          </w:tcPr>
          <w:p w14:paraId="313D8025" w14:textId="77777777" w:rsidR="009B7AB3" w:rsidRPr="002777DA" w:rsidRDefault="009B7AB3" w:rsidP="00D76A0A">
            <w:pPr>
              <w:pStyle w:val="Tabelinhoud"/>
              <w:rPr>
                <w:lang w:val="fr-BE"/>
              </w:rPr>
            </w:pPr>
          </w:p>
        </w:tc>
      </w:tr>
      <w:tr w:rsidR="009B7AB3" w:rsidRPr="00DC1636" w14:paraId="7CA795C5" w14:textId="77777777" w:rsidTr="001245B5">
        <w:tc>
          <w:tcPr>
            <w:tcW w:w="1838" w:type="dxa"/>
          </w:tcPr>
          <w:p w14:paraId="4C702766" w14:textId="43C69186" w:rsidR="009B7AB3" w:rsidRPr="002777DA" w:rsidRDefault="009B7AB3" w:rsidP="00D76A0A">
            <w:pPr>
              <w:pStyle w:val="Tabelinhoud"/>
              <w:rPr>
                <w:lang w:val="fr-BE"/>
              </w:rPr>
            </w:pPr>
            <w:r>
              <w:rPr>
                <w:lang w:val="fr-BE"/>
              </w:rPr>
              <w:t>9.5.5</w:t>
            </w:r>
          </w:p>
        </w:tc>
        <w:tc>
          <w:tcPr>
            <w:tcW w:w="1418" w:type="dxa"/>
            <w:vMerge/>
          </w:tcPr>
          <w:p w14:paraId="45959581" w14:textId="77777777" w:rsidR="009B7AB3" w:rsidRDefault="009B7AB3" w:rsidP="00D76A0A">
            <w:pPr>
              <w:pStyle w:val="Tabelinhoud"/>
              <w:rPr>
                <w:lang w:val="fr-BE"/>
              </w:rPr>
            </w:pPr>
          </w:p>
        </w:tc>
        <w:tc>
          <w:tcPr>
            <w:tcW w:w="4538" w:type="dxa"/>
          </w:tcPr>
          <w:p w14:paraId="40FAC7EF" w14:textId="74C85C9B" w:rsidR="009B7AB3" w:rsidRDefault="009B7AB3" w:rsidP="00D76A0A">
            <w:pPr>
              <w:pStyle w:val="Tabelinhoud"/>
              <w:rPr>
                <w:lang w:val="fr-BE"/>
              </w:rPr>
            </w:pPr>
            <w:r>
              <w:rPr>
                <w:lang w:val="fr-BE"/>
              </w:rPr>
              <w:t>Préparation d’un(e) :</w:t>
            </w:r>
          </w:p>
          <w:p w14:paraId="27AFC715" w14:textId="56A4B050" w:rsidR="009B7AB3" w:rsidRPr="00C3089E" w:rsidRDefault="009B7AB3" w:rsidP="00C3089E">
            <w:pPr>
              <w:pStyle w:val="Lijstalinea"/>
              <w:spacing w:after="0"/>
              <w:rPr>
                <w:sz w:val="18"/>
                <w:szCs w:val="18"/>
                <w:lang w:val="fr-BE"/>
              </w:rPr>
            </w:pPr>
            <w:r w:rsidRPr="00C3089E">
              <w:rPr>
                <w:sz w:val="18"/>
                <w:szCs w:val="18"/>
                <w:lang w:val="fr-BE"/>
              </w:rPr>
              <w:t>Conclusion</w:t>
            </w:r>
          </w:p>
          <w:p w14:paraId="31715815" w14:textId="77777777" w:rsidR="009B7AB3" w:rsidRPr="00C3089E" w:rsidRDefault="009B7AB3" w:rsidP="00C3089E">
            <w:pPr>
              <w:pStyle w:val="Lijstalinea"/>
              <w:spacing w:after="0"/>
              <w:rPr>
                <w:sz w:val="18"/>
                <w:szCs w:val="18"/>
                <w:lang w:val="fr-BE"/>
              </w:rPr>
            </w:pPr>
            <w:r w:rsidRPr="00C3089E">
              <w:rPr>
                <w:sz w:val="18"/>
                <w:szCs w:val="18"/>
                <w:lang w:val="fr-BE"/>
              </w:rPr>
              <w:t>Projet d’avis</w:t>
            </w:r>
          </w:p>
          <w:p w14:paraId="05A456BD" w14:textId="339343EC" w:rsidR="009B7AB3" w:rsidRPr="002777DA" w:rsidRDefault="009B7AB3" w:rsidP="00C3089E">
            <w:pPr>
              <w:pStyle w:val="Lijstalinea"/>
              <w:spacing w:after="0"/>
              <w:rPr>
                <w:lang w:val="fr-BE"/>
              </w:rPr>
            </w:pPr>
            <w:r w:rsidRPr="00C3089E">
              <w:rPr>
                <w:sz w:val="18"/>
                <w:szCs w:val="18"/>
                <w:lang w:val="fr-BE"/>
              </w:rPr>
              <w:t>Rapport</w:t>
            </w:r>
          </w:p>
        </w:tc>
        <w:tc>
          <w:tcPr>
            <w:tcW w:w="1222" w:type="dxa"/>
          </w:tcPr>
          <w:p w14:paraId="0CA04C9B" w14:textId="77777777" w:rsidR="009B7AB3" w:rsidRPr="002777DA" w:rsidRDefault="009B7AB3" w:rsidP="00D76A0A">
            <w:pPr>
              <w:pStyle w:val="Tabelinhoud"/>
              <w:rPr>
                <w:lang w:val="fr-BE"/>
              </w:rPr>
            </w:pPr>
          </w:p>
        </w:tc>
      </w:tr>
    </w:tbl>
    <w:p w14:paraId="3A9C8334" w14:textId="77777777" w:rsidR="00D76A0A" w:rsidRPr="002777DA" w:rsidRDefault="00D76A0A" w:rsidP="00D76A0A">
      <w:pPr>
        <w:pStyle w:val="Kop6"/>
        <w:rPr>
          <w:lang w:val="fr-BE"/>
        </w:rPr>
      </w:pPr>
      <w:r w:rsidRPr="002777DA">
        <w:rPr>
          <w:lang w:val="fr-BE"/>
        </w:rPr>
        <w:t>Principaux documents examinés :</w:t>
      </w:r>
    </w:p>
    <w:p w14:paraId="21622B53" w14:textId="77777777" w:rsidR="00D76A0A" w:rsidRPr="002777DA" w:rsidRDefault="00D76A0A" w:rsidP="00D76A0A">
      <w:pPr>
        <w:rPr>
          <w:lang w:val="fr-BE"/>
        </w:rPr>
      </w:pPr>
    </w:p>
    <w:p w14:paraId="4E24C2ED" w14:textId="62662D82" w:rsidR="00D76A0A" w:rsidRDefault="00D76A0A" w:rsidP="00D76A0A">
      <w:pPr>
        <w:pStyle w:val="Kop6"/>
        <w:rPr>
          <w:lang w:val="fr-BE"/>
        </w:rPr>
      </w:pPr>
      <w:r w:rsidRPr="002777DA">
        <w:rPr>
          <w:lang w:val="fr-BE"/>
        </w:rPr>
        <w:t>Description générale des constatations y compris référence aux éventuelles non-conformités :</w:t>
      </w:r>
    </w:p>
    <w:p w14:paraId="04ECB1F7" w14:textId="77777777" w:rsidR="00DD7D62" w:rsidRPr="00DD7D62" w:rsidRDefault="00DD7D62" w:rsidP="00DD7D62">
      <w:pPr>
        <w:rPr>
          <w:lang w:val="fr-BE"/>
        </w:rPr>
      </w:pPr>
    </w:p>
    <w:p w14:paraId="36A649E6" w14:textId="471806DB" w:rsidR="008D1E71" w:rsidRPr="002777DA" w:rsidRDefault="008D1E71" w:rsidP="008D1E71">
      <w:pPr>
        <w:pStyle w:val="Lijstalinea40"/>
        <w:widowControl/>
        <w:ind w:left="0"/>
        <w:rPr>
          <w:rFonts w:asciiTheme="majorHAnsi" w:hAnsiTheme="majorHAnsi"/>
          <w:b/>
          <w:bCs/>
          <w:lang w:val="fr-BE"/>
        </w:rPr>
      </w:pPr>
      <w:r w:rsidRPr="002777DA">
        <w:rPr>
          <w:rFonts w:asciiTheme="majorHAnsi" w:hAnsiTheme="majorHAnsi"/>
          <w:b/>
          <w:bCs/>
          <w:lang w:val="fr-BE"/>
        </w:rPr>
        <w:t xml:space="preserve">EN ISO/IEC </w:t>
      </w:r>
      <w:r>
        <w:rPr>
          <w:rFonts w:asciiTheme="majorHAnsi" w:hAnsiTheme="majorHAnsi"/>
          <w:b/>
          <w:bCs/>
          <w:lang w:val="fr-BE"/>
        </w:rPr>
        <w:t>17029:2019</w:t>
      </w:r>
      <w:r w:rsidR="002B600B" w:rsidRPr="002B600B">
        <w:t xml:space="preserve"> </w:t>
      </w:r>
      <w:r w:rsidR="002B600B" w:rsidRPr="002B600B">
        <w:rPr>
          <w:rFonts w:asciiTheme="majorHAnsi" w:hAnsiTheme="majorHAnsi"/>
          <w:b/>
          <w:bCs/>
          <w:lang w:val="fr-BE"/>
        </w:rPr>
        <w:t xml:space="preserve">et EN ISO 14065 : 2021 </w:t>
      </w:r>
      <w:r w:rsidR="002B600B">
        <w:rPr>
          <w:rFonts w:asciiTheme="majorHAnsi" w:hAnsiTheme="majorHAnsi"/>
          <w:b/>
          <w:bCs/>
          <w:lang w:val="fr-BE"/>
        </w:rPr>
        <w:t xml:space="preserve"> </w:t>
      </w:r>
      <w:r w:rsidRPr="002777DA">
        <w:rPr>
          <w:rFonts w:asciiTheme="majorHAnsi" w:hAnsiTheme="majorHAnsi"/>
          <w:b/>
          <w:bCs/>
          <w:lang w:val="fr-BE"/>
        </w:rPr>
        <w:t xml:space="preserve"> § 9.</w:t>
      </w:r>
      <w:r>
        <w:rPr>
          <w:rFonts w:asciiTheme="majorHAnsi" w:hAnsiTheme="majorHAnsi"/>
          <w:b/>
          <w:bCs/>
          <w:lang w:val="fr-BE"/>
        </w:rPr>
        <w:t>6</w:t>
      </w:r>
      <w:r w:rsidRPr="002777DA">
        <w:rPr>
          <w:rFonts w:asciiTheme="majorHAnsi" w:hAnsiTheme="majorHAnsi"/>
          <w:b/>
          <w:bCs/>
          <w:lang w:val="fr-BE"/>
        </w:rPr>
        <w:t xml:space="preserve">  </w:t>
      </w:r>
      <w:r>
        <w:rPr>
          <w:rFonts w:asciiTheme="majorHAnsi" w:hAnsiTheme="majorHAnsi"/>
          <w:b/>
          <w:bCs/>
          <w:lang w:val="fr-BE"/>
        </w:rPr>
        <w:t>Revue</w:t>
      </w:r>
    </w:p>
    <w:tbl>
      <w:tblPr>
        <w:tblStyle w:val="Tabelraster"/>
        <w:tblW w:w="9016" w:type="dxa"/>
        <w:tblLook w:val="04A0" w:firstRow="1" w:lastRow="0" w:firstColumn="1" w:lastColumn="0" w:noHBand="0" w:noVBand="1"/>
      </w:tblPr>
      <w:tblGrid>
        <w:gridCol w:w="1838"/>
        <w:gridCol w:w="1418"/>
        <w:gridCol w:w="4538"/>
        <w:gridCol w:w="1222"/>
      </w:tblGrid>
      <w:tr w:rsidR="009B7AB3" w:rsidRPr="002777DA" w14:paraId="159F3809" w14:textId="77777777" w:rsidTr="001245B5">
        <w:tc>
          <w:tcPr>
            <w:tcW w:w="1838" w:type="dxa"/>
          </w:tcPr>
          <w:p w14:paraId="246DD80B" w14:textId="241ACE3E" w:rsidR="009B7AB3" w:rsidRPr="002777DA" w:rsidRDefault="001245B5" w:rsidP="007D7A0C">
            <w:pPr>
              <w:pStyle w:val="Tabeltitel"/>
              <w:rPr>
                <w:lang w:val="fr-BE"/>
              </w:rPr>
            </w:pPr>
            <w:r>
              <w:rPr>
                <w:lang w:val="fr-BE"/>
              </w:rPr>
              <w:t>EN ISO/IEC 17029</w:t>
            </w:r>
          </w:p>
        </w:tc>
        <w:tc>
          <w:tcPr>
            <w:tcW w:w="1418" w:type="dxa"/>
          </w:tcPr>
          <w:p w14:paraId="197BDFE1" w14:textId="337E69B6" w:rsidR="009B7AB3" w:rsidRPr="002777DA" w:rsidRDefault="001245B5" w:rsidP="007D7A0C">
            <w:pPr>
              <w:pStyle w:val="Tabeltitel"/>
              <w:rPr>
                <w:lang w:val="fr-BE"/>
              </w:rPr>
            </w:pPr>
            <w:r>
              <w:rPr>
                <w:lang w:val="fr-BE"/>
              </w:rPr>
              <w:t>EN ISO 14065</w:t>
            </w:r>
          </w:p>
        </w:tc>
        <w:tc>
          <w:tcPr>
            <w:tcW w:w="4538" w:type="dxa"/>
          </w:tcPr>
          <w:p w14:paraId="2505EF85" w14:textId="63FDC503" w:rsidR="009B7AB3" w:rsidRPr="002777DA" w:rsidRDefault="009B7AB3" w:rsidP="007D7A0C">
            <w:pPr>
              <w:pStyle w:val="Tabeltitel"/>
              <w:rPr>
                <w:lang w:val="fr-BE"/>
              </w:rPr>
            </w:pPr>
            <w:r w:rsidRPr="002777DA">
              <w:rPr>
                <w:lang w:val="fr-BE"/>
              </w:rPr>
              <w:t>Description</w:t>
            </w:r>
          </w:p>
        </w:tc>
        <w:tc>
          <w:tcPr>
            <w:tcW w:w="1222" w:type="dxa"/>
          </w:tcPr>
          <w:p w14:paraId="6FC28CC4" w14:textId="77777777" w:rsidR="009B7AB3" w:rsidRPr="002777DA" w:rsidRDefault="009B7AB3" w:rsidP="007D7A0C">
            <w:pPr>
              <w:pStyle w:val="Tabeltitel"/>
              <w:rPr>
                <w:lang w:val="fr-BE"/>
              </w:rPr>
            </w:pPr>
            <w:r w:rsidRPr="002777DA">
              <w:rPr>
                <w:lang w:val="fr-BE"/>
              </w:rPr>
              <w:t>Évaluation</w:t>
            </w:r>
          </w:p>
        </w:tc>
      </w:tr>
      <w:tr w:rsidR="009B7AB3" w:rsidRPr="000714C6" w14:paraId="158D6B68" w14:textId="77777777" w:rsidTr="001245B5">
        <w:tc>
          <w:tcPr>
            <w:tcW w:w="1838" w:type="dxa"/>
          </w:tcPr>
          <w:p w14:paraId="18357C6D" w14:textId="197B76A0" w:rsidR="009B7AB3" w:rsidRPr="002777DA" w:rsidRDefault="009B7AB3" w:rsidP="007D7A0C">
            <w:pPr>
              <w:pStyle w:val="Tabelinhoud"/>
              <w:rPr>
                <w:lang w:val="fr-BE"/>
              </w:rPr>
            </w:pPr>
            <w:r w:rsidRPr="002777DA">
              <w:rPr>
                <w:lang w:val="fr-BE"/>
              </w:rPr>
              <w:t>9.</w:t>
            </w:r>
            <w:r>
              <w:rPr>
                <w:lang w:val="fr-BE"/>
              </w:rPr>
              <w:t>6</w:t>
            </w:r>
            <w:r w:rsidRPr="002777DA">
              <w:rPr>
                <w:lang w:val="fr-BE"/>
              </w:rPr>
              <w:t>.1</w:t>
            </w:r>
          </w:p>
        </w:tc>
        <w:tc>
          <w:tcPr>
            <w:tcW w:w="1418" w:type="dxa"/>
          </w:tcPr>
          <w:p w14:paraId="38A743E6" w14:textId="77777777" w:rsidR="009B7AB3" w:rsidRDefault="009B7AB3" w:rsidP="007D7A0C">
            <w:pPr>
              <w:pStyle w:val="Tabelinhoud"/>
              <w:rPr>
                <w:lang w:val="fr-BE"/>
              </w:rPr>
            </w:pPr>
          </w:p>
        </w:tc>
        <w:tc>
          <w:tcPr>
            <w:tcW w:w="4538" w:type="dxa"/>
          </w:tcPr>
          <w:p w14:paraId="56F31C31" w14:textId="404881C5" w:rsidR="009B7AB3" w:rsidRPr="002777DA" w:rsidRDefault="009B7AB3" w:rsidP="007D7A0C">
            <w:pPr>
              <w:pStyle w:val="Tabelinhoud"/>
              <w:rPr>
                <w:lang w:val="fr-BE"/>
              </w:rPr>
            </w:pPr>
            <w:r>
              <w:rPr>
                <w:lang w:val="fr-BE"/>
              </w:rPr>
              <w:t>Réalisation des activités de revue</w:t>
            </w:r>
          </w:p>
        </w:tc>
        <w:tc>
          <w:tcPr>
            <w:tcW w:w="1222" w:type="dxa"/>
          </w:tcPr>
          <w:p w14:paraId="478D5F4A" w14:textId="77777777" w:rsidR="009B7AB3" w:rsidRPr="002777DA" w:rsidRDefault="009B7AB3" w:rsidP="007D7A0C">
            <w:pPr>
              <w:pStyle w:val="Tabelinhoud"/>
              <w:rPr>
                <w:lang w:val="fr-BE"/>
              </w:rPr>
            </w:pPr>
          </w:p>
        </w:tc>
      </w:tr>
      <w:tr w:rsidR="009B7AB3" w:rsidRPr="000714C6" w14:paraId="6E479583" w14:textId="77777777" w:rsidTr="001245B5">
        <w:tc>
          <w:tcPr>
            <w:tcW w:w="1838" w:type="dxa"/>
          </w:tcPr>
          <w:p w14:paraId="6D5E403B" w14:textId="1C210563" w:rsidR="009B7AB3" w:rsidRPr="002777DA" w:rsidRDefault="009B7AB3" w:rsidP="007D7A0C">
            <w:pPr>
              <w:pStyle w:val="Tabelinhoud"/>
              <w:rPr>
                <w:lang w:val="fr-BE"/>
              </w:rPr>
            </w:pPr>
            <w:r w:rsidRPr="002777DA">
              <w:rPr>
                <w:lang w:val="fr-BE"/>
              </w:rPr>
              <w:t>9.</w:t>
            </w:r>
            <w:r>
              <w:rPr>
                <w:lang w:val="fr-BE"/>
              </w:rPr>
              <w:t>6</w:t>
            </w:r>
            <w:r w:rsidRPr="002777DA">
              <w:rPr>
                <w:lang w:val="fr-BE"/>
              </w:rPr>
              <w:t>.2</w:t>
            </w:r>
          </w:p>
        </w:tc>
        <w:tc>
          <w:tcPr>
            <w:tcW w:w="1418" w:type="dxa"/>
          </w:tcPr>
          <w:p w14:paraId="75D51F98" w14:textId="1367051C" w:rsidR="009B7AB3" w:rsidRDefault="009B7AB3" w:rsidP="007D7A0C">
            <w:pPr>
              <w:pStyle w:val="Tabelinhoud"/>
              <w:rPr>
                <w:lang w:val="fr-BE"/>
              </w:rPr>
            </w:pPr>
            <w:r>
              <w:rPr>
                <w:lang w:val="fr-BE"/>
              </w:rPr>
              <w:t>9.6.2</w:t>
            </w:r>
          </w:p>
        </w:tc>
        <w:tc>
          <w:tcPr>
            <w:tcW w:w="4538" w:type="dxa"/>
          </w:tcPr>
          <w:p w14:paraId="53D31443" w14:textId="03E4A686" w:rsidR="009B7AB3" w:rsidRPr="002777DA" w:rsidRDefault="009B7AB3" w:rsidP="007D7A0C">
            <w:pPr>
              <w:pStyle w:val="Tabelinhoud"/>
              <w:rPr>
                <w:lang w:val="fr-BE"/>
              </w:rPr>
            </w:pPr>
            <w:r>
              <w:rPr>
                <w:lang w:val="fr-BE"/>
              </w:rPr>
              <w:t>Personnel impliqué dans les activités de revue</w:t>
            </w:r>
          </w:p>
        </w:tc>
        <w:tc>
          <w:tcPr>
            <w:tcW w:w="1222" w:type="dxa"/>
          </w:tcPr>
          <w:p w14:paraId="63BD3FDB" w14:textId="77777777" w:rsidR="009B7AB3" w:rsidRPr="002777DA" w:rsidRDefault="009B7AB3" w:rsidP="007D7A0C">
            <w:pPr>
              <w:pStyle w:val="Tabelinhoud"/>
              <w:rPr>
                <w:lang w:val="fr-BE"/>
              </w:rPr>
            </w:pPr>
          </w:p>
        </w:tc>
      </w:tr>
      <w:tr w:rsidR="003B7FA5" w:rsidRPr="000714C6" w14:paraId="66C0EFEA" w14:textId="77777777" w:rsidTr="001245B5">
        <w:tc>
          <w:tcPr>
            <w:tcW w:w="1838" w:type="dxa"/>
            <w:vMerge w:val="restart"/>
          </w:tcPr>
          <w:p w14:paraId="4B3FC471" w14:textId="436A978E" w:rsidR="003B7FA5" w:rsidRPr="002777DA" w:rsidRDefault="003B7FA5" w:rsidP="007D7A0C">
            <w:pPr>
              <w:pStyle w:val="Tabelinhoud"/>
              <w:rPr>
                <w:lang w:val="fr-BE"/>
              </w:rPr>
            </w:pPr>
            <w:r w:rsidRPr="002777DA">
              <w:rPr>
                <w:lang w:val="fr-BE"/>
              </w:rPr>
              <w:t>9.</w:t>
            </w:r>
            <w:r>
              <w:rPr>
                <w:lang w:val="fr-BE"/>
              </w:rPr>
              <w:t>6</w:t>
            </w:r>
            <w:r w:rsidRPr="002777DA">
              <w:rPr>
                <w:lang w:val="fr-BE"/>
              </w:rPr>
              <w:t>.3</w:t>
            </w:r>
          </w:p>
        </w:tc>
        <w:tc>
          <w:tcPr>
            <w:tcW w:w="1418" w:type="dxa"/>
          </w:tcPr>
          <w:p w14:paraId="41FE9881" w14:textId="2457B26E" w:rsidR="003B7FA5" w:rsidRDefault="003B7FA5" w:rsidP="007D7A0C">
            <w:pPr>
              <w:pStyle w:val="Tabelinhoud"/>
              <w:rPr>
                <w:lang w:val="fr-BE"/>
              </w:rPr>
            </w:pPr>
            <w:r>
              <w:rPr>
                <w:lang w:val="fr-BE"/>
              </w:rPr>
              <w:t>9.6.3</w:t>
            </w:r>
          </w:p>
        </w:tc>
        <w:tc>
          <w:tcPr>
            <w:tcW w:w="4538" w:type="dxa"/>
            <w:vMerge w:val="restart"/>
          </w:tcPr>
          <w:p w14:paraId="7BE8F36A" w14:textId="0C29FDE9" w:rsidR="003B7FA5" w:rsidRDefault="003B7FA5" w:rsidP="007D7A0C">
            <w:pPr>
              <w:pStyle w:val="Tabelinhoud"/>
              <w:rPr>
                <w:lang w:val="fr-BE"/>
              </w:rPr>
            </w:pPr>
            <w:r>
              <w:rPr>
                <w:lang w:val="fr-BE"/>
              </w:rPr>
              <w:t>Confirmation de(s) :</w:t>
            </w:r>
          </w:p>
          <w:p w14:paraId="082BF44C" w14:textId="77777777" w:rsidR="003B7FA5" w:rsidRPr="0098345A" w:rsidRDefault="003B7FA5" w:rsidP="0098345A">
            <w:pPr>
              <w:pStyle w:val="Lijstalinea"/>
              <w:spacing w:after="0"/>
              <w:rPr>
                <w:sz w:val="18"/>
                <w:szCs w:val="18"/>
                <w:lang w:val="fr-BE"/>
              </w:rPr>
            </w:pPr>
            <w:r w:rsidRPr="0098345A">
              <w:rPr>
                <w:sz w:val="18"/>
                <w:szCs w:val="18"/>
                <w:lang w:val="fr-BE"/>
              </w:rPr>
              <w:t>La conformité des activités de validation/vérification par rapport à l’accord passé et au programme</w:t>
            </w:r>
          </w:p>
          <w:p w14:paraId="5FACF8C7" w14:textId="77777777" w:rsidR="003B7FA5" w:rsidRPr="0098345A" w:rsidRDefault="003B7FA5" w:rsidP="0098345A">
            <w:pPr>
              <w:pStyle w:val="Lijstalinea"/>
              <w:spacing w:after="0"/>
              <w:rPr>
                <w:sz w:val="18"/>
                <w:szCs w:val="18"/>
                <w:lang w:val="fr-BE"/>
              </w:rPr>
            </w:pPr>
            <w:r w:rsidRPr="0098345A">
              <w:rPr>
                <w:sz w:val="18"/>
                <w:szCs w:val="18"/>
                <w:lang w:val="fr-BE"/>
              </w:rPr>
              <w:t>Preuves venant en appui de la décision</w:t>
            </w:r>
          </w:p>
          <w:p w14:paraId="0D5079EB" w14:textId="77777777" w:rsidR="003B7FA5" w:rsidRPr="009B7AB3" w:rsidRDefault="003B7FA5" w:rsidP="0098345A">
            <w:pPr>
              <w:pStyle w:val="Lijstalinea"/>
              <w:spacing w:after="0"/>
              <w:rPr>
                <w:lang w:val="fr-BE"/>
              </w:rPr>
            </w:pPr>
            <w:r w:rsidRPr="0098345A">
              <w:rPr>
                <w:sz w:val="18"/>
                <w:szCs w:val="18"/>
                <w:lang w:val="fr-BE"/>
              </w:rPr>
              <w:t>Résolution et documentation des constats significatifs</w:t>
            </w:r>
          </w:p>
          <w:p w14:paraId="1215F40A" w14:textId="77777777" w:rsidR="003B7FA5" w:rsidRDefault="003B7FA5" w:rsidP="0098345A">
            <w:pPr>
              <w:pStyle w:val="Lijstalinea"/>
              <w:spacing w:after="0"/>
              <w:rPr>
                <w:lang w:val="fr-BE"/>
              </w:rPr>
            </w:pPr>
            <w:r>
              <w:rPr>
                <w:lang w:val="fr-BE"/>
              </w:rPr>
              <w:t>Compétences de l’équipe de vérification/vérification</w:t>
            </w:r>
          </w:p>
          <w:p w14:paraId="49C601FB" w14:textId="77777777" w:rsidR="003B7FA5" w:rsidRDefault="003B7FA5" w:rsidP="0098345A">
            <w:pPr>
              <w:pStyle w:val="Lijstalinea"/>
              <w:spacing w:after="0"/>
              <w:rPr>
                <w:lang w:val="fr-BE"/>
              </w:rPr>
            </w:pPr>
            <w:r>
              <w:rPr>
                <w:lang w:val="fr-BE"/>
              </w:rPr>
              <w:t>La planification de la validation/vérification effectuée</w:t>
            </w:r>
          </w:p>
          <w:p w14:paraId="0949CB87" w14:textId="77777777" w:rsidR="003B7FA5" w:rsidRDefault="003B7FA5" w:rsidP="003B7FA5">
            <w:pPr>
              <w:pStyle w:val="Lijstalinea"/>
              <w:spacing w:after="0"/>
              <w:rPr>
                <w:lang w:val="fr-BE"/>
              </w:rPr>
            </w:pPr>
            <w:r>
              <w:rPr>
                <w:lang w:val="fr-BE"/>
              </w:rPr>
              <w:t>Décision prise par l’équipe de validation/</w:t>
            </w:r>
            <w:r w:rsidRPr="003B7FA5">
              <w:rPr>
                <w:lang w:val="fr-BE"/>
              </w:rPr>
              <w:t>vérification</w:t>
            </w:r>
          </w:p>
          <w:p w14:paraId="1C961DD0" w14:textId="77777777" w:rsidR="003B7FA5" w:rsidRDefault="003B7FA5" w:rsidP="003B7FA5">
            <w:pPr>
              <w:pStyle w:val="Lijstalinea"/>
              <w:spacing w:after="0"/>
              <w:rPr>
                <w:lang w:val="fr-BE"/>
              </w:rPr>
            </w:pPr>
            <w:r>
              <w:rPr>
                <w:lang w:val="fr-BE"/>
              </w:rPr>
              <w:t>L’avis rédigé</w:t>
            </w:r>
          </w:p>
          <w:p w14:paraId="685FF4A5" w14:textId="5AB4B6FD" w:rsidR="003B7FA5" w:rsidRPr="003B7FA5" w:rsidRDefault="003B7FA5" w:rsidP="003B7FA5">
            <w:pPr>
              <w:pStyle w:val="Lijstalinea"/>
              <w:spacing w:after="0"/>
              <w:rPr>
                <w:lang w:val="fr-BE"/>
              </w:rPr>
            </w:pPr>
            <w:r>
              <w:rPr>
                <w:lang w:val="fr-BE"/>
              </w:rPr>
              <w:t>Conformité de la déclaration d’information environnementale</w:t>
            </w:r>
          </w:p>
        </w:tc>
        <w:tc>
          <w:tcPr>
            <w:tcW w:w="1222" w:type="dxa"/>
          </w:tcPr>
          <w:p w14:paraId="443956BA" w14:textId="77777777" w:rsidR="003B7FA5" w:rsidRPr="002777DA" w:rsidRDefault="003B7FA5" w:rsidP="007D7A0C">
            <w:pPr>
              <w:pStyle w:val="Tabelinhoud"/>
              <w:rPr>
                <w:lang w:val="fr-BE"/>
              </w:rPr>
            </w:pPr>
          </w:p>
        </w:tc>
      </w:tr>
      <w:tr w:rsidR="003B7FA5" w:rsidRPr="008032EB" w14:paraId="07942C20" w14:textId="77777777" w:rsidTr="001245B5">
        <w:tc>
          <w:tcPr>
            <w:tcW w:w="1838" w:type="dxa"/>
            <w:vMerge/>
          </w:tcPr>
          <w:p w14:paraId="54DAEB6F" w14:textId="77777777" w:rsidR="003B7FA5" w:rsidRPr="002777DA" w:rsidRDefault="003B7FA5" w:rsidP="007D7A0C">
            <w:pPr>
              <w:pStyle w:val="Tabelinhoud"/>
              <w:rPr>
                <w:lang w:val="fr-BE"/>
              </w:rPr>
            </w:pPr>
          </w:p>
        </w:tc>
        <w:tc>
          <w:tcPr>
            <w:tcW w:w="1418" w:type="dxa"/>
          </w:tcPr>
          <w:p w14:paraId="6D86EA39" w14:textId="050CD7F0" w:rsidR="003B7FA5" w:rsidRDefault="003B7FA5" w:rsidP="007D7A0C">
            <w:pPr>
              <w:pStyle w:val="Tabelinhoud"/>
              <w:rPr>
                <w:lang w:val="fr-BE"/>
              </w:rPr>
            </w:pPr>
            <w:r>
              <w:rPr>
                <w:lang w:val="fr-BE"/>
              </w:rPr>
              <w:t>9.6.4</w:t>
            </w:r>
          </w:p>
        </w:tc>
        <w:tc>
          <w:tcPr>
            <w:tcW w:w="4538" w:type="dxa"/>
            <w:vMerge/>
          </w:tcPr>
          <w:p w14:paraId="6BD471EF" w14:textId="77777777" w:rsidR="003B7FA5" w:rsidRDefault="003B7FA5" w:rsidP="007D7A0C">
            <w:pPr>
              <w:pStyle w:val="Tabelinhoud"/>
              <w:rPr>
                <w:lang w:val="fr-BE"/>
              </w:rPr>
            </w:pPr>
          </w:p>
        </w:tc>
        <w:tc>
          <w:tcPr>
            <w:tcW w:w="1222" w:type="dxa"/>
          </w:tcPr>
          <w:p w14:paraId="5023C6F3" w14:textId="77777777" w:rsidR="003B7FA5" w:rsidRPr="002777DA" w:rsidRDefault="003B7FA5" w:rsidP="007D7A0C">
            <w:pPr>
              <w:pStyle w:val="Tabelinhoud"/>
              <w:rPr>
                <w:lang w:val="fr-BE"/>
              </w:rPr>
            </w:pPr>
          </w:p>
        </w:tc>
      </w:tr>
      <w:tr w:rsidR="009B7AB3" w:rsidRPr="000714C6" w14:paraId="077E53B6" w14:textId="77777777" w:rsidTr="001245B5">
        <w:trPr>
          <w:trHeight w:val="70"/>
        </w:trPr>
        <w:tc>
          <w:tcPr>
            <w:tcW w:w="1838" w:type="dxa"/>
          </w:tcPr>
          <w:p w14:paraId="12C0D5C1" w14:textId="50AE921B" w:rsidR="009B7AB3" w:rsidRPr="002777DA" w:rsidRDefault="009B7AB3" w:rsidP="007D7A0C">
            <w:pPr>
              <w:pStyle w:val="Tabelinhoud"/>
              <w:rPr>
                <w:lang w:val="fr-BE"/>
              </w:rPr>
            </w:pPr>
            <w:r w:rsidRPr="002777DA">
              <w:rPr>
                <w:lang w:val="fr-BE"/>
              </w:rPr>
              <w:t>9.</w:t>
            </w:r>
            <w:r>
              <w:rPr>
                <w:lang w:val="fr-BE"/>
              </w:rPr>
              <w:t>6</w:t>
            </w:r>
            <w:r w:rsidRPr="002777DA">
              <w:rPr>
                <w:lang w:val="fr-BE"/>
              </w:rPr>
              <w:t>.4</w:t>
            </w:r>
          </w:p>
        </w:tc>
        <w:tc>
          <w:tcPr>
            <w:tcW w:w="1418" w:type="dxa"/>
          </w:tcPr>
          <w:p w14:paraId="6B5F7DD8" w14:textId="77777777" w:rsidR="009B7AB3" w:rsidRDefault="009B7AB3" w:rsidP="00F22A80">
            <w:pPr>
              <w:spacing w:before="0" w:after="0"/>
              <w:rPr>
                <w:sz w:val="16"/>
                <w:szCs w:val="16"/>
                <w:lang w:val="fr-BE"/>
              </w:rPr>
            </w:pPr>
          </w:p>
        </w:tc>
        <w:tc>
          <w:tcPr>
            <w:tcW w:w="4538" w:type="dxa"/>
          </w:tcPr>
          <w:p w14:paraId="3E1DFA91" w14:textId="5F2D63EE" w:rsidR="009B7AB3" w:rsidRPr="00F22A80" w:rsidRDefault="009B7AB3" w:rsidP="00F22A80">
            <w:pPr>
              <w:spacing w:before="0" w:after="0"/>
              <w:rPr>
                <w:sz w:val="16"/>
                <w:szCs w:val="16"/>
                <w:lang w:val="fr-BE"/>
              </w:rPr>
            </w:pPr>
            <w:r>
              <w:rPr>
                <w:sz w:val="16"/>
                <w:szCs w:val="16"/>
                <w:lang w:val="fr-BE"/>
              </w:rPr>
              <w:t>Communication avec l’équipe de validation/vérification</w:t>
            </w:r>
          </w:p>
        </w:tc>
        <w:tc>
          <w:tcPr>
            <w:tcW w:w="1222" w:type="dxa"/>
          </w:tcPr>
          <w:p w14:paraId="1F22720E" w14:textId="77777777" w:rsidR="009B7AB3" w:rsidRPr="002777DA" w:rsidRDefault="009B7AB3" w:rsidP="007D7A0C">
            <w:pPr>
              <w:pStyle w:val="Tabelinhoud"/>
              <w:rPr>
                <w:lang w:val="fr-BE"/>
              </w:rPr>
            </w:pPr>
          </w:p>
        </w:tc>
      </w:tr>
      <w:tr w:rsidR="009B7AB3" w:rsidRPr="000714C6" w14:paraId="5C087826" w14:textId="77777777" w:rsidTr="001245B5">
        <w:trPr>
          <w:trHeight w:val="70"/>
        </w:trPr>
        <w:tc>
          <w:tcPr>
            <w:tcW w:w="1838" w:type="dxa"/>
          </w:tcPr>
          <w:p w14:paraId="4119FABA" w14:textId="79E210F1" w:rsidR="009B7AB3" w:rsidRPr="002777DA" w:rsidRDefault="009B7AB3" w:rsidP="007D7A0C">
            <w:pPr>
              <w:pStyle w:val="Tabelinhoud"/>
              <w:rPr>
                <w:lang w:val="fr-BE"/>
              </w:rPr>
            </w:pPr>
            <w:r>
              <w:rPr>
                <w:lang w:val="fr-BE"/>
              </w:rPr>
              <w:lastRenderedPageBreak/>
              <w:t>9.6.5</w:t>
            </w:r>
          </w:p>
        </w:tc>
        <w:tc>
          <w:tcPr>
            <w:tcW w:w="1418" w:type="dxa"/>
          </w:tcPr>
          <w:p w14:paraId="46A1459D" w14:textId="459D318A" w:rsidR="009B7AB3" w:rsidRDefault="00A91655" w:rsidP="00F22A80">
            <w:pPr>
              <w:spacing w:before="0" w:after="0"/>
              <w:rPr>
                <w:sz w:val="16"/>
                <w:szCs w:val="16"/>
                <w:lang w:val="fr-BE"/>
              </w:rPr>
            </w:pPr>
            <w:r>
              <w:rPr>
                <w:sz w:val="16"/>
                <w:szCs w:val="16"/>
                <w:lang w:val="fr-BE"/>
              </w:rPr>
              <w:t>9.6.5</w:t>
            </w:r>
          </w:p>
        </w:tc>
        <w:tc>
          <w:tcPr>
            <w:tcW w:w="4538" w:type="dxa"/>
          </w:tcPr>
          <w:p w14:paraId="1CB4972D" w14:textId="496BC63F" w:rsidR="009B7AB3" w:rsidRPr="00F22A80" w:rsidRDefault="009B7AB3" w:rsidP="00F22A80">
            <w:pPr>
              <w:spacing w:before="0" w:after="0"/>
              <w:rPr>
                <w:sz w:val="16"/>
                <w:szCs w:val="16"/>
                <w:lang w:val="fr-BE"/>
              </w:rPr>
            </w:pPr>
            <w:r>
              <w:rPr>
                <w:sz w:val="16"/>
                <w:szCs w:val="16"/>
                <w:lang w:val="fr-BE"/>
              </w:rPr>
              <w:t>Disponibilités des enregistrements des activités de validation/vérification</w:t>
            </w:r>
          </w:p>
        </w:tc>
        <w:tc>
          <w:tcPr>
            <w:tcW w:w="1222" w:type="dxa"/>
          </w:tcPr>
          <w:p w14:paraId="57185883" w14:textId="77777777" w:rsidR="009B7AB3" w:rsidRPr="002777DA" w:rsidRDefault="009B7AB3" w:rsidP="007D7A0C">
            <w:pPr>
              <w:pStyle w:val="Tabelinhoud"/>
              <w:rPr>
                <w:lang w:val="fr-BE"/>
              </w:rPr>
            </w:pPr>
          </w:p>
        </w:tc>
      </w:tr>
      <w:tr w:rsidR="00A91655" w:rsidRPr="000714C6" w14:paraId="378AA0BC" w14:textId="77777777" w:rsidTr="001245B5">
        <w:trPr>
          <w:trHeight w:val="70"/>
        </w:trPr>
        <w:tc>
          <w:tcPr>
            <w:tcW w:w="1838" w:type="dxa"/>
          </w:tcPr>
          <w:p w14:paraId="561A622D" w14:textId="77777777" w:rsidR="00A91655" w:rsidRDefault="00A91655" w:rsidP="007D7A0C">
            <w:pPr>
              <w:pStyle w:val="Tabelinhoud"/>
              <w:rPr>
                <w:lang w:val="fr-BE"/>
              </w:rPr>
            </w:pPr>
          </w:p>
        </w:tc>
        <w:tc>
          <w:tcPr>
            <w:tcW w:w="1418" w:type="dxa"/>
          </w:tcPr>
          <w:p w14:paraId="4D3547B1" w14:textId="71AD7496" w:rsidR="00A91655" w:rsidRDefault="00A91655" w:rsidP="00F22A80">
            <w:pPr>
              <w:spacing w:before="0" w:after="0"/>
              <w:rPr>
                <w:sz w:val="16"/>
                <w:szCs w:val="16"/>
                <w:lang w:val="fr-BE"/>
              </w:rPr>
            </w:pPr>
            <w:r>
              <w:rPr>
                <w:sz w:val="16"/>
                <w:szCs w:val="16"/>
                <w:lang w:val="fr-BE"/>
              </w:rPr>
              <w:t>9.6.6</w:t>
            </w:r>
          </w:p>
        </w:tc>
        <w:tc>
          <w:tcPr>
            <w:tcW w:w="4538" w:type="dxa"/>
          </w:tcPr>
          <w:p w14:paraId="100C27FF" w14:textId="67313AED" w:rsidR="00A91655" w:rsidRDefault="00A91655" w:rsidP="00F22A80">
            <w:pPr>
              <w:spacing w:before="0" w:after="0"/>
              <w:rPr>
                <w:sz w:val="16"/>
                <w:szCs w:val="16"/>
                <w:lang w:val="fr-BE"/>
              </w:rPr>
            </w:pPr>
            <w:r>
              <w:rPr>
                <w:sz w:val="16"/>
                <w:szCs w:val="16"/>
                <w:lang w:val="fr-BE"/>
              </w:rPr>
              <w:t>Finalisation de la revue avant de la délivrance de l’avis</w:t>
            </w:r>
          </w:p>
        </w:tc>
        <w:tc>
          <w:tcPr>
            <w:tcW w:w="1222" w:type="dxa"/>
          </w:tcPr>
          <w:p w14:paraId="3D671B2F" w14:textId="77777777" w:rsidR="00A91655" w:rsidRPr="002777DA" w:rsidRDefault="00A91655" w:rsidP="007D7A0C">
            <w:pPr>
              <w:pStyle w:val="Tabelinhoud"/>
              <w:rPr>
                <w:lang w:val="fr-BE"/>
              </w:rPr>
            </w:pPr>
          </w:p>
        </w:tc>
      </w:tr>
    </w:tbl>
    <w:p w14:paraId="164E9BB7" w14:textId="77777777" w:rsidR="008D1E71" w:rsidRPr="002777DA" w:rsidRDefault="008D1E71" w:rsidP="008D1E71">
      <w:pPr>
        <w:pStyle w:val="Kop6"/>
        <w:rPr>
          <w:lang w:val="fr-BE"/>
        </w:rPr>
      </w:pPr>
      <w:r w:rsidRPr="002777DA">
        <w:rPr>
          <w:lang w:val="fr-BE"/>
        </w:rPr>
        <w:t>Principaux documents examinés :</w:t>
      </w:r>
    </w:p>
    <w:p w14:paraId="60B87C4B" w14:textId="77777777" w:rsidR="008D1E71" w:rsidRPr="002777DA" w:rsidRDefault="008D1E71" w:rsidP="008D1E71">
      <w:pPr>
        <w:rPr>
          <w:lang w:val="fr-BE"/>
        </w:rPr>
      </w:pPr>
    </w:p>
    <w:p w14:paraId="208527A8" w14:textId="77777777" w:rsidR="008D1E71" w:rsidRPr="002777DA" w:rsidRDefault="008D1E71" w:rsidP="008D1E71">
      <w:pPr>
        <w:pStyle w:val="Kop6"/>
        <w:rPr>
          <w:lang w:val="fr-BE"/>
        </w:rPr>
      </w:pPr>
      <w:r w:rsidRPr="002777DA">
        <w:rPr>
          <w:lang w:val="fr-BE"/>
        </w:rPr>
        <w:t>Description générale des constatations y compris référence aux éventuelles non-conformités :</w:t>
      </w:r>
    </w:p>
    <w:p w14:paraId="2F4F2CC7" w14:textId="77777777" w:rsidR="008D1E71" w:rsidRPr="002777DA" w:rsidRDefault="008D1E71" w:rsidP="008D1E71">
      <w:pPr>
        <w:rPr>
          <w:lang w:val="fr-BE"/>
        </w:rPr>
      </w:pPr>
    </w:p>
    <w:p w14:paraId="7F42F78B" w14:textId="35060C8A" w:rsidR="0020722B" w:rsidRPr="002777DA" w:rsidRDefault="0020722B" w:rsidP="0020722B">
      <w:pPr>
        <w:pStyle w:val="Lijstalinea40"/>
        <w:widowControl/>
        <w:ind w:left="0"/>
        <w:rPr>
          <w:rFonts w:asciiTheme="majorHAnsi" w:hAnsiTheme="majorHAnsi"/>
          <w:b/>
          <w:bCs/>
          <w:lang w:val="fr-BE"/>
        </w:rPr>
      </w:pPr>
      <w:r w:rsidRPr="002777DA">
        <w:rPr>
          <w:rFonts w:asciiTheme="majorHAnsi" w:hAnsiTheme="majorHAnsi"/>
          <w:b/>
          <w:bCs/>
          <w:lang w:val="fr-BE"/>
        </w:rPr>
        <w:t xml:space="preserve">EN ISO/IEC </w:t>
      </w:r>
      <w:r>
        <w:rPr>
          <w:rFonts w:asciiTheme="majorHAnsi" w:hAnsiTheme="majorHAnsi"/>
          <w:b/>
          <w:bCs/>
          <w:lang w:val="fr-BE"/>
        </w:rPr>
        <w:t>17029:2019</w:t>
      </w:r>
      <w:r w:rsidR="002B600B">
        <w:rPr>
          <w:rFonts w:asciiTheme="majorHAnsi" w:hAnsiTheme="majorHAnsi"/>
          <w:b/>
          <w:bCs/>
          <w:lang w:val="fr-BE"/>
        </w:rPr>
        <w:t xml:space="preserve"> </w:t>
      </w:r>
      <w:r w:rsidR="002B600B" w:rsidRPr="002B600B">
        <w:rPr>
          <w:rFonts w:asciiTheme="majorHAnsi" w:hAnsiTheme="majorHAnsi"/>
          <w:b/>
          <w:bCs/>
          <w:lang w:val="fr-BE"/>
        </w:rPr>
        <w:t xml:space="preserve">et EN ISO 14065 : 2021 </w:t>
      </w:r>
      <w:r w:rsidRPr="002777DA">
        <w:rPr>
          <w:rFonts w:asciiTheme="majorHAnsi" w:hAnsiTheme="majorHAnsi"/>
          <w:b/>
          <w:bCs/>
          <w:lang w:val="fr-BE"/>
        </w:rPr>
        <w:t xml:space="preserve"> § 9.</w:t>
      </w:r>
      <w:r>
        <w:rPr>
          <w:rFonts w:asciiTheme="majorHAnsi" w:hAnsiTheme="majorHAnsi"/>
          <w:b/>
          <w:bCs/>
          <w:lang w:val="fr-BE"/>
        </w:rPr>
        <w:t>7</w:t>
      </w:r>
      <w:r w:rsidRPr="002777DA">
        <w:rPr>
          <w:rFonts w:asciiTheme="majorHAnsi" w:hAnsiTheme="majorHAnsi"/>
          <w:b/>
          <w:bCs/>
          <w:lang w:val="fr-BE"/>
        </w:rPr>
        <w:t xml:space="preserve">  </w:t>
      </w:r>
      <w:r w:rsidR="00D05C06">
        <w:rPr>
          <w:rFonts w:asciiTheme="majorHAnsi" w:hAnsiTheme="majorHAnsi"/>
          <w:b/>
          <w:bCs/>
          <w:lang w:val="fr-BE"/>
        </w:rPr>
        <w:t>Décision et délivrance de validation/</w:t>
      </w:r>
      <w:r w:rsidR="008D269F">
        <w:rPr>
          <w:rFonts w:asciiTheme="majorHAnsi" w:hAnsiTheme="majorHAnsi"/>
          <w:b/>
          <w:bCs/>
          <w:lang w:val="fr-BE"/>
        </w:rPr>
        <w:t>vérification</w:t>
      </w:r>
    </w:p>
    <w:tbl>
      <w:tblPr>
        <w:tblStyle w:val="Tabelraster"/>
        <w:tblW w:w="9016" w:type="dxa"/>
        <w:tblLook w:val="04A0" w:firstRow="1" w:lastRow="0" w:firstColumn="1" w:lastColumn="0" w:noHBand="0" w:noVBand="1"/>
      </w:tblPr>
      <w:tblGrid>
        <w:gridCol w:w="1838"/>
        <w:gridCol w:w="1418"/>
        <w:gridCol w:w="4527"/>
        <w:gridCol w:w="1233"/>
      </w:tblGrid>
      <w:tr w:rsidR="00FA5F78" w:rsidRPr="002777DA" w14:paraId="3195E389" w14:textId="77777777" w:rsidTr="001245B5">
        <w:tc>
          <w:tcPr>
            <w:tcW w:w="1838" w:type="dxa"/>
          </w:tcPr>
          <w:p w14:paraId="471F79AC" w14:textId="46DE5210" w:rsidR="00FA5F78" w:rsidRPr="002777DA" w:rsidRDefault="001245B5" w:rsidP="007D7A0C">
            <w:pPr>
              <w:pStyle w:val="Tabeltitel"/>
              <w:rPr>
                <w:lang w:val="fr-BE"/>
              </w:rPr>
            </w:pPr>
            <w:r>
              <w:rPr>
                <w:lang w:val="fr-BE"/>
              </w:rPr>
              <w:t>EN ISO/IEC 17029</w:t>
            </w:r>
          </w:p>
        </w:tc>
        <w:tc>
          <w:tcPr>
            <w:tcW w:w="1418" w:type="dxa"/>
          </w:tcPr>
          <w:p w14:paraId="0DEC6D17" w14:textId="52889BD9" w:rsidR="00FA5F78" w:rsidRPr="002777DA" w:rsidRDefault="001245B5" w:rsidP="007D7A0C">
            <w:pPr>
              <w:pStyle w:val="Tabeltitel"/>
              <w:rPr>
                <w:lang w:val="fr-BE"/>
              </w:rPr>
            </w:pPr>
            <w:r>
              <w:rPr>
                <w:lang w:val="fr-BE"/>
              </w:rPr>
              <w:t>EN ISO 14065</w:t>
            </w:r>
          </w:p>
        </w:tc>
        <w:tc>
          <w:tcPr>
            <w:tcW w:w="4527" w:type="dxa"/>
          </w:tcPr>
          <w:p w14:paraId="1D8B8956" w14:textId="42673F19" w:rsidR="00FA5F78" w:rsidRPr="002777DA" w:rsidRDefault="00FA5F78" w:rsidP="007D7A0C">
            <w:pPr>
              <w:pStyle w:val="Tabeltitel"/>
              <w:rPr>
                <w:lang w:val="fr-BE"/>
              </w:rPr>
            </w:pPr>
            <w:r w:rsidRPr="002777DA">
              <w:rPr>
                <w:lang w:val="fr-BE"/>
              </w:rPr>
              <w:t>Description</w:t>
            </w:r>
          </w:p>
        </w:tc>
        <w:tc>
          <w:tcPr>
            <w:tcW w:w="1233" w:type="dxa"/>
          </w:tcPr>
          <w:p w14:paraId="0D207785" w14:textId="77777777" w:rsidR="00FA5F78" w:rsidRPr="002777DA" w:rsidRDefault="00FA5F78" w:rsidP="007D7A0C">
            <w:pPr>
              <w:pStyle w:val="Tabeltitel"/>
              <w:rPr>
                <w:lang w:val="fr-BE"/>
              </w:rPr>
            </w:pPr>
            <w:r w:rsidRPr="002777DA">
              <w:rPr>
                <w:lang w:val="fr-BE"/>
              </w:rPr>
              <w:t>Évaluation</w:t>
            </w:r>
          </w:p>
        </w:tc>
      </w:tr>
      <w:tr w:rsidR="00FA5F78" w:rsidRPr="00C3089E" w14:paraId="5B289A11" w14:textId="77777777" w:rsidTr="001245B5">
        <w:tc>
          <w:tcPr>
            <w:tcW w:w="1838" w:type="dxa"/>
          </w:tcPr>
          <w:p w14:paraId="03B05678" w14:textId="2BF84785" w:rsidR="00FA5F78" w:rsidRPr="002777DA" w:rsidRDefault="00FA5F78" w:rsidP="007D7A0C">
            <w:pPr>
              <w:pStyle w:val="Tabelinhoud"/>
              <w:rPr>
                <w:lang w:val="fr-BE"/>
              </w:rPr>
            </w:pPr>
            <w:r>
              <w:rPr>
                <w:lang w:val="fr-BE"/>
              </w:rPr>
              <w:t>9.7.1</w:t>
            </w:r>
          </w:p>
        </w:tc>
        <w:tc>
          <w:tcPr>
            <w:tcW w:w="1418" w:type="dxa"/>
          </w:tcPr>
          <w:p w14:paraId="229D2ED2" w14:textId="77777777" w:rsidR="00FA5F78" w:rsidRPr="00661A4B" w:rsidRDefault="00FA5F78" w:rsidP="007D7A0C">
            <w:pPr>
              <w:pStyle w:val="Tabelinhoud"/>
              <w:rPr>
                <w:sz w:val="16"/>
                <w:szCs w:val="16"/>
                <w:lang w:val="fr-BE"/>
              </w:rPr>
            </w:pPr>
          </w:p>
        </w:tc>
        <w:tc>
          <w:tcPr>
            <w:tcW w:w="4527" w:type="dxa"/>
          </w:tcPr>
          <w:p w14:paraId="1EF1DA87" w14:textId="4221B803" w:rsidR="00FA5F78" w:rsidRPr="00661A4B" w:rsidRDefault="00FA5F78" w:rsidP="007D7A0C">
            <w:pPr>
              <w:pStyle w:val="Tabelinhoud"/>
              <w:rPr>
                <w:sz w:val="16"/>
                <w:szCs w:val="16"/>
                <w:lang w:val="fr-BE"/>
              </w:rPr>
            </w:pPr>
            <w:r w:rsidRPr="00661A4B">
              <w:rPr>
                <w:sz w:val="16"/>
                <w:szCs w:val="16"/>
                <w:lang w:val="fr-BE"/>
              </w:rPr>
              <w:t>Décision</w:t>
            </w:r>
          </w:p>
        </w:tc>
        <w:tc>
          <w:tcPr>
            <w:tcW w:w="1233" w:type="dxa"/>
          </w:tcPr>
          <w:p w14:paraId="3F592D38" w14:textId="77777777" w:rsidR="00FA5F78" w:rsidRPr="002777DA" w:rsidRDefault="00FA5F78" w:rsidP="007D7A0C">
            <w:pPr>
              <w:pStyle w:val="Tabelinhoud"/>
              <w:rPr>
                <w:lang w:val="fr-BE"/>
              </w:rPr>
            </w:pPr>
          </w:p>
        </w:tc>
      </w:tr>
      <w:tr w:rsidR="00FA5F78" w:rsidRPr="00C3089E" w14:paraId="42EEF4A3" w14:textId="77777777" w:rsidTr="001245B5">
        <w:tc>
          <w:tcPr>
            <w:tcW w:w="1838" w:type="dxa"/>
            <w:vMerge w:val="restart"/>
          </w:tcPr>
          <w:p w14:paraId="5E46DDC7" w14:textId="433A8D33" w:rsidR="00FA5F78" w:rsidRPr="002777DA" w:rsidRDefault="00FA5F78" w:rsidP="007D7A0C">
            <w:pPr>
              <w:pStyle w:val="Tabelinhoud"/>
              <w:rPr>
                <w:lang w:val="fr-BE"/>
              </w:rPr>
            </w:pPr>
            <w:r w:rsidRPr="002777DA">
              <w:rPr>
                <w:lang w:val="fr-BE"/>
              </w:rPr>
              <w:t>9.</w:t>
            </w:r>
            <w:r>
              <w:rPr>
                <w:lang w:val="fr-BE"/>
              </w:rPr>
              <w:t>7</w:t>
            </w:r>
            <w:r w:rsidRPr="002777DA">
              <w:rPr>
                <w:lang w:val="fr-BE"/>
              </w:rPr>
              <w:t>.1</w:t>
            </w:r>
            <w:r>
              <w:rPr>
                <w:lang w:val="fr-BE"/>
              </w:rPr>
              <w:t>.1</w:t>
            </w:r>
          </w:p>
        </w:tc>
        <w:tc>
          <w:tcPr>
            <w:tcW w:w="1418" w:type="dxa"/>
          </w:tcPr>
          <w:p w14:paraId="175ADB50" w14:textId="7DF2E875" w:rsidR="00FA5F78" w:rsidRDefault="00FA5F78" w:rsidP="007D7A0C">
            <w:pPr>
              <w:pStyle w:val="Tabelinhoud"/>
              <w:rPr>
                <w:sz w:val="16"/>
                <w:szCs w:val="16"/>
                <w:lang w:val="fr-BE"/>
              </w:rPr>
            </w:pPr>
            <w:r>
              <w:rPr>
                <w:sz w:val="16"/>
                <w:szCs w:val="16"/>
                <w:lang w:val="fr-BE"/>
              </w:rPr>
              <w:t>9.7.1.2</w:t>
            </w:r>
          </w:p>
        </w:tc>
        <w:tc>
          <w:tcPr>
            <w:tcW w:w="4527" w:type="dxa"/>
            <w:vMerge w:val="restart"/>
          </w:tcPr>
          <w:p w14:paraId="5FB7016B" w14:textId="0319FF11" w:rsidR="00FA5F78" w:rsidRPr="00661A4B" w:rsidRDefault="00FA5F78" w:rsidP="007D7A0C">
            <w:pPr>
              <w:pStyle w:val="Tabelinhoud"/>
              <w:rPr>
                <w:sz w:val="16"/>
                <w:szCs w:val="16"/>
                <w:lang w:val="fr-BE"/>
              </w:rPr>
            </w:pPr>
            <w:r>
              <w:rPr>
                <w:sz w:val="16"/>
                <w:szCs w:val="16"/>
                <w:lang w:val="fr-BE"/>
              </w:rPr>
              <w:t>Confirmation de la déclaration</w:t>
            </w:r>
          </w:p>
        </w:tc>
        <w:tc>
          <w:tcPr>
            <w:tcW w:w="1233" w:type="dxa"/>
          </w:tcPr>
          <w:p w14:paraId="0ABE55D1" w14:textId="77777777" w:rsidR="00FA5F78" w:rsidRPr="002777DA" w:rsidRDefault="00FA5F78" w:rsidP="007D7A0C">
            <w:pPr>
              <w:pStyle w:val="Tabelinhoud"/>
              <w:rPr>
                <w:lang w:val="fr-BE"/>
              </w:rPr>
            </w:pPr>
          </w:p>
        </w:tc>
      </w:tr>
      <w:tr w:rsidR="00FA5F78" w:rsidRPr="008032EB" w14:paraId="4BD07525" w14:textId="77777777" w:rsidTr="001245B5">
        <w:tc>
          <w:tcPr>
            <w:tcW w:w="1838" w:type="dxa"/>
            <w:vMerge/>
          </w:tcPr>
          <w:p w14:paraId="25F2ABB0" w14:textId="77777777" w:rsidR="00FA5F78" w:rsidRPr="002777DA" w:rsidRDefault="00FA5F78" w:rsidP="007D7A0C">
            <w:pPr>
              <w:pStyle w:val="Tabelinhoud"/>
              <w:rPr>
                <w:lang w:val="fr-BE"/>
              </w:rPr>
            </w:pPr>
          </w:p>
        </w:tc>
        <w:tc>
          <w:tcPr>
            <w:tcW w:w="1418" w:type="dxa"/>
          </w:tcPr>
          <w:p w14:paraId="69B154F4" w14:textId="3592DE25" w:rsidR="00FA5F78" w:rsidRDefault="00FA5F78" w:rsidP="007D7A0C">
            <w:pPr>
              <w:pStyle w:val="Tabelinhoud"/>
              <w:rPr>
                <w:sz w:val="16"/>
                <w:szCs w:val="16"/>
                <w:lang w:val="fr-BE"/>
              </w:rPr>
            </w:pPr>
            <w:r>
              <w:rPr>
                <w:sz w:val="16"/>
                <w:szCs w:val="16"/>
                <w:lang w:val="fr-BE"/>
              </w:rPr>
              <w:t>9.7.1.3</w:t>
            </w:r>
          </w:p>
        </w:tc>
        <w:tc>
          <w:tcPr>
            <w:tcW w:w="4527" w:type="dxa"/>
            <w:vMerge/>
          </w:tcPr>
          <w:p w14:paraId="5315028F" w14:textId="77777777" w:rsidR="00FA5F78" w:rsidRDefault="00FA5F78" w:rsidP="007D7A0C">
            <w:pPr>
              <w:pStyle w:val="Tabelinhoud"/>
              <w:rPr>
                <w:sz w:val="16"/>
                <w:szCs w:val="16"/>
                <w:lang w:val="fr-BE"/>
              </w:rPr>
            </w:pPr>
          </w:p>
        </w:tc>
        <w:tc>
          <w:tcPr>
            <w:tcW w:w="1233" w:type="dxa"/>
          </w:tcPr>
          <w:p w14:paraId="681013B2" w14:textId="77777777" w:rsidR="00FA5F78" w:rsidRPr="002777DA" w:rsidRDefault="00FA5F78" w:rsidP="007D7A0C">
            <w:pPr>
              <w:pStyle w:val="Tabelinhoud"/>
              <w:rPr>
                <w:lang w:val="fr-BE"/>
              </w:rPr>
            </w:pPr>
          </w:p>
        </w:tc>
      </w:tr>
      <w:tr w:rsidR="00FA5F78" w:rsidRPr="000714C6" w14:paraId="77D1B1E5" w14:textId="77777777" w:rsidTr="001245B5">
        <w:tc>
          <w:tcPr>
            <w:tcW w:w="1838" w:type="dxa"/>
          </w:tcPr>
          <w:p w14:paraId="642BF684" w14:textId="65B4F20D" w:rsidR="00FA5F78" w:rsidRPr="002777DA" w:rsidRDefault="00FA5F78" w:rsidP="007D7A0C">
            <w:pPr>
              <w:pStyle w:val="Tabelinhoud"/>
              <w:rPr>
                <w:lang w:val="fr-BE"/>
              </w:rPr>
            </w:pPr>
            <w:r w:rsidRPr="002777DA">
              <w:rPr>
                <w:lang w:val="fr-BE"/>
              </w:rPr>
              <w:t>9.</w:t>
            </w:r>
            <w:r>
              <w:rPr>
                <w:lang w:val="fr-BE"/>
              </w:rPr>
              <w:t>7.1</w:t>
            </w:r>
            <w:r w:rsidRPr="002777DA">
              <w:rPr>
                <w:lang w:val="fr-BE"/>
              </w:rPr>
              <w:t>.2</w:t>
            </w:r>
          </w:p>
        </w:tc>
        <w:tc>
          <w:tcPr>
            <w:tcW w:w="1418" w:type="dxa"/>
          </w:tcPr>
          <w:p w14:paraId="6C2A5AB6" w14:textId="502C0195" w:rsidR="00FA5F78" w:rsidRDefault="002A3E34" w:rsidP="007D7A0C">
            <w:pPr>
              <w:pStyle w:val="Tabelinhoud"/>
              <w:rPr>
                <w:sz w:val="16"/>
                <w:szCs w:val="16"/>
                <w:lang w:val="fr-BE"/>
              </w:rPr>
            </w:pPr>
            <w:r>
              <w:rPr>
                <w:sz w:val="16"/>
                <w:szCs w:val="16"/>
                <w:lang w:val="fr-BE"/>
              </w:rPr>
              <w:t>9.7.1.4</w:t>
            </w:r>
          </w:p>
        </w:tc>
        <w:tc>
          <w:tcPr>
            <w:tcW w:w="4527" w:type="dxa"/>
          </w:tcPr>
          <w:p w14:paraId="059D15FA" w14:textId="139C3F05" w:rsidR="00FA5F78" w:rsidRPr="00661A4B" w:rsidRDefault="00FA5F78" w:rsidP="007D7A0C">
            <w:pPr>
              <w:pStyle w:val="Tabelinhoud"/>
              <w:rPr>
                <w:sz w:val="16"/>
                <w:szCs w:val="16"/>
                <w:lang w:val="fr-BE"/>
              </w:rPr>
            </w:pPr>
            <w:r>
              <w:rPr>
                <w:sz w:val="16"/>
                <w:szCs w:val="16"/>
                <w:lang w:val="fr-BE"/>
              </w:rPr>
              <w:t>Personnel impliqué dans la décision</w:t>
            </w:r>
          </w:p>
        </w:tc>
        <w:tc>
          <w:tcPr>
            <w:tcW w:w="1233" w:type="dxa"/>
          </w:tcPr>
          <w:p w14:paraId="7660BA22" w14:textId="77777777" w:rsidR="00FA5F78" w:rsidRPr="002777DA" w:rsidRDefault="00FA5F78" w:rsidP="007D7A0C">
            <w:pPr>
              <w:pStyle w:val="Tabelinhoud"/>
              <w:rPr>
                <w:lang w:val="fr-BE"/>
              </w:rPr>
            </w:pPr>
          </w:p>
        </w:tc>
      </w:tr>
      <w:tr w:rsidR="008C6686" w:rsidRPr="000714C6" w14:paraId="3204DAE2" w14:textId="77777777" w:rsidTr="001245B5">
        <w:tc>
          <w:tcPr>
            <w:tcW w:w="1838" w:type="dxa"/>
          </w:tcPr>
          <w:p w14:paraId="42A28EA9" w14:textId="093925A2" w:rsidR="008C6686" w:rsidRPr="002777DA" w:rsidRDefault="008C6686" w:rsidP="007D7A0C">
            <w:pPr>
              <w:pStyle w:val="Tabelinhoud"/>
              <w:rPr>
                <w:lang w:val="fr-BE"/>
              </w:rPr>
            </w:pPr>
            <w:r w:rsidRPr="002777DA">
              <w:rPr>
                <w:lang w:val="fr-BE"/>
              </w:rPr>
              <w:t>9.</w:t>
            </w:r>
            <w:r>
              <w:rPr>
                <w:lang w:val="fr-BE"/>
              </w:rPr>
              <w:t>7.1</w:t>
            </w:r>
            <w:r w:rsidRPr="002777DA">
              <w:rPr>
                <w:lang w:val="fr-BE"/>
              </w:rPr>
              <w:t>.3</w:t>
            </w:r>
          </w:p>
        </w:tc>
        <w:tc>
          <w:tcPr>
            <w:tcW w:w="1418" w:type="dxa"/>
          </w:tcPr>
          <w:p w14:paraId="47F71462" w14:textId="79D46771" w:rsidR="008C6686" w:rsidRDefault="008C6686" w:rsidP="007D7A0C">
            <w:pPr>
              <w:pStyle w:val="Tabelinhoud"/>
              <w:rPr>
                <w:sz w:val="16"/>
                <w:szCs w:val="16"/>
                <w:lang w:val="fr-BE"/>
              </w:rPr>
            </w:pPr>
            <w:r>
              <w:rPr>
                <w:sz w:val="16"/>
                <w:szCs w:val="16"/>
                <w:lang w:val="fr-BE"/>
              </w:rPr>
              <w:t>9.7.1.5</w:t>
            </w:r>
          </w:p>
        </w:tc>
        <w:tc>
          <w:tcPr>
            <w:tcW w:w="4527" w:type="dxa"/>
            <w:vMerge w:val="restart"/>
          </w:tcPr>
          <w:p w14:paraId="7147B598" w14:textId="2FE6E54A" w:rsidR="008C6686" w:rsidRPr="00661A4B" w:rsidRDefault="008C6686" w:rsidP="007D7A0C">
            <w:pPr>
              <w:pStyle w:val="Tabelinhoud"/>
              <w:rPr>
                <w:sz w:val="16"/>
                <w:szCs w:val="16"/>
                <w:lang w:val="fr-BE"/>
              </w:rPr>
            </w:pPr>
            <w:r>
              <w:rPr>
                <w:sz w:val="16"/>
                <w:szCs w:val="16"/>
                <w:lang w:val="fr-BE"/>
              </w:rPr>
              <w:t>Décision relative à la délivrance d’un avis de validation/vérification</w:t>
            </w:r>
          </w:p>
        </w:tc>
        <w:tc>
          <w:tcPr>
            <w:tcW w:w="1233" w:type="dxa"/>
          </w:tcPr>
          <w:p w14:paraId="670E7E01" w14:textId="77777777" w:rsidR="008C6686" w:rsidRPr="002777DA" w:rsidRDefault="008C6686" w:rsidP="007D7A0C">
            <w:pPr>
              <w:pStyle w:val="Tabelinhoud"/>
              <w:rPr>
                <w:lang w:val="fr-BE"/>
              </w:rPr>
            </w:pPr>
          </w:p>
        </w:tc>
      </w:tr>
      <w:tr w:rsidR="008C6686" w:rsidRPr="002A3E34" w14:paraId="542E7F1C" w14:textId="77777777" w:rsidTr="001245B5">
        <w:tc>
          <w:tcPr>
            <w:tcW w:w="1838" w:type="dxa"/>
          </w:tcPr>
          <w:p w14:paraId="5F970C05" w14:textId="77777777" w:rsidR="008C6686" w:rsidRPr="002777DA" w:rsidRDefault="008C6686" w:rsidP="007D7A0C">
            <w:pPr>
              <w:pStyle w:val="Tabelinhoud"/>
              <w:rPr>
                <w:lang w:val="fr-BE"/>
              </w:rPr>
            </w:pPr>
          </w:p>
        </w:tc>
        <w:tc>
          <w:tcPr>
            <w:tcW w:w="1418" w:type="dxa"/>
          </w:tcPr>
          <w:p w14:paraId="40B50A09" w14:textId="636A9633" w:rsidR="008C6686" w:rsidRDefault="008C6686" w:rsidP="007D7A0C">
            <w:pPr>
              <w:pStyle w:val="Tabelinhoud"/>
              <w:rPr>
                <w:sz w:val="16"/>
                <w:szCs w:val="16"/>
                <w:lang w:val="fr-BE"/>
              </w:rPr>
            </w:pPr>
            <w:r>
              <w:rPr>
                <w:sz w:val="16"/>
                <w:szCs w:val="16"/>
                <w:lang w:val="fr-BE"/>
              </w:rPr>
              <w:t>9.7.1.7</w:t>
            </w:r>
          </w:p>
        </w:tc>
        <w:tc>
          <w:tcPr>
            <w:tcW w:w="4527" w:type="dxa"/>
            <w:vMerge/>
          </w:tcPr>
          <w:p w14:paraId="7C4EDC86" w14:textId="77777777" w:rsidR="008C6686" w:rsidRDefault="008C6686" w:rsidP="007D7A0C">
            <w:pPr>
              <w:pStyle w:val="Tabelinhoud"/>
              <w:rPr>
                <w:sz w:val="16"/>
                <w:szCs w:val="16"/>
                <w:lang w:val="fr-BE"/>
              </w:rPr>
            </w:pPr>
          </w:p>
        </w:tc>
        <w:tc>
          <w:tcPr>
            <w:tcW w:w="1233" w:type="dxa"/>
          </w:tcPr>
          <w:p w14:paraId="786EF80A" w14:textId="77777777" w:rsidR="008C6686" w:rsidRPr="002777DA" w:rsidRDefault="008C6686" w:rsidP="007D7A0C">
            <w:pPr>
              <w:pStyle w:val="Tabelinhoud"/>
              <w:rPr>
                <w:lang w:val="fr-BE"/>
              </w:rPr>
            </w:pPr>
          </w:p>
        </w:tc>
      </w:tr>
      <w:tr w:rsidR="008C6686" w:rsidRPr="002A3E34" w14:paraId="23D5BBEF" w14:textId="77777777" w:rsidTr="001245B5">
        <w:tc>
          <w:tcPr>
            <w:tcW w:w="1838" w:type="dxa"/>
          </w:tcPr>
          <w:p w14:paraId="59306289" w14:textId="77777777" w:rsidR="008C6686" w:rsidRPr="002777DA" w:rsidRDefault="008C6686" w:rsidP="007D7A0C">
            <w:pPr>
              <w:pStyle w:val="Tabelinhoud"/>
              <w:rPr>
                <w:lang w:val="fr-BE"/>
              </w:rPr>
            </w:pPr>
          </w:p>
        </w:tc>
        <w:tc>
          <w:tcPr>
            <w:tcW w:w="1418" w:type="dxa"/>
          </w:tcPr>
          <w:p w14:paraId="3040FDEF" w14:textId="40DF4A36" w:rsidR="008C6686" w:rsidRDefault="008C6686" w:rsidP="007D7A0C">
            <w:pPr>
              <w:pStyle w:val="Tabelinhoud"/>
              <w:rPr>
                <w:sz w:val="16"/>
                <w:szCs w:val="16"/>
                <w:lang w:val="fr-BE"/>
              </w:rPr>
            </w:pPr>
            <w:r>
              <w:rPr>
                <w:sz w:val="16"/>
                <w:szCs w:val="16"/>
                <w:lang w:val="fr-BE"/>
              </w:rPr>
              <w:t>9.7.1.8</w:t>
            </w:r>
          </w:p>
        </w:tc>
        <w:tc>
          <w:tcPr>
            <w:tcW w:w="4527" w:type="dxa"/>
            <w:vMerge/>
          </w:tcPr>
          <w:p w14:paraId="485A7D56" w14:textId="77777777" w:rsidR="008C6686" w:rsidRDefault="008C6686" w:rsidP="007D7A0C">
            <w:pPr>
              <w:pStyle w:val="Tabelinhoud"/>
              <w:rPr>
                <w:sz w:val="16"/>
                <w:szCs w:val="16"/>
                <w:lang w:val="fr-BE"/>
              </w:rPr>
            </w:pPr>
          </w:p>
        </w:tc>
        <w:tc>
          <w:tcPr>
            <w:tcW w:w="1233" w:type="dxa"/>
          </w:tcPr>
          <w:p w14:paraId="528718F8" w14:textId="77777777" w:rsidR="008C6686" w:rsidRPr="002777DA" w:rsidRDefault="008C6686" w:rsidP="007D7A0C">
            <w:pPr>
              <w:pStyle w:val="Tabelinhoud"/>
              <w:rPr>
                <w:lang w:val="fr-BE"/>
              </w:rPr>
            </w:pPr>
          </w:p>
        </w:tc>
      </w:tr>
      <w:tr w:rsidR="00E86FDA" w:rsidRPr="002A3E34" w14:paraId="67546ED4" w14:textId="77777777" w:rsidTr="001245B5">
        <w:tc>
          <w:tcPr>
            <w:tcW w:w="1838" w:type="dxa"/>
          </w:tcPr>
          <w:p w14:paraId="6497F605" w14:textId="77777777" w:rsidR="00E86FDA" w:rsidRPr="002777DA" w:rsidRDefault="00E86FDA" w:rsidP="007D7A0C">
            <w:pPr>
              <w:pStyle w:val="Tabelinhoud"/>
              <w:rPr>
                <w:lang w:val="fr-BE"/>
              </w:rPr>
            </w:pPr>
          </w:p>
        </w:tc>
        <w:tc>
          <w:tcPr>
            <w:tcW w:w="1418" w:type="dxa"/>
          </w:tcPr>
          <w:p w14:paraId="34C61B53" w14:textId="73BA0B9D" w:rsidR="00E86FDA" w:rsidRDefault="00E86FDA" w:rsidP="007D7A0C">
            <w:pPr>
              <w:pStyle w:val="Tabelinhoud"/>
              <w:rPr>
                <w:sz w:val="16"/>
                <w:szCs w:val="16"/>
                <w:lang w:val="fr-BE"/>
              </w:rPr>
            </w:pPr>
            <w:r>
              <w:rPr>
                <w:sz w:val="16"/>
                <w:szCs w:val="16"/>
                <w:lang w:val="fr-BE"/>
              </w:rPr>
              <w:t>9.7.1.6</w:t>
            </w:r>
          </w:p>
        </w:tc>
        <w:tc>
          <w:tcPr>
            <w:tcW w:w="4527" w:type="dxa"/>
          </w:tcPr>
          <w:p w14:paraId="2F131326" w14:textId="5A5C5C79" w:rsidR="00E86FDA" w:rsidRDefault="00535F49" w:rsidP="007D7A0C">
            <w:pPr>
              <w:pStyle w:val="Tabelinhoud"/>
              <w:rPr>
                <w:sz w:val="16"/>
                <w:szCs w:val="16"/>
                <w:lang w:val="fr-BE"/>
              </w:rPr>
            </w:pPr>
            <w:r>
              <w:rPr>
                <w:sz w:val="16"/>
                <w:szCs w:val="16"/>
                <w:lang w:val="fr-BE"/>
              </w:rPr>
              <w:t>Type d’avis délivré</w:t>
            </w:r>
          </w:p>
        </w:tc>
        <w:tc>
          <w:tcPr>
            <w:tcW w:w="1233" w:type="dxa"/>
          </w:tcPr>
          <w:p w14:paraId="09D26409" w14:textId="77777777" w:rsidR="00E86FDA" w:rsidRPr="002777DA" w:rsidRDefault="00E86FDA" w:rsidP="007D7A0C">
            <w:pPr>
              <w:pStyle w:val="Tabelinhoud"/>
              <w:rPr>
                <w:lang w:val="fr-BE"/>
              </w:rPr>
            </w:pPr>
          </w:p>
        </w:tc>
      </w:tr>
      <w:tr w:rsidR="00874495" w:rsidRPr="000714C6" w14:paraId="4D140FBE" w14:textId="77777777" w:rsidTr="001245B5">
        <w:tc>
          <w:tcPr>
            <w:tcW w:w="1838" w:type="dxa"/>
          </w:tcPr>
          <w:p w14:paraId="127D2ECB" w14:textId="77777777" w:rsidR="00874495" w:rsidRPr="002777DA" w:rsidRDefault="00874495" w:rsidP="007D7A0C">
            <w:pPr>
              <w:pStyle w:val="Tabelinhoud"/>
              <w:rPr>
                <w:lang w:val="fr-BE"/>
              </w:rPr>
            </w:pPr>
          </w:p>
        </w:tc>
        <w:tc>
          <w:tcPr>
            <w:tcW w:w="1418" w:type="dxa"/>
          </w:tcPr>
          <w:p w14:paraId="6778D5F8" w14:textId="399E8EA7" w:rsidR="00874495" w:rsidRDefault="008C6686" w:rsidP="008C6686">
            <w:pPr>
              <w:pStyle w:val="Tabelinhoud"/>
              <w:ind w:left="0"/>
              <w:rPr>
                <w:sz w:val="16"/>
                <w:szCs w:val="16"/>
                <w:lang w:val="fr-BE"/>
              </w:rPr>
            </w:pPr>
            <w:r>
              <w:rPr>
                <w:sz w:val="16"/>
                <w:szCs w:val="16"/>
                <w:lang w:val="fr-BE"/>
              </w:rPr>
              <w:t>9.7.1.9</w:t>
            </w:r>
          </w:p>
        </w:tc>
        <w:tc>
          <w:tcPr>
            <w:tcW w:w="4527" w:type="dxa"/>
          </w:tcPr>
          <w:p w14:paraId="21B57C16" w14:textId="09BB07D1" w:rsidR="00874495" w:rsidRDefault="004E7024" w:rsidP="004D463D">
            <w:pPr>
              <w:pStyle w:val="Tabelinhoud"/>
              <w:ind w:left="0"/>
              <w:rPr>
                <w:sz w:val="16"/>
                <w:szCs w:val="16"/>
                <w:lang w:val="fr-BE"/>
              </w:rPr>
            </w:pPr>
            <w:r>
              <w:rPr>
                <w:sz w:val="16"/>
                <w:szCs w:val="16"/>
                <w:lang w:val="fr-BE"/>
              </w:rPr>
              <w:t xml:space="preserve">Avis fondé sur </w:t>
            </w:r>
            <w:r w:rsidR="004F4142">
              <w:rPr>
                <w:sz w:val="16"/>
                <w:szCs w:val="16"/>
                <w:lang w:val="fr-BE"/>
              </w:rPr>
              <w:t>l’évaluation d’informations suffisantes et appropriées</w:t>
            </w:r>
          </w:p>
        </w:tc>
        <w:tc>
          <w:tcPr>
            <w:tcW w:w="1233" w:type="dxa"/>
          </w:tcPr>
          <w:p w14:paraId="4A662E89" w14:textId="77777777" w:rsidR="00874495" w:rsidRPr="002777DA" w:rsidRDefault="00874495" w:rsidP="007D7A0C">
            <w:pPr>
              <w:pStyle w:val="Tabelinhoud"/>
              <w:rPr>
                <w:lang w:val="fr-BE"/>
              </w:rPr>
            </w:pPr>
          </w:p>
        </w:tc>
      </w:tr>
      <w:tr w:rsidR="00FA5F78" w:rsidRPr="000714C6" w14:paraId="47E41CDD" w14:textId="77777777" w:rsidTr="001245B5">
        <w:trPr>
          <w:trHeight w:val="70"/>
        </w:trPr>
        <w:tc>
          <w:tcPr>
            <w:tcW w:w="1838" w:type="dxa"/>
          </w:tcPr>
          <w:p w14:paraId="7F4DE6DD" w14:textId="7F37B726" w:rsidR="00FA5F78" w:rsidRPr="002777DA" w:rsidRDefault="00FA5F78" w:rsidP="007D7A0C">
            <w:pPr>
              <w:pStyle w:val="Tabelinhoud"/>
              <w:rPr>
                <w:lang w:val="fr-BE"/>
              </w:rPr>
            </w:pPr>
            <w:r w:rsidRPr="002777DA">
              <w:rPr>
                <w:lang w:val="fr-BE"/>
              </w:rPr>
              <w:t>9.</w:t>
            </w:r>
            <w:r>
              <w:rPr>
                <w:lang w:val="fr-BE"/>
              </w:rPr>
              <w:t>7.1</w:t>
            </w:r>
            <w:r w:rsidRPr="002777DA">
              <w:rPr>
                <w:lang w:val="fr-BE"/>
              </w:rPr>
              <w:t>.4</w:t>
            </w:r>
          </w:p>
        </w:tc>
        <w:tc>
          <w:tcPr>
            <w:tcW w:w="1418" w:type="dxa"/>
          </w:tcPr>
          <w:p w14:paraId="63D4FB96" w14:textId="77777777" w:rsidR="00FA5F78" w:rsidRDefault="00FA5F78" w:rsidP="007D7A0C">
            <w:pPr>
              <w:spacing w:before="0" w:after="0"/>
              <w:rPr>
                <w:sz w:val="16"/>
                <w:szCs w:val="16"/>
                <w:lang w:val="fr-BE"/>
              </w:rPr>
            </w:pPr>
          </w:p>
        </w:tc>
        <w:tc>
          <w:tcPr>
            <w:tcW w:w="4527" w:type="dxa"/>
          </w:tcPr>
          <w:p w14:paraId="6A9EB986" w14:textId="6CD5DEE5" w:rsidR="00FA5F78" w:rsidRPr="00661A4B" w:rsidRDefault="00FA5F78" w:rsidP="007D7A0C">
            <w:pPr>
              <w:spacing w:before="0" w:after="0"/>
              <w:rPr>
                <w:sz w:val="16"/>
                <w:szCs w:val="16"/>
                <w:lang w:val="fr-BE"/>
              </w:rPr>
            </w:pPr>
            <w:r>
              <w:rPr>
                <w:sz w:val="16"/>
                <w:szCs w:val="16"/>
                <w:lang w:val="fr-BE"/>
              </w:rPr>
              <w:t>Information du client si un avis de validation/vérification n’est pas délivré</w:t>
            </w:r>
          </w:p>
        </w:tc>
        <w:tc>
          <w:tcPr>
            <w:tcW w:w="1233" w:type="dxa"/>
          </w:tcPr>
          <w:p w14:paraId="664032A7" w14:textId="77777777" w:rsidR="00FA5F78" w:rsidRPr="002777DA" w:rsidRDefault="00FA5F78" w:rsidP="007D7A0C">
            <w:pPr>
              <w:pStyle w:val="Tabelinhoud"/>
              <w:rPr>
                <w:lang w:val="fr-BE"/>
              </w:rPr>
            </w:pPr>
          </w:p>
        </w:tc>
      </w:tr>
      <w:tr w:rsidR="00FA5F78" w:rsidRPr="000714C6" w14:paraId="706E4573" w14:textId="77777777" w:rsidTr="001245B5">
        <w:trPr>
          <w:trHeight w:val="70"/>
        </w:trPr>
        <w:tc>
          <w:tcPr>
            <w:tcW w:w="1838" w:type="dxa"/>
          </w:tcPr>
          <w:p w14:paraId="012211BE" w14:textId="476DF637" w:rsidR="00FA5F78" w:rsidRPr="002777DA" w:rsidRDefault="00FA5F78" w:rsidP="007D7A0C">
            <w:pPr>
              <w:pStyle w:val="Tabelinhoud"/>
              <w:rPr>
                <w:lang w:val="fr-BE"/>
              </w:rPr>
            </w:pPr>
            <w:r>
              <w:rPr>
                <w:lang w:val="fr-BE"/>
              </w:rPr>
              <w:t>9.7.2</w:t>
            </w:r>
          </w:p>
        </w:tc>
        <w:tc>
          <w:tcPr>
            <w:tcW w:w="1418" w:type="dxa"/>
          </w:tcPr>
          <w:p w14:paraId="1F7565ED" w14:textId="54D5EA09" w:rsidR="00FA5F78" w:rsidRPr="00661A4B" w:rsidRDefault="004A7862" w:rsidP="007D7A0C">
            <w:pPr>
              <w:spacing w:before="0" w:after="0"/>
              <w:rPr>
                <w:sz w:val="16"/>
                <w:szCs w:val="16"/>
                <w:lang w:val="fr-BE"/>
              </w:rPr>
            </w:pPr>
            <w:r>
              <w:rPr>
                <w:sz w:val="16"/>
                <w:szCs w:val="16"/>
                <w:lang w:val="fr-BE"/>
              </w:rPr>
              <w:t>9.7.2</w:t>
            </w:r>
          </w:p>
        </w:tc>
        <w:tc>
          <w:tcPr>
            <w:tcW w:w="4527" w:type="dxa"/>
          </w:tcPr>
          <w:p w14:paraId="130F55AE" w14:textId="7CC4A831" w:rsidR="00FA5F78" w:rsidRPr="00661A4B" w:rsidRDefault="00FA5F78" w:rsidP="007D7A0C">
            <w:pPr>
              <w:spacing w:before="0" w:after="0"/>
              <w:rPr>
                <w:sz w:val="16"/>
                <w:szCs w:val="16"/>
                <w:lang w:val="fr-BE"/>
              </w:rPr>
            </w:pPr>
            <w:r w:rsidRPr="00661A4B">
              <w:rPr>
                <w:sz w:val="16"/>
                <w:szCs w:val="16"/>
                <w:lang w:val="fr-BE"/>
              </w:rPr>
              <w:t>Délivrance de l’avis de validation/vérification</w:t>
            </w:r>
          </w:p>
        </w:tc>
        <w:tc>
          <w:tcPr>
            <w:tcW w:w="1233" w:type="dxa"/>
          </w:tcPr>
          <w:p w14:paraId="4E56BBC5" w14:textId="77777777" w:rsidR="00FA5F78" w:rsidRPr="002777DA" w:rsidRDefault="00FA5F78" w:rsidP="007D7A0C">
            <w:pPr>
              <w:pStyle w:val="Tabelinhoud"/>
              <w:rPr>
                <w:lang w:val="fr-BE"/>
              </w:rPr>
            </w:pPr>
          </w:p>
        </w:tc>
      </w:tr>
    </w:tbl>
    <w:p w14:paraId="15342F37" w14:textId="77777777" w:rsidR="0020722B" w:rsidRPr="002777DA" w:rsidRDefault="0020722B" w:rsidP="0020722B">
      <w:pPr>
        <w:pStyle w:val="Kop6"/>
        <w:rPr>
          <w:lang w:val="fr-BE"/>
        </w:rPr>
      </w:pPr>
      <w:r w:rsidRPr="002777DA">
        <w:rPr>
          <w:lang w:val="fr-BE"/>
        </w:rPr>
        <w:t>Principaux documents examinés :</w:t>
      </w:r>
    </w:p>
    <w:p w14:paraId="0E041E29" w14:textId="77777777" w:rsidR="0020722B" w:rsidRPr="002777DA" w:rsidRDefault="0020722B" w:rsidP="0020722B">
      <w:pPr>
        <w:rPr>
          <w:lang w:val="fr-BE"/>
        </w:rPr>
      </w:pPr>
    </w:p>
    <w:p w14:paraId="4F05C1D1" w14:textId="77777777" w:rsidR="0020722B" w:rsidRPr="002777DA" w:rsidRDefault="0020722B" w:rsidP="0020722B">
      <w:pPr>
        <w:pStyle w:val="Kop6"/>
        <w:rPr>
          <w:lang w:val="fr-BE"/>
        </w:rPr>
      </w:pPr>
      <w:r w:rsidRPr="002777DA">
        <w:rPr>
          <w:lang w:val="fr-BE"/>
        </w:rPr>
        <w:t>Description générale des constatations y compris référence aux éventuelles non-conformités :</w:t>
      </w:r>
    </w:p>
    <w:p w14:paraId="2AE94E3C" w14:textId="77777777" w:rsidR="0020722B" w:rsidRPr="002777DA" w:rsidRDefault="0020722B" w:rsidP="0020722B">
      <w:pPr>
        <w:rPr>
          <w:lang w:val="fr-BE"/>
        </w:rPr>
      </w:pPr>
    </w:p>
    <w:p w14:paraId="689AE1D8" w14:textId="072A7021" w:rsidR="00D76A0A" w:rsidRPr="002777DA" w:rsidRDefault="00080999" w:rsidP="00D76A0A">
      <w:pPr>
        <w:pStyle w:val="Kop3"/>
        <w:rPr>
          <w:i/>
          <w:lang w:val="fr-BE"/>
        </w:rPr>
      </w:pPr>
      <w:r w:rsidRPr="00E05C19">
        <w:rPr>
          <w:lang w:val="fr-BE"/>
        </w:rPr>
        <w:t>AVIS</w:t>
      </w:r>
      <w:r w:rsidR="00E05C19" w:rsidRPr="00E05C19">
        <w:rPr>
          <w:lang w:val="fr-BE"/>
        </w:rPr>
        <w:t xml:space="preserve"> DE VALIDATION/CERTIFICAT</w:t>
      </w:r>
      <w:r w:rsidR="00E05C19">
        <w:rPr>
          <w:lang w:val="fr-BE"/>
        </w:rPr>
        <w:t xml:space="preserve">ION </w:t>
      </w:r>
      <w:r w:rsidR="00D76A0A" w:rsidRPr="002777DA">
        <w:rPr>
          <w:lang w:val="fr-BE"/>
        </w:rPr>
        <w:t>: SUIVI / PROCEDURES ADMINISTRATIVES</w:t>
      </w:r>
    </w:p>
    <w:p w14:paraId="18D711A2" w14:textId="7BBD9E86" w:rsidR="00D76A0A" w:rsidRPr="000B27E6" w:rsidRDefault="00D76A0A" w:rsidP="00D76A0A">
      <w:pPr>
        <w:pStyle w:val="Kop5"/>
        <w:rPr>
          <w:sz w:val="20"/>
          <w:szCs w:val="20"/>
        </w:rPr>
      </w:pPr>
      <w:r w:rsidRPr="000B27E6">
        <w:rPr>
          <w:sz w:val="20"/>
          <w:szCs w:val="20"/>
        </w:rPr>
        <w:t xml:space="preserve">EN ISO/IEC </w:t>
      </w:r>
      <w:r w:rsidR="00C3089E" w:rsidRPr="000B27E6">
        <w:rPr>
          <w:sz w:val="20"/>
          <w:szCs w:val="20"/>
        </w:rPr>
        <w:t>17029:2019</w:t>
      </w:r>
      <w:r w:rsidR="002B600B" w:rsidRPr="000B27E6">
        <w:rPr>
          <w:sz w:val="20"/>
          <w:szCs w:val="20"/>
        </w:rPr>
        <w:t xml:space="preserve"> </w:t>
      </w:r>
      <w:r w:rsidR="002B600B" w:rsidRPr="000B27E6">
        <w:rPr>
          <w:rFonts w:asciiTheme="majorHAnsi" w:hAnsiTheme="majorHAnsi"/>
          <w:sz w:val="20"/>
          <w:szCs w:val="20"/>
        </w:rPr>
        <w:t xml:space="preserve">et EN ISO 14065 : 2021 </w:t>
      </w:r>
      <w:r w:rsidR="002B600B" w:rsidRPr="000B27E6">
        <w:rPr>
          <w:rFonts w:asciiTheme="majorHAnsi" w:hAnsiTheme="majorHAnsi"/>
          <w:b w:val="0"/>
          <w:bCs w:val="0"/>
          <w:sz w:val="20"/>
          <w:szCs w:val="20"/>
        </w:rPr>
        <w:t xml:space="preserve"> </w:t>
      </w:r>
      <w:r w:rsidRPr="000B27E6">
        <w:rPr>
          <w:sz w:val="20"/>
          <w:szCs w:val="20"/>
        </w:rPr>
        <w:t xml:space="preserve"> § 9.</w:t>
      </w:r>
      <w:r w:rsidR="006420EF" w:rsidRPr="000B27E6">
        <w:rPr>
          <w:sz w:val="20"/>
          <w:szCs w:val="20"/>
        </w:rPr>
        <w:t>8</w:t>
      </w:r>
      <w:r w:rsidRPr="000B27E6">
        <w:rPr>
          <w:sz w:val="20"/>
          <w:szCs w:val="20"/>
        </w:rPr>
        <w:t xml:space="preserve">  </w:t>
      </w:r>
      <w:r w:rsidR="006420EF" w:rsidRPr="000B27E6">
        <w:rPr>
          <w:sz w:val="20"/>
          <w:szCs w:val="20"/>
        </w:rPr>
        <w:t>Faits</w:t>
      </w:r>
      <w:r w:rsidR="004968B2" w:rsidRPr="000B27E6">
        <w:rPr>
          <w:sz w:val="20"/>
          <w:szCs w:val="20"/>
        </w:rPr>
        <w:t xml:space="preserve"> découverts après la délivrance de l’avis de validation/véri</w:t>
      </w:r>
      <w:r w:rsidR="005E62FE" w:rsidRPr="000B27E6">
        <w:rPr>
          <w:sz w:val="20"/>
          <w:szCs w:val="20"/>
        </w:rPr>
        <w:t>fication</w:t>
      </w:r>
    </w:p>
    <w:tbl>
      <w:tblPr>
        <w:tblStyle w:val="Tabelraster"/>
        <w:tblW w:w="9016" w:type="dxa"/>
        <w:tblLook w:val="04A0" w:firstRow="1" w:lastRow="0" w:firstColumn="1" w:lastColumn="0" w:noHBand="0" w:noVBand="1"/>
      </w:tblPr>
      <w:tblGrid>
        <w:gridCol w:w="1838"/>
        <w:gridCol w:w="1418"/>
        <w:gridCol w:w="4529"/>
        <w:gridCol w:w="1231"/>
      </w:tblGrid>
      <w:tr w:rsidR="004A7862" w:rsidRPr="002777DA" w14:paraId="67635ED2" w14:textId="77777777" w:rsidTr="001245B5">
        <w:tc>
          <w:tcPr>
            <w:tcW w:w="1838" w:type="dxa"/>
          </w:tcPr>
          <w:p w14:paraId="0DCC387D" w14:textId="4D7F0637" w:rsidR="004A7862" w:rsidRPr="002777DA" w:rsidRDefault="001245B5" w:rsidP="00D76A0A">
            <w:pPr>
              <w:pStyle w:val="Tabeltitel"/>
              <w:rPr>
                <w:lang w:val="fr-BE"/>
              </w:rPr>
            </w:pPr>
            <w:r>
              <w:rPr>
                <w:lang w:val="fr-BE"/>
              </w:rPr>
              <w:t>EN ISO/IEC 17029</w:t>
            </w:r>
          </w:p>
        </w:tc>
        <w:tc>
          <w:tcPr>
            <w:tcW w:w="1418" w:type="dxa"/>
          </w:tcPr>
          <w:p w14:paraId="175B5DD9" w14:textId="5B2B8867" w:rsidR="004A7862" w:rsidRPr="002777DA" w:rsidRDefault="001245B5" w:rsidP="00D76A0A">
            <w:pPr>
              <w:pStyle w:val="Tabeltitel"/>
              <w:rPr>
                <w:lang w:val="fr-BE"/>
              </w:rPr>
            </w:pPr>
            <w:r>
              <w:rPr>
                <w:lang w:val="fr-BE"/>
              </w:rPr>
              <w:t>EN ISO 14065</w:t>
            </w:r>
          </w:p>
        </w:tc>
        <w:tc>
          <w:tcPr>
            <w:tcW w:w="4529" w:type="dxa"/>
          </w:tcPr>
          <w:p w14:paraId="6E9FD592" w14:textId="492479A4" w:rsidR="004A7862" w:rsidRPr="002777DA" w:rsidRDefault="004A7862" w:rsidP="00D76A0A">
            <w:pPr>
              <w:pStyle w:val="Tabeltitel"/>
              <w:rPr>
                <w:lang w:val="fr-BE"/>
              </w:rPr>
            </w:pPr>
            <w:r w:rsidRPr="002777DA">
              <w:rPr>
                <w:lang w:val="fr-BE"/>
              </w:rPr>
              <w:t>Description</w:t>
            </w:r>
          </w:p>
        </w:tc>
        <w:tc>
          <w:tcPr>
            <w:tcW w:w="1231" w:type="dxa"/>
          </w:tcPr>
          <w:p w14:paraId="04D12ACB" w14:textId="77777777" w:rsidR="004A7862" w:rsidRPr="002777DA" w:rsidRDefault="004A7862" w:rsidP="00D76A0A">
            <w:pPr>
              <w:pStyle w:val="Tabeltitel"/>
              <w:rPr>
                <w:lang w:val="fr-BE"/>
              </w:rPr>
            </w:pPr>
            <w:r w:rsidRPr="002777DA">
              <w:rPr>
                <w:lang w:val="fr-BE"/>
              </w:rPr>
              <w:t>Évaluation</w:t>
            </w:r>
          </w:p>
        </w:tc>
      </w:tr>
      <w:tr w:rsidR="004A7862" w:rsidRPr="00681FE7" w14:paraId="4C19B16D" w14:textId="77777777" w:rsidTr="001245B5">
        <w:tc>
          <w:tcPr>
            <w:tcW w:w="1838" w:type="dxa"/>
          </w:tcPr>
          <w:p w14:paraId="6A399D84" w14:textId="22CD1908" w:rsidR="004A7862" w:rsidRPr="002777DA" w:rsidRDefault="004A7862" w:rsidP="00D76A0A">
            <w:pPr>
              <w:pStyle w:val="Tabelinhoud"/>
              <w:rPr>
                <w:lang w:val="fr-BE"/>
              </w:rPr>
            </w:pPr>
            <w:r w:rsidRPr="002777DA">
              <w:rPr>
                <w:lang w:val="fr-BE"/>
              </w:rPr>
              <w:t>9.</w:t>
            </w:r>
            <w:r>
              <w:rPr>
                <w:lang w:val="fr-BE"/>
              </w:rPr>
              <w:t>8</w:t>
            </w:r>
            <w:r w:rsidRPr="002777DA">
              <w:rPr>
                <w:lang w:val="fr-BE"/>
              </w:rPr>
              <w:t>.1</w:t>
            </w:r>
          </w:p>
        </w:tc>
        <w:tc>
          <w:tcPr>
            <w:tcW w:w="1418" w:type="dxa"/>
            <w:vMerge w:val="restart"/>
          </w:tcPr>
          <w:p w14:paraId="6D15638B" w14:textId="73735ACF" w:rsidR="004A7862" w:rsidRPr="00C37F0A" w:rsidRDefault="004A7862" w:rsidP="00D76A0A">
            <w:pPr>
              <w:pStyle w:val="Tabelinhoud"/>
              <w:rPr>
                <w:sz w:val="16"/>
                <w:szCs w:val="16"/>
                <w:lang w:val="fr-BE"/>
              </w:rPr>
            </w:pPr>
            <w:r>
              <w:rPr>
                <w:sz w:val="16"/>
                <w:szCs w:val="16"/>
                <w:lang w:val="fr-BE"/>
              </w:rPr>
              <w:t>9.8</w:t>
            </w:r>
          </w:p>
        </w:tc>
        <w:tc>
          <w:tcPr>
            <w:tcW w:w="4529" w:type="dxa"/>
          </w:tcPr>
          <w:p w14:paraId="7BF87D9F" w14:textId="08DBA353" w:rsidR="004A7862" w:rsidRPr="00C37F0A" w:rsidRDefault="004A7862" w:rsidP="00D76A0A">
            <w:pPr>
              <w:pStyle w:val="Tabelinhoud"/>
              <w:rPr>
                <w:sz w:val="16"/>
                <w:szCs w:val="16"/>
                <w:lang w:val="fr-BE"/>
              </w:rPr>
            </w:pPr>
            <w:r w:rsidRPr="00C37F0A">
              <w:rPr>
                <w:sz w:val="16"/>
                <w:szCs w:val="16"/>
                <w:lang w:val="fr-BE"/>
              </w:rPr>
              <w:t>L’organisme doit :</w:t>
            </w:r>
          </w:p>
          <w:p w14:paraId="705267C2" w14:textId="77777777" w:rsidR="004A7862" w:rsidRPr="00C37F0A" w:rsidRDefault="004A7862" w:rsidP="000E1F96">
            <w:pPr>
              <w:pStyle w:val="Lijstalinea"/>
              <w:spacing w:after="0"/>
              <w:rPr>
                <w:sz w:val="16"/>
                <w:szCs w:val="16"/>
                <w:lang w:val="fr-BE"/>
              </w:rPr>
            </w:pPr>
            <w:r w:rsidRPr="00C37F0A">
              <w:rPr>
                <w:sz w:val="16"/>
                <w:szCs w:val="16"/>
                <w:lang w:val="fr-BE"/>
              </w:rPr>
              <w:t>Informer le client et le propriétaire du programme</w:t>
            </w:r>
          </w:p>
          <w:p w14:paraId="3F5CBB20" w14:textId="2BF06357" w:rsidR="004A7862" w:rsidRPr="002777DA" w:rsidRDefault="004A7862" w:rsidP="000E1F96">
            <w:pPr>
              <w:pStyle w:val="Lijstalinea"/>
              <w:spacing w:after="0"/>
              <w:rPr>
                <w:lang w:val="fr-BE"/>
              </w:rPr>
            </w:pPr>
            <w:r w:rsidRPr="00C37F0A">
              <w:rPr>
                <w:sz w:val="16"/>
                <w:szCs w:val="16"/>
                <w:lang w:val="fr-BE"/>
              </w:rPr>
              <w:t>Prendre les mesures appropriées</w:t>
            </w:r>
            <w:r>
              <w:rPr>
                <w:lang w:val="fr-BE"/>
              </w:rPr>
              <w:t xml:space="preserve"> </w:t>
            </w:r>
          </w:p>
        </w:tc>
        <w:tc>
          <w:tcPr>
            <w:tcW w:w="1231" w:type="dxa"/>
          </w:tcPr>
          <w:p w14:paraId="6383A339" w14:textId="77777777" w:rsidR="004A7862" w:rsidRPr="002777DA" w:rsidRDefault="004A7862" w:rsidP="00D76A0A">
            <w:pPr>
              <w:pStyle w:val="Tabelinhoud"/>
              <w:rPr>
                <w:lang w:val="fr-BE"/>
              </w:rPr>
            </w:pPr>
          </w:p>
        </w:tc>
      </w:tr>
      <w:tr w:rsidR="004A7862" w:rsidRPr="000714C6" w14:paraId="75C747BD" w14:textId="77777777" w:rsidTr="001245B5">
        <w:tc>
          <w:tcPr>
            <w:tcW w:w="1838" w:type="dxa"/>
          </w:tcPr>
          <w:p w14:paraId="10B875C5" w14:textId="699DB8A9" w:rsidR="004A7862" w:rsidRPr="002777DA" w:rsidRDefault="004A7862" w:rsidP="00D76A0A">
            <w:pPr>
              <w:pStyle w:val="Tabelinhoud"/>
              <w:rPr>
                <w:lang w:val="fr-BE"/>
              </w:rPr>
            </w:pPr>
            <w:r w:rsidRPr="002777DA">
              <w:rPr>
                <w:lang w:val="fr-BE"/>
              </w:rPr>
              <w:t>9.</w:t>
            </w:r>
            <w:r>
              <w:rPr>
                <w:lang w:val="fr-BE"/>
              </w:rPr>
              <w:t>8</w:t>
            </w:r>
            <w:r w:rsidRPr="002777DA">
              <w:rPr>
                <w:lang w:val="fr-BE"/>
              </w:rPr>
              <w:t>.2.</w:t>
            </w:r>
          </w:p>
        </w:tc>
        <w:tc>
          <w:tcPr>
            <w:tcW w:w="1418" w:type="dxa"/>
            <w:vMerge/>
          </w:tcPr>
          <w:p w14:paraId="05E499F2" w14:textId="77777777" w:rsidR="004A7862" w:rsidRDefault="004A7862" w:rsidP="00D76A0A">
            <w:pPr>
              <w:pStyle w:val="Tabelinhoud"/>
              <w:rPr>
                <w:lang w:val="fr-BE"/>
              </w:rPr>
            </w:pPr>
          </w:p>
        </w:tc>
        <w:tc>
          <w:tcPr>
            <w:tcW w:w="4529" w:type="dxa"/>
          </w:tcPr>
          <w:p w14:paraId="0F8AD1DF" w14:textId="6D94F0BE" w:rsidR="004A7862" w:rsidRPr="002777DA" w:rsidRDefault="004A7862" w:rsidP="00D76A0A">
            <w:pPr>
              <w:pStyle w:val="Tabelinhoud"/>
              <w:rPr>
                <w:lang w:val="fr-BE"/>
              </w:rPr>
            </w:pPr>
            <w:r>
              <w:rPr>
                <w:lang w:val="fr-BE"/>
              </w:rPr>
              <w:t xml:space="preserve">Si l’avis de validation/vérification nécessite une révision, mise en œuvre du processus de délivrance </w:t>
            </w:r>
          </w:p>
        </w:tc>
        <w:tc>
          <w:tcPr>
            <w:tcW w:w="1231" w:type="dxa"/>
          </w:tcPr>
          <w:p w14:paraId="5BA2208A" w14:textId="77777777" w:rsidR="004A7862" w:rsidRPr="002777DA" w:rsidRDefault="004A7862" w:rsidP="00D76A0A">
            <w:pPr>
              <w:pStyle w:val="Tabelinhoud"/>
              <w:rPr>
                <w:lang w:val="fr-BE"/>
              </w:rPr>
            </w:pPr>
          </w:p>
        </w:tc>
      </w:tr>
      <w:tr w:rsidR="004A7862" w:rsidRPr="002777DA" w14:paraId="13958818" w14:textId="77777777" w:rsidTr="001245B5">
        <w:tc>
          <w:tcPr>
            <w:tcW w:w="1838" w:type="dxa"/>
          </w:tcPr>
          <w:p w14:paraId="7918164B" w14:textId="4CE46BB4" w:rsidR="004A7862" w:rsidRPr="002777DA" w:rsidRDefault="004A7862" w:rsidP="00D76A0A">
            <w:pPr>
              <w:pStyle w:val="Tabelinhoud"/>
              <w:rPr>
                <w:lang w:val="fr-BE"/>
              </w:rPr>
            </w:pPr>
            <w:r w:rsidRPr="002777DA">
              <w:rPr>
                <w:lang w:val="fr-BE"/>
              </w:rPr>
              <w:t>9.</w:t>
            </w:r>
            <w:r>
              <w:rPr>
                <w:lang w:val="fr-BE"/>
              </w:rPr>
              <w:t>8</w:t>
            </w:r>
            <w:r w:rsidRPr="002777DA">
              <w:rPr>
                <w:lang w:val="fr-BE"/>
              </w:rPr>
              <w:t>.3</w:t>
            </w:r>
          </w:p>
        </w:tc>
        <w:tc>
          <w:tcPr>
            <w:tcW w:w="1418" w:type="dxa"/>
            <w:vMerge/>
          </w:tcPr>
          <w:p w14:paraId="5F797DFA" w14:textId="77777777" w:rsidR="004A7862" w:rsidRPr="002777DA" w:rsidRDefault="004A7862" w:rsidP="00D76A0A">
            <w:pPr>
              <w:pStyle w:val="Tabelinhoud"/>
              <w:rPr>
                <w:lang w:val="fr-BE"/>
              </w:rPr>
            </w:pPr>
          </w:p>
        </w:tc>
        <w:tc>
          <w:tcPr>
            <w:tcW w:w="4529" w:type="dxa"/>
          </w:tcPr>
          <w:p w14:paraId="2C1C262C" w14:textId="181E5A43" w:rsidR="004A7862" w:rsidRPr="002777DA" w:rsidRDefault="004A7862" w:rsidP="00D76A0A">
            <w:pPr>
              <w:pStyle w:val="Tabelinhoud"/>
              <w:rPr>
                <w:lang w:val="fr-BE"/>
              </w:rPr>
            </w:pPr>
          </w:p>
        </w:tc>
        <w:tc>
          <w:tcPr>
            <w:tcW w:w="1231" w:type="dxa"/>
          </w:tcPr>
          <w:p w14:paraId="4EF12141" w14:textId="77777777" w:rsidR="004A7862" w:rsidRPr="002777DA" w:rsidRDefault="004A7862" w:rsidP="00D76A0A">
            <w:pPr>
              <w:pStyle w:val="Tabelinhoud"/>
              <w:rPr>
                <w:lang w:val="fr-BE"/>
              </w:rPr>
            </w:pPr>
          </w:p>
        </w:tc>
      </w:tr>
    </w:tbl>
    <w:p w14:paraId="7D9DE6DF" w14:textId="77777777" w:rsidR="00D76A0A" w:rsidRPr="002777DA" w:rsidRDefault="00D76A0A" w:rsidP="00D76A0A">
      <w:pPr>
        <w:pStyle w:val="Kop6"/>
        <w:rPr>
          <w:lang w:val="fr-BE"/>
        </w:rPr>
      </w:pPr>
      <w:r w:rsidRPr="002777DA">
        <w:rPr>
          <w:lang w:val="fr-BE"/>
        </w:rPr>
        <w:t>Principaux documents examinés :</w:t>
      </w:r>
    </w:p>
    <w:p w14:paraId="2DAEEC67" w14:textId="77777777" w:rsidR="00D76A0A" w:rsidRPr="002777DA" w:rsidRDefault="00D76A0A" w:rsidP="00D76A0A">
      <w:pPr>
        <w:rPr>
          <w:lang w:val="fr-BE"/>
        </w:rPr>
      </w:pPr>
    </w:p>
    <w:p w14:paraId="2AAFFAC5" w14:textId="77777777" w:rsidR="00D76A0A" w:rsidRPr="002777DA" w:rsidRDefault="00D76A0A" w:rsidP="00D76A0A">
      <w:pPr>
        <w:pStyle w:val="Kop6"/>
        <w:rPr>
          <w:lang w:val="fr-BE"/>
        </w:rPr>
      </w:pPr>
      <w:r w:rsidRPr="002777DA">
        <w:rPr>
          <w:lang w:val="fr-BE"/>
        </w:rPr>
        <w:t>Description générale des constatations y compris référence aux éventuelles non-conformités :</w:t>
      </w:r>
    </w:p>
    <w:p w14:paraId="3C3418C1" w14:textId="77777777" w:rsidR="00D76A0A" w:rsidRPr="002777DA" w:rsidRDefault="00D76A0A" w:rsidP="00D76A0A">
      <w:pPr>
        <w:rPr>
          <w:lang w:val="fr-BE"/>
        </w:rPr>
      </w:pPr>
    </w:p>
    <w:p w14:paraId="35A67F01" w14:textId="64873AE2" w:rsidR="00D76A0A" w:rsidRPr="000B27E6" w:rsidRDefault="00D76A0A" w:rsidP="00D76A0A">
      <w:pPr>
        <w:pStyle w:val="Kop5"/>
        <w:rPr>
          <w:sz w:val="20"/>
          <w:szCs w:val="20"/>
        </w:rPr>
      </w:pPr>
      <w:r w:rsidRPr="000B27E6">
        <w:rPr>
          <w:sz w:val="20"/>
          <w:szCs w:val="20"/>
        </w:rPr>
        <w:t xml:space="preserve">EN ISO/IEC </w:t>
      </w:r>
      <w:r w:rsidR="00C3089E" w:rsidRPr="000B27E6">
        <w:rPr>
          <w:sz w:val="20"/>
          <w:szCs w:val="20"/>
        </w:rPr>
        <w:t>17029:2019</w:t>
      </w:r>
      <w:r w:rsidR="002B600B" w:rsidRPr="000B27E6">
        <w:rPr>
          <w:sz w:val="20"/>
          <w:szCs w:val="20"/>
        </w:rPr>
        <w:t xml:space="preserve"> </w:t>
      </w:r>
      <w:r w:rsidR="002B600B" w:rsidRPr="000B27E6">
        <w:rPr>
          <w:rFonts w:asciiTheme="majorHAnsi" w:hAnsiTheme="majorHAnsi"/>
          <w:sz w:val="20"/>
          <w:szCs w:val="20"/>
        </w:rPr>
        <w:t xml:space="preserve">et EN ISO 14065 : 2021 </w:t>
      </w:r>
      <w:r w:rsidR="002B600B" w:rsidRPr="000B27E6">
        <w:rPr>
          <w:rFonts w:asciiTheme="majorHAnsi" w:hAnsiTheme="majorHAnsi"/>
          <w:b w:val="0"/>
          <w:bCs w:val="0"/>
          <w:sz w:val="20"/>
          <w:szCs w:val="20"/>
        </w:rPr>
        <w:t xml:space="preserve"> </w:t>
      </w:r>
      <w:r w:rsidRPr="000B27E6">
        <w:rPr>
          <w:sz w:val="20"/>
          <w:szCs w:val="20"/>
        </w:rPr>
        <w:t xml:space="preserve"> § 9.</w:t>
      </w:r>
      <w:r w:rsidR="00190D3C" w:rsidRPr="000B27E6">
        <w:rPr>
          <w:sz w:val="20"/>
          <w:szCs w:val="20"/>
        </w:rPr>
        <w:t>9</w:t>
      </w:r>
      <w:r w:rsidRPr="000B27E6">
        <w:rPr>
          <w:sz w:val="20"/>
          <w:szCs w:val="20"/>
        </w:rPr>
        <w:tab/>
      </w:r>
      <w:r w:rsidR="00F259C7" w:rsidRPr="000B27E6">
        <w:rPr>
          <w:sz w:val="20"/>
          <w:szCs w:val="20"/>
        </w:rPr>
        <w:t>Traitement des a</w:t>
      </w:r>
      <w:r w:rsidRPr="000B27E6">
        <w:rPr>
          <w:sz w:val="20"/>
          <w:szCs w:val="20"/>
        </w:rPr>
        <w:t>ppels</w:t>
      </w:r>
    </w:p>
    <w:tbl>
      <w:tblPr>
        <w:tblStyle w:val="Tabelraster"/>
        <w:tblW w:w="9016" w:type="dxa"/>
        <w:tblLook w:val="04A0" w:firstRow="1" w:lastRow="0" w:firstColumn="1" w:lastColumn="0" w:noHBand="0" w:noVBand="1"/>
      </w:tblPr>
      <w:tblGrid>
        <w:gridCol w:w="1838"/>
        <w:gridCol w:w="1418"/>
        <w:gridCol w:w="4530"/>
        <w:gridCol w:w="1230"/>
      </w:tblGrid>
      <w:tr w:rsidR="004A7862" w:rsidRPr="002777DA" w14:paraId="5F3A1611" w14:textId="77777777" w:rsidTr="001245B5">
        <w:tc>
          <w:tcPr>
            <w:tcW w:w="1838" w:type="dxa"/>
          </w:tcPr>
          <w:p w14:paraId="4F630980" w14:textId="31F48FED" w:rsidR="004A7862" w:rsidRPr="002777DA" w:rsidRDefault="001245B5" w:rsidP="00D76A0A">
            <w:pPr>
              <w:pStyle w:val="Tabeltitel"/>
              <w:rPr>
                <w:lang w:val="fr-BE"/>
              </w:rPr>
            </w:pPr>
            <w:r>
              <w:rPr>
                <w:lang w:val="fr-BE"/>
              </w:rPr>
              <w:t>EN ISO/IEC 17029</w:t>
            </w:r>
          </w:p>
        </w:tc>
        <w:tc>
          <w:tcPr>
            <w:tcW w:w="1418" w:type="dxa"/>
          </w:tcPr>
          <w:p w14:paraId="01B45DA7" w14:textId="0491603B" w:rsidR="004A7862" w:rsidRPr="002777DA" w:rsidRDefault="001245B5" w:rsidP="00D76A0A">
            <w:pPr>
              <w:pStyle w:val="Tabeltitel"/>
              <w:rPr>
                <w:lang w:val="fr-BE"/>
              </w:rPr>
            </w:pPr>
            <w:r>
              <w:rPr>
                <w:lang w:val="fr-BE"/>
              </w:rPr>
              <w:t>EN ISO 14065</w:t>
            </w:r>
          </w:p>
        </w:tc>
        <w:tc>
          <w:tcPr>
            <w:tcW w:w="4530" w:type="dxa"/>
          </w:tcPr>
          <w:p w14:paraId="25705FEC" w14:textId="07A28AD2" w:rsidR="004A7862" w:rsidRPr="002777DA" w:rsidRDefault="004A7862" w:rsidP="00D76A0A">
            <w:pPr>
              <w:pStyle w:val="Tabeltitel"/>
              <w:rPr>
                <w:lang w:val="fr-BE"/>
              </w:rPr>
            </w:pPr>
            <w:r w:rsidRPr="002777DA">
              <w:rPr>
                <w:lang w:val="fr-BE"/>
              </w:rPr>
              <w:t>Description</w:t>
            </w:r>
          </w:p>
        </w:tc>
        <w:tc>
          <w:tcPr>
            <w:tcW w:w="1230" w:type="dxa"/>
          </w:tcPr>
          <w:p w14:paraId="631CB434" w14:textId="77777777" w:rsidR="004A7862" w:rsidRPr="002777DA" w:rsidRDefault="004A7862" w:rsidP="00D76A0A">
            <w:pPr>
              <w:pStyle w:val="Tabeltitel"/>
              <w:rPr>
                <w:lang w:val="fr-BE"/>
              </w:rPr>
            </w:pPr>
            <w:r w:rsidRPr="002777DA">
              <w:rPr>
                <w:lang w:val="fr-BE"/>
              </w:rPr>
              <w:t>Évaluation</w:t>
            </w:r>
          </w:p>
        </w:tc>
      </w:tr>
      <w:tr w:rsidR="004A7862" w:rsidRPr="000714C6" w14:paraId="50EE6C0C" w14:textId="77777777" w:rsidTr="001245B5">
        <w:tc>
          <w:tcPr>
            <w:tcW w:w="1838" w:type="dxa"/>
          </w:tcPr>
          <w:p w14:paraId="526D6896" w14:textId="6E601662" w:rsidR="004A7862" w:rsidRPr="002777DA" w:rsidRDefault="004A7862" w:rsidP="00D76A0A">
            <w:pPr>
              <w:pStyle w:val="Tabelinhoud"/>
              <w:rPr>
                <w:lang w:val="fr-BE"/>
              </w:rPr>
            </w:pPr>
            <w:r>
              <w:rPr>
                <w:lang w:val="fr-BE"/>
              </w:rPr>
              <w:t>9.9.1</w:t>
            </w:r>
          </w:p>
        </w:tc>
        <w:tc>
          <w:tcPr>
            <w:tcW w:w="1418" w:type="dxa"/>
            <w:vMerge w:val="restart"/>
          </w:tcPr>
          <w:p w14:paraId="0AF67A51" w14:textId="6A4BEF90" w:rsidR="004A7862" w:rsidRDefault="004A7862" w:rsidP="00D76A0A">
            <w:pPr>
              <w:pStyle w:val="Tabelinhoud"/>
              <w:rPr>
                <w:lang w:val="fr-BE"/>
              </w:rPr>
            </w:pPr>
            <w:r>
              <w:rPr>
                <w:lang w:val="fr-BE"/>
              </w:rPr>
              <w:t>9.9</w:t>
            </w:r>
          </w:p>
        </w:tc>
        <w:tc>
          <w:tcPr>
            <w:tcW w:w="4530" w:type="dxa"/>
          </w:tcPr>
          <w:p w14:paraId="4A52173C" w14:textId="3F32626B" w:rsidR="004A7862" w:rsidRPr="002777DA" w:rsidRDefault="004A7862" w:rsidP="00D76A0A">
            <w:pPr>
              <w:pStyle w:val="Tabelinhoud"/>
              <w:rPr>
                <w:lang w:val="fr-BE"/>
              </w:rPr>
            </w:pPr>
            <w:r>
              <w:rPr>
                <w:lang w:val="fr-BE"/>
              </w:rPr>
              <w:t>Processus documenté pour recevoir, évaluer et prendre des décisions</w:t>
            </w:r>
          </w:p>
        </w:tc>
        <w:tc>
          <w:tcPr>
            <w:tcW w:w="1230" w:type="dxa"/>
          </w:tcPr>
          <w:p w14:paraId="4A524358" w14:textId="77777777" w:rsidR="004A7862" w:rsidRPr="002777DA" w:rsidRDefault="004A7862" w:rsidP="00D76A0A">
            <w:pPr>
              <w:pStyle w:val="Tabelinhoud"/>
              <w:rPr>
                <w:lang w:val="fr-BE"/>
              </w:rPr>
            </w:pPr>
          </w:p>
        </w:tc>
      </w:tr>
      <w:tr w:rsidR="004A7862" w:rsidRPr="000714C6" w14:paraId="6782D20B" w14:textId="77777777" w:rsidTr="001245B5">
        <w:tc>
          <w:tcPr>
            <w:tcW w:w="1838" w:type="dxa"/>
          </w:tcPr>
          <w:p w14:paraId="65B3E378" w14:textId="2DD8213C" w:rsidR="004A7862" w:rsidRPr="002777DA" w:rsidRDefault="004A7862" w:rsidP="00D76A0A">
            <w:pPr>
              <w:pStyle w:val="Tabelinhoud"/>
              <w:rPr>
                <w:lang w:val="fr-BE"/>
              </w:rPr>
            </w:pPr>
            <w:r>
              <w:rPr>
                <w:lang w:val="fr-BE"/>
              </w:rPr>
              <w:t>9.9.2</w:t>
            </w:r>
          </w:p>
        </w:tc>
        <w:tc>
          <w:tcPr>
            <w:tcW w:w="1418" w:type="dxa"/>
            <w:vMerge/>
          </w:tcPr>
          <w:p w14:paraId="6D626D79" w14:textId="77777777" w:rsidR="004A7862" w:rsidRPr="0095517F" w:rsidRDefault="004A7862" w:rsidP="00D76A0A">
            <w:pPr>
              <w:pStyle w:val="Tabelinhoud"/>
              <w:rPr>
                <w:szCs w:val="18"/>
                <w:lang w:val="fr-BE"/>
              </w:rPr>
            </w:pPr>
          </w:p>
        </w:tc>
        <w:tc>
          <w:tcPr>
            <w:tcW w:w="4530" w:type="dxa"/>
          </w:tcPr>
          <w:p w14:paraId="67F6F439" w14:textId="06E3D4AC" w:rsidR="004A7862" w:rsidRPr="0095517F" w:rsidRDefault="004A7862" w:rsidP="00D76A0A">
            <w:pPr>
              <w:pStyle w:val="Tabelinhoud"/>
              <w:rPr>
                <w:szCs w:val="18"/>
                <w:lang w:val="fr-BE"/>
              </w:rPr>
            </w:pPr>
            <w:r w:rsidRPr="0095517F">
              <w:rPr>
                <w:szCs w:val="18"/>
                <w:lang w:val="fr-BE"/>
              </w:rPr>
              <w:t>Le processus doit comprendre :</w:t>
            </w:r>
          </w:p>
          <w:p w14:paraId="23650509" w14:textId="77777777" w:rsidR="004A7862" w:rsidRPr="0095517F" w:rsidRDefault="004A7862" w:rsidP="00E43F0D">
            <w:pPr>
              <w:pStyle w:val="Lijstalinea"/>
              <w:spacing w:after="0"/>
              <w:rPr>
                <w:sz w:val="18"/>
                <w:szCs w:val="18"/>
                <w:lang w:val="fr-BE"/>
              </w:rPr>
            </w:pPr>
            <w:r w:rsidRPr="0095517F">
              <w:rPr>
                <w:sz w:val="18"/>
                <w:szCs w:val="18"/>
                <w:lang w:val="fr-BE"/>
              </w:rPr>
              <w:lastRenderedPageBreak/>
              <w:t>Une description du processus de réception, d’examen, de confirmation et de décision</w:t>
            </w:r>
          </w:p>
          <w:p w14:paraId="3D874421" w14:textId="77777777" w:rsidR="004A7862" w:rsidRPr="0095517F" w:rsidRDefault="004A7862" w:rsidP="00E43F0D">
            <w:pPr>
              <w:pStyle w:val="Lijstalinea"/>
              <w:spacing w:after="0"/>
              <w:rPr>
                <w:sz w:val="18"/>
                <w:szCs w:val="18"/>
                <w:lang w:val="fr-BE"/>
              </w:rPr>
            </w:pPr>
            <w:r w:rsidRPr="0095517F">
              <w:rPr>
                <w:sz w:val="18"/>
                <w:szCs w:val="18"/>
                <w:lang w:val="fr-BE"/>
              </w:rPr>
              <w:t>Le suivi et l’enregistrement de l’appel</w:t>
            </w:r>
          </w:p>
          <w:p w14:paraId="412A6E00" w14:textId="0AC7F0A9" w:rsidR="004A7862" w:rsidRPr="0095517F" w:rsidRDefault="004A7862" w:rsidP="00E43F0D">
            <w:pPr>
              <w:pStyle w:val="Lijstalinea"/>
              <w:spacing w:after="0"/>
              <w:rPr>
                <w:sz w:val="18"/>
                <w:szCs w:val="18"/>
                <w:lang w:val="fr-BE"/>
              </w:rPr>
            </w:pPr>
            <w:r w:rsidRPr="0095517F">
              <w:rPr>
                <w:sz w:val="18"/>
                <w:szCs w:val="18"/>
                <w:lang w:val="fr-BE"/>
              </w:rPr>
              <w:t>La garantie que l’action appropriée a été entreprise</w:t>
            </w:r>
          </w:p>
        </w:tc>
        <w:tc>
          <w:tcPr>
            <w:tcW w:w="1230" w:type="dxa"/>
          </w:tcPr>
          <w:p w14:paraId="13CAD610" w14:textId="77777777" w:rsidR="004A7862" w:rsidRPr="002777DA" w:rsidRDefault="004A7862" w:rsidP="00D76A0A">
            <w:pPr>
              <w:pStyle w:val="Tabelinhoud"/>
              <w:rPr>
                <w:lang w:val="fr-BE"/>
              </w:rPr>
            </w:pPr>
          </w:p>
        </w:tc>
      </w:tr>
      <w:tr w:rsidR="004A7862" w:rsidRPr="000714C6" w14:paraId="7509F447" w14:textId="77777777" w:rsidTr="001245B5">
        <w:tc>
          <w:tcPr>
            <w:tcW w:w="1838" w:type="dxa"/>
          </w:tcPr>
          <w:p w14:paraId="20C0CC9C" w14:textId="7DD4CF39" w:rsidR="004A7862" w:rsidRPr="002777DA" w:rsidRDefault="004A7862" w:rsidP="00D76A0A">
            <w:pPr>
              <w:pStyle w:val="Tabelinhoud"/>
              <w:rPr>
                <w:lang w:val="fr-BE"/>
              </w:rPr>
            </w:pPr>
            <w:r>
              <w:rPr>
                <w:lang w:val="fr-BE"/>
              </w:rPr>
              <w:t>9.9.3</w:t>
            </w:r>
          </w:p>
        </w:tc>
        <w:tc>
          <w:tcPr>
            <w:tcW w:w="1418" w:type="dxa"/>
            <w:vMerge/>
          </w:tcPr>
          <w:p w14:paraId="0281BD16" w14:textId="77777777" w:rsidR="004A7862" w:rsidRPr="0095517F" w:rsidRDefault="004A7862" w:rsidP="00D76A0A">
            <w:pPr>
              <w:pStyle w:val="Tabelinhoud"/>
              <w:rPr>
                <w:szCs w:val="18"/>
                <w:lang w:val="fr-BE"/>
              </w:rPr>
            </w:pPr>
          </w:p>
        </w:tc>
        <w:tc>
          <w:tcPr>
            <w:tcW w:w="4530" w:type="dxa"/>
          </w:tcPr>
          <w:p w14:paraId="1F7643A2" w14:textId="6FB4B49C" w:rsidR="004A7862" w:rsidRPr="0095517F" w:rsidRDefault="004A7862" w:rsidP="00D76A0A">
            <w:pPr>
              <w:pStyle w:val="Tabelinhoud"/>
              <w:rPr>
                <w:szCs w:val="18"/>
                <w:lang w:val="fr-BE"/>
              </w:rPr>
            </w:pPr>
            <w:r w:rsidRPr="0095517F">
              <w:rPr>
                <w:szCs w:val="18"/>
                <w:lang w:val="fr-BE"/>
              </w:rPr>
              <w:t>Responsabilité du recueil de toutes les informations nécessaires pour l’évaluation de l’appel</w:t>
            </w:r>
          </w:p>
        </w:tc>
        <w:tc>
          <w:tcPr>
            <w:tcW w:w="1230" w:type="dxa"/>
          </w:tcPr>
          <w:p w14:paraId="170D51DB" w14:textId="77777777" w:rsidR="004A7862" w:rsidRPr="002777DA" w:rsidRDefault="004A7862" w:rsidP="00D76A0A">
            <w:pPr>
              <w:pStyle w:val="Tabelinhoud"/>
              <w:rPr>
                <w:lang w:val="fr-BE"/>
              </w:rPr>
            </w:pPr>
          </w:p>
        </w:tc>
      </w:tr>
      <w:tr w:rsidR="004A7862" w:rsidRPr="000714C6" w14:paraId="46C812D6" w14:textId="77777777" w:rsidTr="001245B5">
        <w:tc>
          <w:tcPr>
            <w:tcW w:w="1838" w:type="dxa"/>
          </w:tcPr>
          <w:p w14:paraId="19ED5110" w14:textId="2EA9FF7F" w:rsidR="004A7862" w:rsidRPr="002777DA" w:rsidRDefault="004A7862" w:rsidP="00D76A0A">
            <w:pPr>
              <w:pStyle w:val="Tabelinhoud"/>
              <w:rPr>
                <w:lang w:val="fr-BE"/>
              </w:rPr>
            </w:pPr>
            <w:r>
              <w:rPr>
                <w:lang w:val="fr-BE"/>
              </w:rPr>
              <w:t>9.9.4</w:t>
            </w:r>
          </w:p>
        </w:tc>
        <w:tc>
          <w:tcPr>
            <w:tcW w:w="1418" w:type="dxa"/>
            <w:vMerge/>
          </w:tcPr>
          <w:p w14:paraId="43E373B2" w14:textId="77777777" w:rsidR="004A7862" w:rsidRDefault="004A7862" w:rsidP="00190D3C">
            <w:pPr>
              <w:pStyle w:val="Eindnoottekst"/>
              <w:spacing w:after="0"/>
              <w:jc w:val="left"/>
              <w:rPr>
                <w:sz w:val="18"/>
                <w:szCs w:val="18"/>
                <w:lang w:val="fr-BE"/>
              </w:rPr>
            </w:pPr>
          </w:p>
        </w:tc>
        <w:tc>
          <w:tcPr>
            <w:tcW w:w="4530" w:type="dxa"/>
          </w:tcPr>
          <w:p w14:paraId="4C697A88" w14:textId="206AFFC9" w:rsidR="004A7862" w:rsidRPr="0095517F" w:rsidRDefault="004A7862" w:rsidP="00190D3C">
            <w:pPr>
              <w:pStyle w:val="Eindnoottekst"/>
              <w:spacing w:after="0"/>
              <w:jc w:val="left"/>
              <w:rPr>
                <w:sz w:val="18"/>
                <w:szCs w:val="18"/>
                <w:lang w:val="fr-BE"/>
              </w:rPr>
            </w:pPr>
            <w:r>
              <w:rPr>
                <w:sz w:val="18"/>
                <w:szCs w:val="18"/>
                <w:lang w:val="fr-BE"/>
              </w:rPr>
              <w:t>Un a</w:t>
            </w:r>
            <w:r w:rsidRPr="0095517F">
              <w:rPr>
                <w:sz w:val="18"/>
                <w:szCs w:val="18"/>
                <w:lang w:val="fr-BE"/>
              </w:rPr>
              <w:t xml:space="preserve">ccusé de réception, </w:t>
            </w:r>
            <w:r>
              <w:rPr>
                <w:sz w:val="18"/>
                <w:szCs w:val="18"/>
                <w:lang w:val="fr-BE"/>
              </w:rPr>
              <w:t>un rapport d’avancement et les conclusions sont fournis à l’appelant</w:t>
            </w:r>
          </w:p>
        </w:tc>
        <w:tc>
          <w:tcPr>
            <w:tcW w:w="1230" w:type="dxa"/>
          </w:tcPr>
          <w:p w14:paraId="058E7FC3" w14:textId="77777777" w:rsidR="004A7862" w:rsidRPr="002777DA" w:rsidRDefault="004A7862" w:rsidP="00D76A0A">
            <w:pPr>
              <w:pStyle w:val="Tabelinhoud"/>
              <w:rPr>
                <w:lang w:val="fr-BE"/>
              </w:rPr>
            </w:pPr>
          </w:p>
        </w:tc>
      </w:tr>
      <w:tr w:rsidR="004A7862" w:rsidRPr="000714C6" w14:paraId="49F9F12B" w14:textId="77777777" w:rsidTr="001245B5">
        <w:tc>
          <w:tcPr>
            <w:tcW w:w="1838" w:type="dxa"/>
          </w:tcPr>
          <w:p w14:paraId="04878206" w14:textId="6F5E6DFB" w:rsidR="004A7862" w:rsidRPr="002777DA" w:rsidRDefault="004A7862" w:rsidP="00D76A0A">
            <w:pPr>
              <w:pStyle w:val="Tabelinhoud"/>
              <w:rPr>
                <w:lang w:val="fr-BE"/>
              </w:rPr>
            </w:pPr>
            <w:r>
              <w:rPr>
                <w:lang w:val="fr-BE"/>
              </w:rPr>
              <w:t>9.9.5</w:t>
            </w:r>
          </w:p>
        </w:tc>
        <w:tc>
          <w:tcPr>
            <w:tcW w:w="1418" w:type="dxa"/>
            <w:vMerge/>
          </w:tcPr>
          <w:p w14:paraId="49992386" w14:textId="77777777" w:rsidR="004A7862" w:rsidRDefault="004A7862" w:rsidP="00D76A0A">
            <w:pPr>
              <w:pStyle w:val="Tabelinhoud"/>
              <w:rPr>
                <w:szCs w:val="18"/>
                <w:lang w:val="fr-BE"/>
              </w:rPr>
            </w:pPr>
          </w:p>
        </w:tc>
        <w:tc>
          <w:tcPr>
            <w:tcW w:w="4530" w:type="dxa"/>
          </w:tcPr>
          <w:p w14:paraId="5D93D155" w14:textId="59EF3A37" w:rsidR="004A7862" w:rsidRPr="0095517F" w:rsidRDefault="004A7862" w:rsidP="00D76A0A">
            <w:pPr>
              <w:pStyle w:val="Tabelinhoud"/>
              <w:rPr>
                <w:szCs w:val="18"/>
                <w:lang w:val="fr-BE"/>
              </w:rPr>
            </w:pPr>
            <w:r>
              <w:rPr>
                <w:szCs w:val="18"/>
                <w:lang w:val="fr-BE"/>
              </w:rPr>
              <w:t>Mise à disposition de la description du processus d’appel</w:t>
            </w:r>
          </w:p>
        </w:tc>
        <w:tc>
          <w:tcPr>
            <w:tcW w:w="1230" w:type="dxa"/>
          </w:tcPr>
          <w:p w14:paraId="0AD289B7" w14:textId="77777777" w:rsidR="004A7862" w:rsidRPr="002777DA" w:rsidRDefault="004A7862" w:rsidP="00D76A0A">
            <w:pPr>
              <w:pStyle w:val="Tabelinhoud"/>
              <w:rPr>
                <w:lang w:val="fr-BE"/>
              </w:rPr>
            </w:pPr>
          </w:p>
        </w:tc>
      </w:tr>
      <w:tr w:rsidR="004A7862" w:rsidRPr="000714C6" w14:paraId="59FFEEDD" w14:textId="77777777" w:rsidTr="001245B5">
        <w:tc>
          <w:tcPr>
            <w:tcW w:w="1838" w:type="dxa"/>
          </w:tcPr>
          <w:p w14:paraId="14A5E799" w14:textId="7A161467" w:rsidR="004A7862" w:rsidRPr="002777DA" w:rsidRDefault="004A7862" w:rsidP="00D76A0A">
            <w:pPr>
              <w:pStyle w:val="Tabelinhoud"/>
              <w:rPr>
                <w:lang w:val="fr-BE"/>
              </w:rPr>
            </w:pPr>
            <w:r>
              <w:rPr>
                <w:lang w:val="fr-BE"/>
              </w:rPr>
              <w:t>9.9.6</w:t>
            </w:r>
          </w:p>
        </w:tc>
        <w:tc>
          <w:tcPr>
            <w:tcW w:w="1418" w:type="dxa"/>
            <w:vMerge/>
          </w:tcPr>
          <w:p w14:paraId="7CAC4625" w14:textId="77777777" w:rsidR="004A7862" w:rsidRDefault="004A7862" w:rsidP="00D76A0A">
            <w:pPr>
              <w:pStyle w:val="Tabelinhoud"/>
              <w:rPr>
                <w:szCs w:val="18"/>
                <w:lang w:val="fr-BE"/>
              </w:rPr>
            </w:pPr>
          </w:p>
        </w:tc>
        <w:tc>
          <w:tcPr>
            <w:tcW w:w="4530" w:type="dxa"/>
          </w:tcPr>
          <w:p w14:paraId="3BB29E6A" w14:textId="29E2CBAC" w:rsidR="004A7862" w:rsidRPr="0095517F" w:rsidRDefault="004A7862" w:rsidP="00D76A0A">
            <w:pPr>
              <w:pStyle w:val="Tabelinhoud"/>
              <w:rPr>
                <w:szCs w:val="18"/>
                <w:lang w:val="fr-BE"/>
              </w:rPr>
            </w:pPr>
            <w:r>
              <w:rPr>
                <w:szCs w:val="18"/>
                <w:lang w:val="fr-BE"/>
              </w:rPr>
              <w:t>Responsabilité de l’ensemble des décisions</w:t>
            </w:r>
          </w:p>
        </w:tc>
        <w:tc>
          <w:tcPr>
            <w:tcW w:w="1230" w:type="dxa"/>
          </w:tcPr>
          <w:p w14:paraId="4E742D70" w14:textId="77777777" w:rsidR="004A7862" w:rsidRPr="002777DA" w:rsidRDefault="004A7862" w:rsidP="00D76A0A">
            <w:pPr>
              <w:pStyle w:val="Tabelinhoud"/>
              <w:rPr>
                <w:lang w:val="fr-BE"/>
              </w:rPr>
            </w:pPr>
          </w:p>
        </w:tc>
      </w:tr>
      <w:tr w:rsidR="004A7862" w:rsidRPr="00DC1636" w14:paraId="14B5CBA1" w14:textId="77777777" w:rsidTr="001245B5">
        <w:tc>
          <w:tcPr>
            <w:tcW w:w="1838" w:type="dxa"/>
          </w:tcPr>
          <w:p w14:paraId="4A7B7192" w14:textId="01E682A8" w:rsidR="004A7862" w:rsidRPr="002777DA" w:rsidRDefault="004A7862" w:rsidP="00D76A0A">
            <w:pPr>
              <w:pStyle w:val="Tabelinhoud"/>
              <w:rPr>
                <w:lang w:val="fr-BE"/>
              </w:rPr>
            </w:pPr>
            <w:r>
              <w:rPr>
                <w:lang w:val="fr-BE"/>
              </w:rPr>
              <w:t>9.9.7</w:t>
            </w:r>
          </w:p>
        </w:tc>
        <w:tc>
          <w:tcPr>
            <w:tcW w:w="1418" w:type="dxa"/>
            <w:vMerge/>
          </w:tcPr>
          <w:p w14:paraId="48BD8E34" w14:textId="77777777" w:rsidR="004A7862" w:rsidRDefault="004A7862" w:rsidP="00D76A0A">
            <w:pPr>
              <w:pStyle w:val="Tabelinhoud"/>
              <w:rPr>
                <w:szCs w:val="18"/>
                <w:lang w:val="fr-BE"/>
              </w:rPr>
            </w:pPr>
          </w:p>
        </w:tc>
        <w:tc>
          <w:tcPr>
            <w:tcW w:w="4530" w:type="dxa"/>
          </w:tcPr>
          <w:p w14:paraId="7CC0CD58" w14:textId="11496BE9" w:rsidR="004A7862" w:rsidRPr="0095517F" w:rsidRDefault="004A7862" w:rsidP="00D76A0A">
            <w:pPr>
              <w:pStyle w:val="Tabelinhoud"/>
              <w:rPr>
                <w:szCs w:val="18"/>
                <w:lang w:val="fr-BE"/>
              </w:rPr>
            </w:pPr>
            <w:r>
              <w:rPr>
                <w:szCs w:val="18"/>
                <w:lang w:val="fr-BE"/>
              </w:rPr>
              <w:t>Actions discriminatoires</w:t>
            </w:r>
          </w:p>
        </w:tc>
        <w:tc>
          <w:tcPr>
            <w:tcW w:w="1230" w:type="dxa"/>
          </w:tcPr>
          <w:p w14:paraId="0B92AAF9" w14:textId="77777777" w:rsidR="004A7862" w:rsidRPr="002777DA" w:rsidRDefault="004A7862" w:rsidP="00D76A0A">
            <w:pPr>
              <w:pStyle w:val="Tabelinhoud"/>
              <w:rPr>
                <w:lang w:val="fr-BE"/>
              </w:rPr>
            </w:pPr>
          </w:p>
        </w:tc>
      </w:tr>
      <w:tr w:rsidR="004A7862" w:rsidRPr="00DC1636" w14:paraId="407DFFDD" w14:textId="77777777" w:rsidTr="001245B5">
        <w:tc>
          <w:tcPr>
            <w:tcW w:w="1838" w:type="dxa"/>
          </w:tcPr>
          <w:p w14:paraId="1D51A9AB" w14:textId="072B1BD1" w:rsidR="004A7862" w:rsidRPr="002777DA" w:rsidRDefault="004A7862" w:rsidP="00D76A0A">
            <w:pPr>
              <w:pStyle w:val="Tabelinhoud"/>
              <w:rPr>
                <w:lang w:val="fr-BE"/>
              </w:rPr>
            </w:pPr>
            <w:r>
              <w:rPr>
                <w:lang w:val="fr-BE"/>
              </w:rPr>
              <w:t>9.9.8</w:t>
            </w:r>
          </w:p>
        </w:tc>
        <w:tc>
          <w:tcPr>
            <w:tcW w:w="1418" w:type="dxa"/>
            <w:vMerge/>
          </w:tcPr>
          <w:p w14:paraId="42FEBE23" w14:textId="77777777" w:rsidR="004A7862" w:rsidRDefault="004A7862" w:rsidP="00D76A0A">
            <w:pPr>
              <w:pStyle w:val="Tabelinhoud"/>
              <w:rPr>
                <w:szCs w:val="18"/>
                <w:lang w:val="fr-BE"/>
              </w:rPr>
            </w:pPr>
          </w:p>
        </w:tc>
        <w:tc>
          <w:tcPr>
            <w:tcW w:w="4530" w:type="dxa"/>
          </w:tcPr>
          <w:p w14:paraId="60E6D837" w14:textId="50255370" w:rsidR="004A7862" w:rsidRPr="0095517F" w:rsidRDefault="004A7862" w:rsidP="00D76A0A">
            <w:pPr>
              <w:pStyle w:val="Tabelinhoud"/>
              <w:rPr>
                <w:szCs w:val="18"/>
                <w:lang w:val="fr-BE"/>
              </w:rPr>
            </w:pPr>
            <w:r>
              <w:rPr>
                <w:szCs w:val="18"/>
                <w:lang w:val="fr-BE"/>
              </w:rPr>
              <w:t>Personnel impliqué dans l’appel</w:t>
            </w:r>
          </w:p>
        </w:tc>
        <w:tc>
          <w:tcPr>
            <w:tcW w:w="1230" w:type="dxa"/>
          </w:tcPr>
          <w:p w14:paraId="1301A0AE" w14:textId="77777777" w:rsidR="004A7862" w:rsidRPr="002777DA" w:rsidRDefault="004A7862" w:rsidP="00D76A0A">
            <w:pPr>
              <w:pStyle w:val="Tabelinhoud"/>
              <w:rPr>
                <w:lang w:val="fr-BE"/>
              </w:rPr>
            </w:pPr>
          </w:p>
        </w:tc>
      </w:tr>
    </w:tbl>
    <w:p w14:paraId="3CCD9428" w14:textId="77777777" w:rsidR="00D76A0A" w:rsidRPr="002777DA" w:rsidRDefault="00D76A0A" w:rsidP="00D76A0A">
      <w:pPr>
        <w:pStyle w:val="Kop6"/>
        <w:rPr>
          <w:lang w:val="fr-BE"/>
        </w:rPr>
      </w:pPr>
      <w:r w:rsidRPr="002777DA">
        <w:rPr>
          <w:lang w:val="fr-BE"/>
        </w:rPr>
        <w:t>Principaux documents examinés :</w:t>
      </w:r>
    </w:p>
    <w:p w14:paraId="35B99853" w14:textId="77777777" w:rsidR="00D76A0A" w:rsidRPr="002777DA" w:rsidRDefault="00D76A0A" w:rsidP="00D76A0A">
      <w:pPr>
        <w:rPr>
          <w:lang w:val="fr-BE"/>
        </w:rPr>
      </w:pPr>
    </w:p>
    <w:p w14:paraId="2C15812B" w14:textId="77777777" w:rsidR="00D76A0A" w:rsidRPr="002777DA" w:rsidRDefault="00D76A0A" w:rsidP="00D76A0A">
      <w:pPr>
        <w:pStyle w:val="Kop6"/>
        <w:rPr>
          <w:lang w:val="fr-BE"/>
        </w:rPr>
      </w:pPr>
      <w:r w:rsidRPr="002777DA">
        <w:rPr>
          <w:lang w:val="fr-BE"/>
        </w:rPr>
        <w:t>Description générale des constatations y compris référence aux éventuelles non-conformités :</w:t>
      </w:r>
    </w:p>
    <w:p w14:paraId="5009205E" w14:textId="77777777" w:rsidR="00D76A0A" w:rsidRPr="002777DA" w:rsidRDefault="00D76A0A" w:rsidP="00D76A0A">
      <w:pPr>
        <w:pStyle w:val="Lijstalinea40"/>
        <w:widowControl/>
        <w:ind w:left="0"/>
        <w:rPr>
          <w:b/>
          <w:iCs/>
          <w:spacing w:val="-3"/>
          <w:highlight w:val="magenta"/>
          <w:lang w:val="fr-BE"/>
        </w:rPr>
      </w:pPr>
    </w:p>
    <w:p w14:paraId="092B9683" w14:textId="43893DB6" w:rsidR="00D76A0A" w:rsidRPr="000B27E6" w:rsidRDefault="00D76A0A" w:rsidP="00D76A0A">
      <w:pPr>
        <w:pStyle w:val="Kop5"/>
        <w:rPr>
          <w:sz w:val="20"/>
          <w:szCs w:val="20"/>
        </w:rPr>
      </w:pPr>
      <w:r w:rsidRPr="000B27E6">
        <w:rPr>
          <w:sz w:val="20"/>
          <w:szCs w:val="20"/>
        </w:rPr>
        <w:t xml:space="preserve">EN ISO/IEC </w:t>
      </w:r>
      <w:r w:rsidR="00C3089E" w:rsidRPr="000B27E6">
        <w:rPr>
          <w:sz w:val="20"/>
          <w:szCs w:val="20"/>
        </w:rPr>
        <w:t>17029:2019</w:t>
      </w:r>
      <w:r w:rsidR="002B600B" w:rsidRPr="000B27E6">
        <w:rPr>
          <w:sz w:val="20"/>
          <w:szCs w:val="20"/>
        </w:rPr>
        <w:t xml:space="preserve"> </w:t>
      </w:r>
      <w:r w:rsidR="002B600B" w:rsidRPr="000B27E6">
        <w:rPr>
          <w:rFonts w:asciiTheme="majorHAnsi" w:hAnsiTheme="majorHAnsi"/>
          <w:sz w:val="20"/>
          <w:szCs w:val="20"/>
        </w:rPr>
        <w:t xml:space="preserve">et EN ISO 14065 : 2021 </w:t>
      </w:r>
      <w:r w:rsidRPr="000B27E6">
        <w:rPr>
          <w:sz w:val="20"/>
          <w:szCs w:val="20"/>
        </w:rPr>
        <w:t xml:space="preserve"> § 9.</w:t>
      </w:r>
      <w:r w:rsidR="00B140A1" w:rsidRPr="000B27E6">
        <w:rPr>
          <w:sz w:val="20"/>
          <w:szCs w:val="20"/>
        </w:rPr>
        <w:t>10</w:t>
      </w:r>
      <w:r w:rsidRPr="000B27E6">
        <w:rPr>
          <w:sz w:val="20"/>
          <w:szCs w:val="20"/>
        </w:rPr>
        <w:tab/>
      </w:r>
      <w:r w:rsidR="00B140A1" w:rsidRPr="000B27E6">
        <w:rPr>
          <w:sz w:val="20"/>
          <w:szCs w:val="20"/>
        </w:rPr>
        <w:t>Traitement</w:t>
      </w:r>
      <w:r w:rsidR="007F4769" w:rsidRPr="000B27E6">
        <w:rPr>
          <w:sz w:val="20"/>
          <w:szCs w:val="20"/>
        </w:rPr>
        <w:t xml:space="preserve"> des p</w:t>
      </w:r>
      <w:r w:rsidRPr="000B27E6">
        <w:rPr>
          <w:sz w:val="20"/>
          <w:szCs w:val="20"/>
        </w:rPr>
        <w:t>laintes</w:t>
      </w:r>
    </w:p>
    <w:tbl>
      <w:tblPr>
        <w:tblStyle w:val="Tabelraster"/>
        <w:tblW w:w="9016" w:type="dxa"/>
        <w:tblLook w:val="04A0" w:firstRow="1" w:lastRow="0" w:firstColumn="1" w:lastColumn="0" w:noHBand="0" w:noVBand="1"/>
      </w:tblPr>
      <w:tblGrid>
        <w:gridCol w:w="1838"/>
        <w:gridCol w:w="1418"/>
        <w:gridCol w:w="4532"/>
        <w:gridCol w:w="1228"/>
      </w:tblGrid>
      <w:tr w:rsidR="004A7862" w:rsidRPr="002777DA" w14:paraId="1A9CD85B" w14:textId="77777777" w:rsidTr="001245B5">
        <w:tc>
          <w:tcPr>
            <w:tcW w:w="1838" w:type="dxa"/>
          </w:tcPr>
          <w:p w14:paraId="6839C354" w14:textId="34145836" w:rsidR="004A7862" w:rsidRPr="002777DA" w:rsidRDefault="001245B5" w:rsidP="00D76A0A">
            <w:pPr>
              <w:pStyle w:val="Tabeltitel"/>
              <w:rPr>
                <w:lang w:val="fr-BE"/>
              </w:rPr>
            </w:pPr>
            <w:r>
              <w:rPr>
                <w:lang w:val="fr-BE"/>
              </w:rPr>
              <w:t>EN ISO/IEC 17029</w:t>
            </w:r>
          </w:p>
        </w:tc>
        <w:tc>
          <w:tcPr>
            <w:tcW w:w="1418" w:type="dxa"/>
          </w:tcPr>
          <w:p w14:paraId="17CD6CE7" w14:textId="72323ED7" w:rsidR="004A7862" w:rsidRPr="002777DA" w:rsidRDefault="001245B5" w:rsidP="00D76A0A">
            <w:pPr>
              <w:pStyle w:val="Tabeltitel"/>
              <w:rPr>
                <w:lang w:val="fr-BE"/>
              </w:rPr>
            </w:pPr>
            <w:r>
              <w:rPr>
                <w:lang w:val="fr-BE"/>
              </w:rPr>
              <w:t>EN ISO 14065</w:t>
            </w:r>
          </w:p>
        </w:tc>
        <w:tc>
          <w:tcPr>
            <w:tcW w:w="4532" w:type="dxa"/>
          </w:tcPr>
          <w:p w14:paraId="0B076002" w14:textId="3353255F" w:rsidR="004A7862" w:rsidRPr="002777DA" w:rsidRDefault="004A7862" w:rsidP="00D76A0A">
            <w:pPr>
              <w:pStyle w:val="Tabeltitel"/>
              <w:rPr>
                <w:lang w:val="fr-BE"/>
              </w:rPr>
            </w:pPr>
            <w:r w:rsidRPr="002777DA">
              <w:rPr>
                <w:lang w:val="fr-BE"/>
              </w:rPr>
              <w:t>Description</w:t>
            </w:r>
          </w:p>
        </w:tc>
        <w:tc>
          <w:tcPr>
            <w:tcW w:w="1228" w:type="dxa"/>
          </w:tcPr>
          <w:p w14:paraId="34FAF52F" w14:textId="77777777" w:rsidR="004A7862" w:rsidRPr="002777DA" w:rsidRDefault="004A7862" w:rsidP="00D76A0A">
            <w:pPr>
              <w:pStyle w:val="Tabeltitel"/>
              <w:rPr>
                <w:lang w:val="fr-BE"/>
              </w:rPr>
            </w:pPr>
            <w:r w:rsidRPr="002777DA">
              <w:rPr>
                <w:lang w:val="fr-BE"/>
              </w:rPr>
              <w:t>Évaluation</w:t>
            </w:r>
          </w:p>
        </w:tc>
      </w:tr>
      <w:tr w:rsidR="004A7862" w:rsidRPr="000714C6" w14:paraId="6D74E2F2" w14:textId="77777777" w:rsidTr="001245B5">
        <w:tc>
          <w:tcPr>
            <w:tcW w:w="1838" w:type="dxa"/>
          </w:tcPr>
          <w:p w14:paraId="0E24CB17" w14:textId="18217F20" w:rsidR="004A7862" w:rsidRPr="002777DA" w:rsidRDefault="004A7862" w:rsidP="00D76A0A">
            <w:pPr>
              <w:pStyle w:val="Tabelinhoud"/>
              <w:rPr>
                <w:lang w:val="fr-BE"/>
              </w:rPr>
            </w:pPr>
            <w:r>
              <w:rPr>
                <w:lang w:val="fr-BE"/>
              </w:rPr>
              <w:t>9.10.1</w:t>
            </w:r>
          </w:p>
        </w:tc>
        <w:tc>
          <w:tcPr>
            <w:tcW w:w="1418" w:type="dxa"/>
            <w:vMerge w:val="restart"/>
          </w:tcPr>
          <w:p w14:paraId="250C0BFF" w14:textId="72C99D2D" w:rsidR="004A7862" w:rsidRDefault="004A7862" w:rsidP="00D76A0A">
            <w:pPr>
              <w:pStyle w:val="Tabelinhoud"/>
              <w:rPr>
                <w:lang w:val="fr-BE"/>
              </w:rPr>
            </w:pPr>
            <w:r>
              <w:rPr>
                <w:lang w:val="fr-BE"/>
              </w:rPr>
              <w:t>9.10</w:t>
            </w:r>
          </w:p>
        </w:tc>
        <w:tc>
          <w:tcPr>
            <w:tcW w:w="4532" w:type="dxa"/>
          </w:tcPr>
          <w:p w14:paraId="348FF564" w14:textId="19E298C9" w:rsidR="004A7862" w:rsidRPr="002777DA" w:rsidRDefault="004A7862" w:rsidP="00D76A0A">
            <w:pPr>
              <w:pStyle w:val="Tabelinhoud"/>
              <w:rPr>
                <w:lang w:val="fr-BE"/>
              </w:rPr>
            </w:pPr>
            <w:r>
              <w:rPr>
                <w:lang w:val="fr-BE"/>
              </w:rPr>
              <w:t>Processus documenté pour recevoir, évaluer et régler des plaintes</w:t>
            </w:r>
          </w:p>
        </w:tc>
        <w:tc>
          <w:tcPr>
            <w:tcW w:w="1228" w:type="dxa"/>
          </w:tcPr>
          <w:p w14:paraId="11C5D479" w14:textId="77777777" w:rsidR="004A7862" w:rsidRPr="002777DA" w:rsidRDefault="004A7862" w:rsidP="00D76A0A">
            <w:pPr>
              <w:pStyle w:val="Tabelinhoud"/>
              <w:rPr>
                <w:lang w:val="fr-BE"/>
              </w:rPr>
            </w:pPr>
          </w:p>
        </w:tc>
      </w:tr>
      <w:tr w:rsidR="004A7862" w:rsidRPr="000714C6" w14:paraId="05A6BD13" w14:textId="77777777" w:rsidTr="001245B5">
        <w:tc>
          <w:tcPr>
            <w:tcW w:w="1838" w:type="dxa"/>
          </w:tcPr>
          <w:p w14:paraId="38335893" w14:textId="281CD4A7" w:rsidR="004A7862" w:rsidRPr="002777DA" w:rsidRDefault="004A7862" w:rsidP="00D76A0A">
            <w:pPr>
              <w:pStyle w:val="Tabelinhoud"/>
              <w:rPr>
                <w:lang w:val="fr-BE"/>
              </w:rPr>
            </w:pPr>
            <w:r>
              <w:rPr>
                <w:lang w:val="fr-BE"/>
              </w:rPr>
              <w:t>9.10.2</w:t>
            </w:r>
          </w:p>
        </w:tc>
        <w:tc>
          <w:tcPr>
            <w:tcW w:w="1418" w:type="dxa"/>
            <w:vMerge/>
          </w:tcPr>
          <w:p w14:paraId="3352CCC3" w14:textId="77777777" w:rsidR="004A7862" w:rsidRPr="005B5701" w:rsidRDefault="004A7862" w:rsidP="005B5701">
            <w:pPr>
              <w:pStyle w:val="Tabelinhoud"/>
              <w:rPr>
                <w:szCs w:val="18"/>
                <w:lang w:val="fr-BE"/>
              </w:rPr>
            </w:pPr>
          </w:p>
        </w:tc>
        <w:tc>
          <w:tcPr>
            <w:tcW w:w="4532" w:type="dxa"/>
          </w:tcPr>
          <w:p w14:paraId="16B7E01E" w14:textId="543FEC23" w:rsidR="004A7862" w:rsidRPr="005B5701" w:rsidRDefault="004A7862" w:rsidP="005B5701">
            <w:pPr>
              <w:pStyle w:val="Tabelinhoud"/>
              <w:rPr>
                <w:szCs w:val="18"/>
                <w:lang w:val="fr-BE"/>
              </w:rPr>
            </w:pPr>
            <w:r w:rsidRPr="005B5701">
              <w:rPr>
                <w:szCs w:val="18"/>
                <w:lang w:val="fr-BE"/>
              </w:rPr>
              <w:t>Le processus doit comprendre :</w:t>
            </w:r>
          </w:p>
          <w:p w14:paraId="271D8D22" w14:textId="5BBA55F4" w:rsidR="004A7862" w:rsidRPr="005B5701" w:rsidRDefault="004A7862" w:rsidP="005B5701">
            <w:pPr>
              <w:pStyle w:val="Lijstalinea"/>
              <w:spacing w:after="0"/>
              <w:rPr>
                <w:sz w:val="18"/>
                <w:szCs w:val="18"/>
                <w:lang w:val="fr-BE"/>
              </w:rPr>
            </w:pPr>
            <w:r w:rsidRPr="005B5701">
              <w:rPr>
                <w:sz w:val="18"/>
                <w:szCs w:val="18"/>
                <w:lang w:val="fr-BE"/>
              </w:rPr>
              <w:t xml:space="preserve">Une description du processus de réception, de </w:t>
            </w:r>
            <w:r w:rsidR="002B2BFD" w:rsidRPr="005B5701">
              <w:rPr>
                <w:sz w:val="18"/>
                <w:szCs w:val="18"/>
                <w:lang w:val="fr-BE"/>
              </w:rPr>
              <w:t>justification</w:t>
            </w:r>
            <w:r w:rsidRPr="005B5701">
              <w:rPr>
                <w:sz w:val="18"/>
                <w:szCs w:val="18"/>
                <w:lang w:val="fr-BE"/>
              </w:rPr>
              <w:t>, d’examen, de confirmation et de décision</w:t>
            </w:r>
          </w:p>
          <w:p w14:paraId="60C3E73E" w14:textId="77777777" w:rsidR="004A7862" w:rsidRPr="005B5701" w:rsidRDefault="004A7862" w:rsidP="005B5701">
            <w:pPr>
              <w:pStyle w:val="Lijstalinea"/>
              <w:spacing w:after="0"/>
              <w:rPr>
                <w:sz w:val="18"/>
                <w:szCs w:val="18"/>
                <w:lang w:val="fr-BE"/>
              </w:rPr>
            </w:pPr>
            <w:r w:rsidRPr="005B5701">
              <w:rPr>
                <w:sz w:val="18"/>
                <w:szCs w:val="18"/>
                <w:lang w:val="fr-BE"/>
              </w:rPr>
              <w:t>Le suivi et l’enregistrement de l’appel</w:t>
            </w:r>
          </w:p>
          <w:p w14:paraId="24D9C038" w14:textId="4E9FBA89" w:rsidR="004A7862" w:rsidRPr="005B5701" w:rsidRDefault="004A7862" w:rsidP="005B5701">
            <w:pPr>
              <w:pStyle w:val="Lijstalinea"/>
              <w:spacing w:after="0"/>
              <w:rPr>
                <w:sz w:val="18"/>
                <w:szCs w:val="18"/>
                <w:lang w:val="fr-BE"/>
              </w:rPr>
            </w:pPr>
            <w:r w:rsidRPr="005B5701">
              <w:rPr>
                <w:sz w:val="18"/>
                <w:szCs w:val="18"/>
                <w:lang w:val="fr-BE"/>
              </w:rPr>
              <w:t>La garantie que l’action appropriée a été entreprise</w:t>
            </w:r>
          </w:p>
        </w:tc>
        <w:tc>
          <w:tcPr>
            <w:tcW w:w="1228" w:type="dxa"/>
          </w:tcPr>
          <w:p w14:paraId="50AFDC64" w14:textId="77777777" w:rsidR="004A7862" w:rsidRPr="002777DA" w:rsidRDefault="004A7862" w:rsidP="00D76A0A">
            <w:pPr>
              <w:pStyle w:val="Tabelinhoud"/>
              <w:rPr>
                <w:lang w:val="fr-BE"/>
              </w:rPr>
            </w:pPr>
          </w:p>
        </w:tc>
      </w:tr>
      <w:tr w:rsidR="004A7862" w:rsidRPr="000714C6" w14:paraId="75BEEBB5" w14:textId="77777777" w:rsidTr="001245B5">
        <w:tc>
          <w:tcPr>
            <w:tcW w:w="1838" w:type="dxa"/>
          </w:tcPr>
          <w:p w14:paraId="68B04616" w14:textId="6DC5A947" w:rsidR="004A7862" w:rsidRPr="002777DA" w:rsidRDefault="004A7862" w:rsidP="00D76A0A">
            <w:pPr>
              <w:pStyle w:val="Tabelinhoud"/>
              <w:rPr>
                <w:lang w:val="fr-BE"/>
              </w:rPr>
            </w:pPr>
            <w:r>
              <w:rPr>
                <w:lang w:val="fr-BE"/>
              </w:rPr>
              <w:t>9.10.3</w:t>
            </w:r>
          </w:p>
        </w:tc>
        <w:tc>
          <w:tcPr>
            <w:tcW w:w="1418" w:type="dxa"/>
            <w:vMerge/>
          </w:tcPr>
          <w:p w14:paraId="51E17A40" w14:textId="77777777" w:rsidR="004A7862" w:rsidRPr="0095517F" w:rsidRDefault="004A7862" w:rsidP="00D76A0A">
            <w:pPr>
              <w:pStyle w:val="Tabelinhoud"/>
              <w:rPr>
                <w:szCs w:val="18"/>
                <w:lang w:val="fr-BE"/>
              </w:rPr>
            </w:pPr>
          </w:p>
        </w:tc>
        <w:tc>
          <w:tcPr>
            <w:tcW w:w="4532" w:type="dxa"/>
          </w:tcPr>
          <w:p w14:paraId="4D7D9F12" w14:textId="0EE3BD4A" w:rsidR="004A7862" w:rsidRPr="002777DA" w:rsidRDefault="004A7862" w:rsidP="00D76A0A">
            <w:pPr>
              <w:pStyle w:val="Tabelinhoud"/>
              <w:rPr>
                <w:lang w:val="fr-BE"/>
              </w:rPr>
            </w:pPr>
            <w:r w:rsidRPr="0095517F">
              <w:rPr>
                <w:szCs w:val="18"/>
                <w:lang w:val="fr-BE"/>
              </w:rPr>
              <w:t xml:space="preserve">Responsabilité du recueil de toutes les informations nécessaires pour </w:t>
            </w:r>
            <w:r>
              <w:rPr>
                <w:szCs w:val="18"/>
                <w:lang w:val="fr-BE"/>
              </w:rPr>
              <w:t>la justification</w:t>
            </w:r>
          </w:p>
        </w:tc>
        <w:tc>
          <w:tcPr>
            <w:tcW w:w="1228" w:type="dxa"/>
          </w:tcPr>
          <w:p w14:paraId="674C50A6" w14:textId="77777777" w:rsidR="004A7862" w:rsidRPr="002777DA" w:rsidRDefault="004A7862" w:rsidP="00D76A0A">
            <w:pPr>
              <w:pStyle w:val="Tabelinhoud"/>
              <w:rPr>
                <w:lang w:val="fr-BE"/>
              </w:rPr>
            </w:pPr>
          </w:p>
        </w:tc>
      </w:tr>
      <w:tr w:rsidR="004A7862" w:rsidRPr="000714C6" w14:paraId="4991F2FF" w14:textId="77777777" w:rsidTr="001245B5">
        <w:tc>
          <w:tcPr>
            <w:tcW w:w="1838" w:type="dxa"/>
          </w:tcPr>
          <w:p w14:paraId="3865852D" w14:textId="630E19E2" w:rsidR="004A7862" w:rsidRPr="002777DA" w:rsidRDefault="004A7862" w:rsidP="005B5701">
            <w:pPr>
              <w:pStyle w:val="Tabelinhoud"/>
              <w:rPr>
                <w:lang w:val="fr-BE"/>
              </w:rPr>
            </w:pPr>
            <w:r>
              <w:rPr>
                <w:lang w:val="fr-BE"/>
              </w:rPr>
              <w:t>9.10.4</w:t>
            </w:r>
          </w:p>
        </w:tc>
        <w:tc>
          <w:tcPr>
            <w:tcW w:w="1418" w:type="dxa"/>
            <w:vMerge/>
          </w:tcPr>
          <w:p w14:paraId="4A1AE6C1" w14:textId="77777777" w:rsidR="004A7862" w:rsidRDefault="004A7862" w:rsidP="005B5701">
            <w:pPr>
              <w:pStyle w:val="Tabelinhoud"/>
              <w:rPr>
                <w:szCs w:val="18"/>
                <w:lang w:val="fr-BE"/>
              </w:rPr>
            </w:pPr>
          </w:p>
        </w:tc>
        <w:tc>
          <w:tcPr>
            <w:tcW w:w="4532" w:type="dxa"/>
          </w:tcPr>
          <w:p w14:paraId="29B2E418" w14:textId="25F52F0E" w:rsidR="004A7862" w:rsidRPr="002777DA" w:rsidRDefault="004A7862" w:rsidP="005B5701">
            <w:pPr>
              <w:pStyle w:val="Tabelinhoud"/>
              <w:rPr>
                <w:lang w:val="fr-BE"/>
              </w:rPr>
            </w:pPr>
            <w:r>
              <w:rPr>
                <w:szCs w:val="18"/>
                <w:lang w:val="fr-BE"/>
              </w:rPr>
              <w:t>Un a</w:t>
            </w:r>
            <w:r w:rsidRPr="0095517F">
              <w:rPr>
                <w:szCs w:val="18"/>
                <w:lang w:val="fr-BE"/>
              </w:rPr>
              <w:t xml:space="preserve">ccusé de réception, </w:t>
            </w:r>
            <w:r>
              <w:rPr>
                <w:szCs w:val="18"/>
                <w:lang w:val="fr-BE"/>
              </w:rPr>
              <w:t>un rapport d’avancement et les conclusions sont fournis au plaignant</w:t>
            </w:r>
          </w:p>
        </w:tc>
        <w:tc>
          <w:tcPr>
            <w:tcW w:w="1228" w:type="dxa"/>
          </w:tcPr>
          <w:p w14:paraId="4EE530E7" w14:textId="77777777" w:rsidR="004A7862" w:rsidRPr="002777DA" w:rsidRDefault="004A7862" w:rsidP="005B5701">
            <w:pPr>
              <w:pStyle w:val="Tabelinhoud"/>
              <w:rPr>
                <w:lang w:val="fr-BE"/>
              </w:rPr>
            </w:pPr>
          </w:p>
        </w:tc>
      </w:tr>
      <w:tr w:rsidR="004A7862" w:rsidRPr="000714C6" w14:paraId="5032A34D" w14:textId="77777777" w:rsidTr="001245B5">
        <w:tc>
          <w:tcPr>
            <w:tcW w:w="1838" w:type="dxa"/>
          </w:tcPr>
          <w:p w14:paraId="7F23FBBF" w14:textId="31DB9CF2" w:rsidR="004A7862" w:rsidRPr="002777DA" w:rsidRDefault="004A7862" w:rsidP="005B5701">
            <w:pPr>
              <w:pStyle w:val="Tabelinhoud"/>
              <w:rPr>
                <w:lang w:val="fr-BE"/>
              </w:rPr>
            </w:pPr>
            <w:r>
              <w:rPr>
                <w:lang w:val="fr-BE"/>
              </w:rPr>
              <w:t>9.10.5</w:t>
            </w:r>
          </w:p>
        </w:tc>
        <w:tc>
          <w:tcPr>
            <w:tcW w:w="1418" w:type="dxa"/>
            <w:vMerge/>
          </w:tcPr>
          <w:p w14:paraId="268886B0" w14:textId="77777777" w:rsidR="004A7862" w:rsidRDefault="004A7862" w:rsidP="005B5701">
            <w:pPr>
              <w:pStyle w:val="Tabelinhoud"/>
              <w:rPr>
                <w:szCs w:val="18"/>
                <w:lang w:val="fr-BE"/>
              </w:rPr>
            </w:pPr>
          </w:p>
        </w:tc>
        <w:tc>
          <w:tcPr>
            <w:tcW w:w="4532" w:type="dxa"/>
          </w:tcPr>
          <w:p w14:paraId="227DC9CC" w14:textId="07AA2CE2" w:rsidR="004A7862" w:rsidRPr="002777DA" w:rsidRDefault="004A7862" w:rsidP="005B5701">
            <w:pPr>
              <w:pStyle w:val="Tabelinhoud"/>
              <w:rPr>
                <w:lang w:val="fr-BE"/>
              </w:rPr>
            </w:pPr>
            <w:r>
              <w:rPr>
                <w:szCs w:val="18"/>
                <w:lang w:val="fr-BE"/>
              </w:rPr>
              <w:t>Mise à disposition de la description du processus de traitement des plaintes</w:t>
            </w:r>
          </w:p>
        </w:tc>
        <w:tc>
          <w:tcPr>
            <w:tcW w:w="1228" w:type="dxa"/>
          </w:tcPr>
          <w:p w14:paraId="4EB350E1" w14:textId="77777777" w:rsidR="004A7862" w:rsidRPr="002777DA" w:rsidRDefault="004A7862" w:rsidP="005B5701">
            <w:pPr>
              <w:pStyle w:val="Tabelinhoud"/>
              <w:rPr>
                <w:lang w:val="fr-BE"/>
              </w:rPr>
            </w:pPr>
          </w:p>
        </w:tc>
      </w:tr>
      <w:tr w:rsidR="004A7862" w:rsidRPr="000714C6" w14:paraId="4A5F83A6" w14:textId="77777777" w:rsidTr="001245B5">
        <w:tc>
          <w:tcPr>
            <w:tcW w:w="1838" w:type="dxa"/>
          </w:tcPr>
          <w:p w14:paraId="41AF9977" w14:textId="551FCD60" w:rsidR="004A7862" w:rsidRPr="002777DA" w:rsidRDefault="004A7862" w:rsidP="005B5701">
            <w:pPr>
              <w:pStyle w:val="Tabelinhoud"/>
              <w:rPr>
                <w:lang w:val="fr-BE"/>
              </w:rPr>
            </w:pPr>
            <w:r>
              <w:rPr>
                <w:lang w:val="fr-BE"/>
              </w:rPr>
              <w:t>9.10.6</w:t>
            </w:r>
          </w:p>
        </w:tc>
        <w:tc>
          <w:tcPr>
            <w:tcW w:w="1418" w:type="dxa"/>
            <w:vMerge/>
          </w:tcPr>
          <w:p w14:paraId="01790A95" w14:textId="77777777" w:rsidR="004A7862" w:rsidRPr="00AC6F74" w:rsidRDefault="004A7862" w:rsidP="005B5701">
            <w:pPr>
              <w:pStyle w:val="Eindnoottekst"/>
              <w:spacing w:after="0"/>
              <w:jc w:val="left"/>
              <w:rPr>
                <w:sz w:val="18"/>
                <w:szCs w:val="18"/>
                <w:lang w:val="fr-BE"/>
              </w:rPr>
            </w:pPr>
          </w:p>
        </w:tc>
        <w:tc>
          <w:tcPr>
            <w:tcW w:w="4532" w:type="dxa"/>
          </w:tcPr>
          <w:p w14:paraId="32AC3DDF" w14:textId="3702CCD6" w:rsidR="004A7862" w:rsidRPr="00AC6F74" w:rsidRDefault="004A7862" w:rsidP="005B5701">
            <w:pPr>
              <w:pStyle w:val="Eindnoottekst"/>
              <w:spacing w:after="0"/>
              <w:jc w:val="left"/>
              <w:rPr>
                <w:sz w:val="18"/>
                <w:szCs w:val="18"/>
                <w:lang w:val="fr-BE"/>
              </w:rPr>
            </w:pPr>
            <w:r w:rsidRPr="00AC6F74">
              <w:rPr>
                <w:sz w:val="18"/>
                <w:szCs w:val="18"/>
                <w:lang w:val="fr-BE"/>
              </w:rPr>
              <w:t>Confirmation si la plainte concerne ses activités de validation/vérification et réponse</w:t>
            </w:r>
          </w:p>
        </w:tc>
        <w:tc>
          <w:tcPr>
            <w:tcW w:w="1228" w:type="dxa"/>
          </w:tcPr>
          <w:p w14:paraId="14CE5354" w14:textId="77777777" w:rsidR="004A7862" w:rsidRPr="002777DA" w:rsidRDefault="004A7862" w:rsidP="005B5701">
            <w:pPr>
              <w:pStyle w:val="Tabelinhoud"/>
              <w:rPr>
                <w:lang w:val="fr-BE"/>
              </w:rPr>
            </w:pPr>
          </w:p>
        </w:tc>
      </w:tr>
      <w:tr w:rsidR="004A7862" w:rsidRPr="00DC1636" w14:paraId="1FE73AF2" w14:textId="77777777" w:rsidTr="001245B5">
        <w:tc>
          <w:tcPr>
            <w:tcW w:w="1838" w:type="dxa"/>
          </w:tcPr>
          <w:p w14:paraId="4D4A51BE" w14:textId="67B8020A" w:rsidR="004A7862" w:rsidRPr="002777DA" w:rsidRDefault="004A7862" w:rsidP="005B5701">
            <w:pPr>
              <w:pStyle w:val="Tabelinhoud"/>
              <w:rPr>
                <w:lang w:val="fr-BE"/>
              </w:rPr>
            </w:pPr>
            <w:r>
              <w:rPr>
                <w:lang w:val="fr-BE"/>
              </w:rPr>
              <w:t>9.10.7</w:t>
            </w:r>
          </w:p>
        </w:tc>
        <w:tc>
          <w:tcPr>
            <w:tcW w:w="1418" w:type="dxa"/>
            <w:vMerge/>
          </w:tcPr>
          <w:p w14:paraId="462B5540" w14:textId="77777777" w:rsidR="004A7862" w:rsidRDefault="004A7862" w:rsidP="005B5701">
            <w:pPr>
              <w:pStyle w:val="Tabelinhoud"/>
              <w:rPr>
                <w:szCs w:val="18"/>
                <w:lang w:val="fr-BE"/>
              </w:rPr>
            </w:pPr>
          </w:p>
        </w:tc>
        <w:tc>
          <w:tcPr>
            <w:tcW w:w="4532" w:type="dxa"/>
          </w:tcPr>
          <w:p w14:paraId="372EC914" w14:textId="2B325D20" w:rsidR="004A7862" w:rsidRPr="002777DA" w:rsidRDefault="004A7862" w:rsidP="005B5701">
            <w:pPr>
              <w:pStyle w:val="Tabelinhoud"/>
              <w:rPr>
                <w:lang w:val="fr-BE"/>
              </w:rPr>
            </w:pPr>
            <w:r>
              <w:rPr>
                <w:szCs w:val="18"/>
                <w:lang w:val="fr-BE"/>
              </w:rPr>
              <w:t>Actions discriminatoires</w:t>
            </w:r>
          </w:p>
        </w:tc>
        <w:tc>
          <w:tcPr>
            <w:tcW w:w="1228" w:type="dxa"/>
          </w:tcPr>
          <w:p w14:paraId="18E4E30D" w14:textId="77777777" w:rsidR="004A7862" w:rsidRPr="002777DA" w:rsidRDefault="004A7862" w:rsidP="005B5701">
            <w:pPr>
              <w:pStyle w:val="Tabelinhoud"/>
              <w:rPr>
                <w:lang w:val="fr-BE"/>
              </w:rPr>
            </w:pPr>
          </w:p>
        </w:tc>
      </w:tr>
      <w:tr w:rsidR="004A7862" w:rsidRPr="00DC1636" w14:paraId="7810A7D3" w14:textId="77777777" w:rsidTr="001245B5">
        <w:tc>
          <w:tcPr>
            <w:tcW w:w="1838" w:type="dxa"/>
          </w:tcPr>
          <w:p w14:paraId="04CD2BDC" w14:textId="174EB3C0" w:rsidR="004A7862" w:rsidRPr="002777DA" w:rsidRDefault="004A7862" w:rsidP="005B5701">
            <w:pPr>
              <w:pStyle w:val="Tabelinhoud"/>
              <w:rPr>
                <w:lang w:val="fr-BE"/>
              </w:rPr>
            </w:pPr>
            <w:r>
              <w:rPr>
                <w:lang w:val="fr-BE"/>
              </w:rPr>
              <w:t>9.10.8</w:t>
            </w:r>
          </w:p>
        </w:tc>
        <w:tc>
          <w:tcPr>
            <w:tcW w:w="1418" w:type="dxa"/>
            <w:vMerge/>
          </w:tcPr>
          <w:p w14:paraId="280D123D" w14:textId="77777777" w:rsidR="004A7862" w:rsidRDefault="004A7862" w:rsidP="005B5701">
            <w:pPr>
              <w:pStyle w:val="Tabelinhoud"/>
              <w:rPr>
                <w:szCs w:val="18"/>
                <w:lang w:val="fr-BE"/>
              </w:rPr>
            </w:pPr>
          </w:p>
        </w:tc>
        <w:tc>
          <w:tcPr>
            <w:tcW w:w="4532" w:type="dxa"/>
          </w:tcPr>
          <w:p w14:paraId="4E185782" w14:textId="2D977FC2" w:rsidR="004A7862" w:rsidRPr="002777DA" w:rsidRDefault="004A7862" w:rsidP="005B5701">
            <w:pPr>
              <w:pStyle w:val="Tabelinhoud"/>
              <w:rPr>
                <w:lang w:val="fr-BE"/>
              </w:rPr>
            </w:pPr>
            <w:r>
              <w:rPr>
                <w:szCs w:val="18"/>
                <w:lang w:val="fr-BE"/>
              </w:rPr>
              <w:t>Personnel impliqué dans l’appel</w:t>
            </w:r>
          </w:p>
        </w:tc>
        <w:tc>
          <w:tcPr>
            <w:tcW w:w="1228" w:type="dxa"/>
          </w:tcPr>
          <w:p w14:paraId="16E20619" w14:textId="77777777" w:rsidR="004A7862" w:rsidRPr="002777DA" w:rsidRDefault="004A7862" w:rsidP="005B5701">
            <w:pPr>
              <w:pStyle w:val="Tabelinhoud"/>
              <w:rPr>
                <w:lang w:val="fr-BE"/>
              </w:rPr>
            </w:pPr>
          </w:p>
        </w:tc>
      </w:tr>
    </w:tbl>
    <w:p w14:paraId="41204F3C" w14:textId="77777777" w:rsidR="00D76A0A" w:rsidRPr="002777DA" w:rsidRDefault="00D76A0A" w:rsidP="00D76A0A">
      <w:pPr>
        <w:pStyle w:val="Kop6"/>
        <w:rPr>
          <w:lang w:val="fr-BE"/>
        </w:rPr>
      </w:pPr>
      <w:r w:rsidRPr="002777DA">
        <w:rPr>
          <w:lang w:val="fr-BE"/>
        </w:rPr>
        <w:t>Principaux documents examinés :</w:t>
      </w:r>
    </w:p>
    <w:p w14:paraId="0F8C7EE0" w14:textId="77777777" w:rsidR="00D76A0A" w:rsidRPr="002777DA" w:rsidRDefault="00D76A0A" w:rsidP="00D76A0A">
      <w:pPr>
        <w:rPr>
          <w:lang w:val="fr-BE"/>
        </w:rPr>
      </w:pPr>
    </w:p>
    <w:p w14:paraId="1BEC1532" w14:textId="77777777" w:rsidR="00D76A0A" w:rsidRPr="002777DA" w:rsidRDefault="00D76A0A" w:rsidP="00D76A0A">
      <w:pPr>
        <w:pStyle w:val="Kop6"/>
        <w:rPr>
          <w:lang w:val="fr-BE"/>
        </w:rPr>
      </w:pPr>
      <w:r w:rsidRPr="002777DA">
        <w:rPr>
          <w:lang w:val="fr-BE"/>
        </w:rPr>
        <w:t>Description générale des constatations y compris référence aux éventuelles non-conformités :</w:t>
      </w:r>
    </w:p>
    <w:p w14:paraId="4AF5CD05" w14:textId="77777777" w:rsidR="00D76A0A" w:rsidRPr="002777DA" w:rsidRDefault="00D76A0A" w:rsidP="00D76A0A">
      <w:pPr>
        <w:rPr>
          <w:highlight w:val="magenta"/>
          <w:lang w:val="fr-BE"/>
        </w:rPr>
      </w:pPr>
    </w:p>
    <w:p w14:paraId="52C718F3" w14:textId="49878C68" w:rsidR="00D76A0A" w:rsidRPr="000B27E6" w:rsidRDefault="00D76A0A" w:rsidP="00D76A0A">
      <w:pPr>
        <w:pStyle w:val="Kop5"/>
        <w:rPr>
          <w:sz w:val="20"/>
          <w:szCs w:val="20"/>
        </w:rPr>
      </w:pPr>
      <w:r w:rsidRPr="000B27E6">
        <w:rPr>
          <w:sz w:val="20"/>
          <w:szCs w:val="20"/>
        </w:rPr>
        <w:t xml:space="preserve">EN ISO/IEC </w:t>
      </w:r>
      <w:r w:rsidR="00C3089E" w:rsidRPr="000B27E6">
        <w:rPr>
          <w:sz w:val="20"/>
          <w:szCs w:val="20"/>
        </w:rPr>
        <w:t>17029:2019</w:t>
      </w:r>
      <w:r w:rsidR="002B600B" w:rsidRPr="000B27E6">
        <w:rPr>
          <w:sz w:val="20"/>
          <w:szCs w:val="20"/>
        </w:rPr>
        <w:t xml:space="preserve"> </w:t>
      </w:r>
      <w:r w:rsidR="002B600B" w:rsidRPr="000B27E6">
        <w:rPr>
          <w:rFonts w:asciiTheme="majorHAnsi" w:hAnsiTheme="majorHAnsi"/>
          <w:sz w:val="20"/>
          <w:szCs w:val="20"/>
        </w:rPr>
        <w:t xml:space="preserve">et EN ISO 14065 : 2021 </w:t>
      </w:r>
      <w:r w:rsidR="002B600B" w:rsidRPr="000B27E6">
        <w:rPr>
          <w:rFonts w:asciiTheme="majorHAnsi" w:hAnsiTheme="majorHAnsi"/>
          <w:b w:val="0"/>
          <w:bCs w:val="0"/>
          <w:sz w:val="20"/>
          <w:szCs w:val="20"/>
        </w:rPr>
        <w:t xml:space="preserve"> </w:t>
      </w:r>
      <w:r w:rsidRPr="000B27E6">
        <w:rPr>
          <w:sz w:val="20"/>
          <w:szCs w:val="20"/>
        </w:rPr>
        <w:t xml:space="preserve"> § 9.</w:t>
      </w:r>
      <w:r w:rsidR="000630FF" w:rsidRPr="000B27E6">
        <w:rPr>
          <w:sz w:val="20"/>
          <w:szCs w:val="20"/>
        </w:rPr>
        <w:t>11</w:t>
      </w:r>
      <w:r w:rsidRPr="000B27E6">
        <w:rPr>
          <w:sz w:val="20"/>
          <w:szCs w:val="20"/>
        </w:rPr>
        <w:tab/>
        <w:t>Enregistrements</w:t>
      </w:r>
    </w:p>
    <w:tbl>
      <w:tblPr>
        <w:tblStyle w:val="Tabelraster"/>
        <w:tblW w:w="9016" w:type="dxa"/>
        <w:tblLook w:val="04A0" w:firstRow="1" w:lastRow="0" w:firstColumn="1" w:lastColumn="0" w:noHBand="0" w:noVBand="1"/>
      </w:tblPr>
      <w:tblGrid>
        <w:gridCol w:w="1838"/>
        <w:gridCol w:w="1418"/>
        <w:gridCol w:w="4530"/>
        <w:gridCol w:w="1230"/>
      </w:tblGrid>
      <w:tr w:rsidR="00D14AB1" w:rsidRPr="002777DA" w14:paraId="6322CCD9" w14:textId="77777777" w:rsidTr="001245B5">
        <w:tc>
          <w:tcPr>
            <w:tcW w:w="1838" w:type="dxa"/>
          </w:tcPr>
          <w:p w14:paraId="3B14FDD7" w14:textId="68FA0070" w:rsidR="00D14AB1" w:rsidRPr="002777DA" w:rsidRDefault="001245B5" w:rsidP="00D76A0A">
            <w:pPr>
              <w:pStyle w:val="Tabeltitel"/>
              <w:rPr>
                <w:lang w:val="fr-BE"/>
              </w:rPr>
            </w:pPr>
            <w:r>
              <w:rPr>
                <w:lang w:val="fr-BE"/>
              </w:rPr>
              <w:t>EN ISO/IEC 17029</w:t>
            </w:r>
          </w:p>
        </w:tc>
        <w:tc>
          <w:tcPr>
            <w:tcW w:w="1418" w:type="dxa"/>
          </w:tcPr>
          <w:p w14:paraId="6CA59BCD" w14:textId="046971EE" w:rsidR="00D14AB1" w:rsidRPr="002777DA" w:rsidRDefault="001245B5" w:rsidP="00D76A0A">
            <w:pPr>
              <w:pStyle w:val="Tabeltitel"/>
              <w:rPr>
                <w:lang w:val="fr-BE"/>
              </w:rPr>
            </w:pPr>
            <w:r>
              <w:rPr>
                <w:lang w:val="fr-BE"/>
              </w:rPr>
              <w:t>EN ISO 14065</w:t>
            </w:r>
          </w:p>
        </w:tc>
        <w:tc>
          <w:tcPr>
            <w:tcW w:w="4530" w:type="dxa"/>
          </w:tcPr>
          <w:p w14:paraId="2F5AF999" w14:textId="21C06313" w:rsidR="00D14AB1" w:rsidRPr="002777DA" w:rsidRDefault="00D14AB1" w:rsidP="00D76A0A">
            <w:pPr>
              <w:pStyle w:val="Tabeltitel"/>
              <w:rPr>
                <w:lang w:val="fr-BE"/>
              </w:rPr>
            </w:pPr>
            <w:r w:rsidRPr="002777DA">
              <w:rPr>
                <w:lang w:val="fr-BE"/>
              </w:rPr>
              <w:t>Description</w:t>
            </w:r>
          </w:p>
        </w:tc>
        <w:tc>
          <w:tcPr>
            <w:tcW w:w="1230" w:type="dxa"/>
          </w:tcPr>
          <w:p w14:paraId="502629EA" w14:textId="77777777" w:rsidR="00D14AB1" w:rsidRPr="002777DA" w:rsidRDefault="00D14AB1" w:rsidP="00D76A0A">
            <w:pPr>
              <w:pStyle w:val="Tabeltitel"/>
              <w:rPr>
                <w:lang w:val="fr-BE"/>
              </w:rPr>
            </w:pPr>
            <w:r w:rsidRPr="002777DA">
              <w:rPr>
                <w:lang w:val="fr-BE"/>
              </w:rPr>
              <w:t>Évaluation</w:t>
            </w:r>
          </w:p>
        </w:tc>
      </w:tr>
      <w:tr w:rsidR="00D14AB1" w:rsidRPr="000714C6" w14:paraId="47DEA719" w14:textId="77777777" w:rsidTr="001245B5">
        <w:tc>
          <w:tcPr>
            <w:tcW w:w="1838" w:type="dxa"/>
          </w:tcPr>
          <w:p w14:paraId="49198EAD" w14:textId="53C75133" w:rsidR="00D14AB1" w:rsidRPr="002777DA" w:rsidRDefault="00D14AB1" w:rsidP="00D76A0A">
            <w:pPr>
              <w:pStyle w:val="Tabelinhoud"/>
              <w:rPr>
                <w:lang w:val="fr-BE"/>
              </w:rPr>
            </w:pPr>
            <w:r w:rsidRPr="002777DA">
              <w:rPr>
                <w:lang w:val="fr-BE"/>
              </w:rPr>
              <w:t>9.</w:t>
            </w:r>
            <w:r>
              <w:rPr>
                <w:lang w:val="fr-BE"/>
              </w:rPr>
              <w:t>11</w:t>
            </w:r>
            <w:r w:rsidRPr="002777DA">
              <w:rPr>
                <w:lang w:val="fr-BE"/>
              </w:rPr>
              <w:t>.1</w:t>
            </w:r>
          </w:p>
        </w:tc>
        <w:tc>
          <w:tcPr>
            <w:tcW w:w="1418" w:type="dxa"/>
            <w:vMerge w:val="restart"/>
          </w:tcPr>
          <w:p w14:paraId="10C2DA2F" w14:textId="39CE1EAA" w:rsidR="00D14AB1" w:rsidRDefault="00D14AB1" w:rsidP="00D76A0A">
            <w:pPr>
              <w:pStyle w:val="Tabelinhoud"/>
              <w:rPr>
                <w:lang w:val="fr-BE"/>
              </w:rPr>
            </w:pPr>
            <w:r>
              <w:rPr>
                <w:lang w:val="fr-BE"/>
              </w:rPr>
              <w:t>9.11</w:t>
            </w:r>
          </w:p>
        </w:tc>
        <w:tc>
          <w:tcPr>
            <w:tcW w:w="4530" w:type="dxa"/>
          </w:tcPr>
          <w:p w14:paraId="748367A0" w14:textId="4C2DB699" w:rsidR="00D14AB1" w:rsidRPr="002777DA" w:rsidRDefault="00D14AB1" w:rsidP="00D76A0A">
            <w:pPr>
              <w:pStyle w:val="Tabelinhoud"/>
              <w:rPr>
                <w:lang w:val="fr-BE"/>
              </w:rPr>
            </w:pPr>
            <w:r>
              <w:rPr>
                <w:lang w:val="fr-BE"/>
              </w:rPr>
              <w:t>Conservation et gestion des enregistrements relatifs au processus de validation/vérification</w:t>
            </w:r>
          </w:p>
        </w:tc>
        <w:tc>
          <w:tcPr>
            <w:tcW w:w="1230" w:type="dxa"/>
          </w:tcPr>
          <w:p w14:paraId="702B4ABA" w14:textId="77777777" w:rsidR="00D14AB1" w:rsidRPr="002777DA" w:rsidRDefault="00D14AB1" w:rsidP="00D76A0A">
            <w:pPr>
              <w:pStyle w:val="Tabelinhoud"/>
              <w:rPr>
                <w:lang w:val="fr-BE"/>
              </w:rPr>
            </w:pPr>
          </w:p>
        </w:tc>
      </w:tr>
      <w:tr w:rsidR="00D14AB1" w:rsidRPr="00DC1636" w14:paraId="6487FC2F" w14:textId="77777777" w:rsidTr="001245B5">
        <w:tc>
          <w:tcPr>
            <w:tcW w:w="1838" w:type="dxa"/>
          </w:tcPr>
          <w:p w14:paraId="43BD48B7" w14:textId="24BF9B9A" w:rsidR="00D14AB1" w:rsidRPr="002777DA" w:rsidRDefault="00D14AB1" w:rsidP="00D76A0A">
            <w:pPr>
              <w:pStyle w:val="Tabelinhoud"/>
              <w:rPr>
                <w:lang w:val="fr-BE"/>
              </w:rPr>
            </w:pPr>
            <w:r w:rsidRPr="002777DA">
              <w:rPr>
                <w:lang w:val="fr-BE"/>
              </w:rPr>
              <w:t>9.</w:t>
            </w:r>
            <w:r>
              <w:rPr>
                <w:lang w:val="fr-BE"/>
              </w:rPr>
              <w:t>11</w:t>
            </w:r>
            <w:r w:rsidRPr="002777DA">
              <w:rPr>
                <w:lang w:val="fr-BE"/>
              </w:rPr>
              <w:t>.2</w:t>
            </w:r>
          </w:p>
        </w:tc>
        <w:tc>
          <w:tcPr>
            <w:tcW w:w="1418" w:type="dxa"/>
            <w:vMerge/>
          </w:tcPr>
          <w:p w14:paraId="5B01DE85" w14:textId="77777777" w:rsidR="00D14AB1" w:rsidRDefault="00D14AB1" w:rsidP="00D76A0A">
            <w:pPr>
              <w:pStyle w:val="Tabelinhoud"/>
              <w:rPr>
                <w:lang w:val="fr-BE"/>
              </w:rPr>
            </w:pPr>
          </w:p>
        </w:tc>
        <w:tc>
          <w:tcPr>
            <w:tcW w:w="4530" w:type="dxa"/>
          </w:tcPr>
          <w:p w14:paraId="4F9B7E21" w14:textId="2685184C" w:rsidR="00D14AB1" w:rsidRPr="002777DA" w:rsidRDefault="00D14AB1" w:rsidP="00D76A0A">
            <w:pPr>
              <w:pStyle w:val="Tabelinhoud"/>
              <w:rPr>
                <w:lang w:val="fr-BE"/>
              </w:rPr>
            </w:pPr>
            <w:r>
              <w:rPr>
                <w:lang w:val="fr-BE"/>
              </w:rPr>
              <w:t>Sécurité et confidentialité</w:t>
            </w:r>
          </w:p>
        </w:tc>
        <w:tc>
          <w:tcPr>
            <w:tcW w:w="1230" w:type="dxa"/>
          </w:tcPr>
          <w:p w14:paraId="1B42962D" w14:textId="77777777" w:rsidR="00D14AB1" w:rsidRPr="002777DA" w:rsidRDefault="00D14AB1" w:rsidP="00D76A0A">
            <w:pPr>
              <w:pStyle w:val="Tabelinhoud"/>
              <w:rPr>
                <w:lang w:val="fr-BE"/>
              </w:rPr>
            </w:pPr>
          </w:p>
        </w:tc>
      </w:tr>
      <w:tr w:rsidR="00D14AB1" w:rsidRPr="000714C6" w14:paraId="5657CED8" w14:textId="77777777" w:rsidTr="001245B5">
        <w:tc>
          <w:tcPr>
            <w:tcW w:w="1838" w:type="dxa"/>
          </w:tcPr>
          <w:p w14:paraId="4FE28DFC" w14:textId="52E3DA40" w:rsidR="00D14AB1" w:rsidRPr="002777DA" w:rsidRDefault="00D14AB1" w:rsidP="00D76A0A">
            <w:pPr>
              <w:pStyle w:val="Tabelinhoud"/>
              <w:rPr>
                <w:lang w:val="fr-BE"/>
              </w:rPr>
            </w:pPr>
            <w:r w:rsidRPr="002777DA">
              <w:rPr>
                <w:lang w:val="fr-BE"/>
              </w:rPr>
              <w:t>9.</w:t>
            </w:r>
            <w:r>
              <w:rPr>
                <w:lang w:val="fr-BE"/>
              </w:rPr>
              <w:t>11</w:t>
            </w:r>
            <w:r w:rsidRPr="002777DA">
              <w:rPr>
                <w:lang w:val="fr-BE"/>
              </w:rPr>
              <w:t>.3</w:t>
            </w:r>
          </w:p>
        </w:tc>
        <w:tc>
          <w:tcPr>
            <w:tcW w:w="1418" w:type="dxa"/>
            <w:vMerge/>
          </w:tcPr>
          <w:p w14:paraId="7A50678A" w14:textId="77777777" w:rsidR="00D14AB1" w:rsidRDefault="00D14AB1" w:rsidP="00D76A0A">
            <w:pPr>
              <w:pStyle w:val="Tabelinhoud"/>
              <w:rPr>
                <w:lang w:val="fr-BE"/>
              </w:rPr>
            </w:pPr>
          </w:p>
        </w:tc>
        <w:tc>
          <w:tcPr>
            <w:tcW w:w="4530" w:type="dxa"/>
          </w:tcPr>
          <w:p w14:paraId="416DE080" w14:textId="658A00DF" w:rsidR="00D14AB1" w:rsidRPr="002777DA" w:rsidRDefault="00D14AB1" w:rsidP="00D76A0A">
            <w:pPr>
              <w:pStyle w:val="Tabelinhoud"/>
              <w:rPr>
                <w:lang w:val="fr-BE"/>
              </w:rPr>
            </w:pPr>
            <w:r>
              <w:rPr>
                <w:lang w:val="fr-BE"/>
              </w:rPr>
              <w:t>Conservation des enregistrements conformément aux exigences du programme, aux exigences contractuelles et autres exigences relatives au système de management</w:t>
            </w:r>
          </w:p>
        </w:tc>
        <w:tc>
          <w:tcPr>
            <w:tcW w:w="1230" w:type="dxa"/>
          </w:tcPr>
          <w:p w14:paraId="2F4A742E" w14:textId="77777777" w:rsidR="00D14AB1" w:rsidRPr="002777DA" w:rsidRDefault="00D14AB1" w:rsidP="00D76A0A">
            <w:pPr>
              <w:pStyle w:val="Tabelinhoud"/>
              <w:rPr>
                <w:lang w:val="fr-BE"/>
              </w:rPr>
            </w:pPr>
          </w:p>
        </w:tc>
      </w:tr>
    </w:tbl>
    <w:p w14:paraId="4098A64B" w14:textId="77777777" w:rsidR="00D76A0A" w:rsidRPr="002777DA" w:rsidRDefault="00D76A0A" w:rsidP="00D76A0A">
      <w:pPr>
        <w:pStyle w:val="Kop6"/>
        <w:rPr>
          <w:lang w:val="fr-BE"/>
        </w:rPr>
      </w:pPr>
      <w:r w:rsidRPr="002777DA">
        <w:rPr>
          <w:lang w:val="fr-BE"/>
        </w:rPr>
        <w:lastRenderedPageBreak/>
        <w:t>Principaux documents examinés :</w:t>
      </w:r>
    </w:p>
    <w:p w14:paraId="3B30555A" w14:textId="77777777" w:rsidR="00D76A0A" w:rsidRPr="002777DA" w:rsidRDefault="00D76A0A" w:rsidP="00D76A0A">
      <w:pPr>
        <w:rPr>
          <w:lang w:val="fr-BE"/>
        </w:rPr>
      </w:pPr>
    </w:p>
    <w:p w14:paraId="484729D3" w14:textId="77777777" w:rsidR="00D76A0A" w:rsidRPr="002777DA" w:rsidRDefault="00D76A0A" w:rsidP="00D76A0A">
      <w:pPr>
        <w:pStyle w:val="Kop6"/>
        <w:rPr>
          <w:lang w:val="fr-BE"/>
        </w:rPr>
      </w:pPr>
      <w:r w:rsidRPr="002777DA">
        <w:rPr>
          <w:lang w:val="fr-BE"/>
        </w:rPr>
        <w:t>Description générale des constatations y compris référence aux éventuelles non-conformités :</w:t>
      </w:r>
    </w:p>
    <w:p w14:paraId="6D1C4C1B" w14:textId="77777777" w:rsidR="00D76A0A" w:rsidRPr="002777DA" w:rsidRDefault="00D76A0A" w:rsidP="00D76A0A">
      <w:pPr>
        <w:rPr>
          <w:highlight w:val="magenta"/>
          <w:lang w:val="fr-BE"/>
        </w:rPr>
      </w:pPr>
    </w:p>
    <w:p w14:paraId="4542593C" w14:textId="4C42BCD6" w:rsidR="009C27B8" w:rsidRPr="002777DA" w:rsidRDefault="009C27B8" w:rsidP="009C27B8">
      <w:pPr>
        <w:pStyle w:val="Kop3"/>
        <w:rPr>
          <w:iCs/>
          <w:spacing w:val="-3"/>
          <w:lang w:val="fr-BE"/>
        </w:rPr>
      </w:pPr>
      <w:r w:rsidRPr="002777DA">
        <w:rPr>
          <w:lang w:val="fr-BE"/>
        </w:rPr>
        <w:t>EXIGENCES RELATIVES AU</w:t>
      </w:r>
      <w:r>
        <w:rPr>
          <w:lang w:val="fr-BE"/>
        </w:rPr>
        <w:t>X INFORMATIONS</w:t>
      </w:r>
    </w:p>
    <w:p w14:paraId="1D6622F9" w14:textId="71487E14" w:rsidR="009C27B8" w:rsidRDefault="009C27B8" w:rsidP="009C27B8">
      <w:pPr>
        <w:pStyle w:val="Kop4"/>
      </w:pPr>
      <w:r w:rsidRPr="002777DA">
        <w:t xml:space="preserve">EN ISO/IEC </w:t>
      </w:r>
      <w:r>
        <w:t>17029:2019</w:t>
      </w:r>
      <w:r w:rsidR="002B600B">
        <w:t xml:space="preserve"> </w:t>
      </w:r>
      <w:r w:rsidR="002B600B" w:rsidRPr="002B600B">
        <w:rPr>
          <w:rFonts w:asciiTheme="majorHAnsi" w:hAnsiTheme="majorHAnsi"/>
        </w:rPr>
        <w:t xml:space="preserve">et EN ISO 14065 : 2021 </w:t>
      </w:r>
      <w:r w:rsidR="002B600B" w:rsidRPr="002777DA">
        <w:rPr>
          <w:rFonts w:asciiTheme="majorHAnsi" w:hAnsiTheme="majorHAnsi"/>
          <w:b w:val="0"/>
          <w:bCs w:val="0"/>
        </w:rPr>
        <w:t xml:space="preserve"> </w:t>
      </w:r>
      <w:r w:rsidRPr="002777DA">
        <w:t xml:space="preserve"> § 10</w:t>
      </w:r>
      <w:r w:rsidRPr="002777DA">
        <w:tab/>
        <w:t>Exigences relatives au système de management des organismes de certification</w:t>
      </w:r>
    </w:p>
    <w:p w14:paraId="1B8E771E" w14:textId="4516083E" w:rsidR="009C27B8" w:rsidRPr="000B27E6" w:rsidRDefault="009C27B8" w:rsidP="009C27B8">
      <w:pPr>
        <w:pStyle w:val="Kop5"/>
        <w:rPr>
          <w:sz w:val="20"/>
          <w:szCs w:val="20"/>
        </w:rPr>
      </w:pPr>
      <w:r w:rsidRPr="000B27E6">
        <w:rPr>
          <w:sz w:val="20"/>
          <w:szCs w:val="20"/>
        </w:rPr>
        <w:t>EN ISO/IEC 17029:2019</w:t>
      </w:r>
      <w:r w:rsidR="002B600B" w:rsidRPr="000B27E6">
        <w:rPr>
          <w:rFonts w:asciiTheme="majorHAnsi" w:hAnsiTheme="majorHAnsi"/>
          <w:sz w:val="20"/>
          <w:szCs w:val="20"/>
        </w:rPr>
        <w:t xml:space="preserve"> et EN ISO 14065 : 2021 </w:t>
      </w:r>
      <w:r w:rsidR="002B600B" w:rsidRPr="000B27E6">
        <w:rPr>
          <w:rFonts w:asciiTheme="majorHAnsi" w:hAnsiTheme="majorHAnsi"/>
          <w:b w:val="0"/>
          <w:bCs w:val="0"/>
          <w:sz w:val="20"/>
          <w:szCs w:val="20"/>
        </w:rPr>
        <w:t xml:space="preserve"> </w:t>
      </w:r>
      <w:r w:rsidRPr="000B27E6">
        <w:rPr>
          <w:sz w:val="20"/>
          <w:szCs w:val="20"/>
        </w:rPr>
        <w:t xml:space="preserve"> § 10.1</w:t>
      </w:r>
      <w:r w:rsidRPr="000B27E6">
        <w:rPr>
          <w:sz w:val="20"/>
          <w:szCs w:val="20"/>
        </w:rPr>
        <w:tab/>
        <w:t>Informations accessibles au public</w:t>
      </w:r>
    </w:p>
    <w:tbl>
      <w:tblPr>
        <w:tblStyle w:val="Tabelraster"/>
        <w:tblW w:w="9016" w:type="dxa"/>
        <w:tblLook w:val="04A0" w:firstRow="1" w:lastRow="0" w:firstColumn="1" w:lastColumn="0" w:noHBand="0" w:noVBand="1"/>
      </w:tblPr>
      <w:tblGrid>
        <w:gridCol w:w="1838"/>
        <w:gridCol w:w="1418"/>
        <w:gridCol w:w="4540"/>
        <w:gridCol w:w="1220"/>
      </w:tblGrid>
      <w:tr w:rsidR="00D14AB1" w:rsidRPr="002777DA" w14:paraId="1387CE2D" w14:textId="77777777" w:rsidTr="001245B5">
        <w:tc>
          <w:tcPr>
            <w:tcW w:w="1838" w:type="dxa"/>
          </w:tcPr>
          <w:p w14:paraId="72586B91" w14:textId="1BE5D322" w:rsidR="00D14AB1" w:rsidRPr="002777DA" w:rsidRDefault="001245B5" w:rsidP="008032EB">
            <w:pPr>
              <w:pStyle w:val="Tabeltitel"/>
              <w:rPr>
                <w:lang w:val="fr-BE"/>
              </w:rPr>
            </w:pPr>
            <w:r>
              <w:rPr>
                <w:lang w:val="fr-BE"/>
              </w:rPr>
              <w:t>EN ISO/IEC 17029</w:t>
            </w:r>
          </w:p>
        </w:tc>
        <w:tc>
          <w:tcPr>
            <w:tcW w:w="1418" w:type="dxa"/>
          </w:tcPr>
          <w:p w14:paraId="5FF37CFE" w14:textId="70F226F2" w:rsidR="00D14AB1" w:rsidRPr="002777DA" w:rsidRDefault="001245B5" w:rsidP="008032EB">
            <w:pPr>
              <w:pStyle w:val="Tabeltitel"/>
              <w:rPr>
                <w:lang w:val="fr-BE"/>
              </w:rPr>
            </w:pPr>
            <w:r>
              <w:rPr>
                <w:lang w:val="fr-BE"/>
              </w:rPr>
              <w:t>EN ISO 14065</w:t>
            </w:r>
          </w:p>
        </w:tc>
        <w:tc>
          <w:tcPr>
            <w:tcW w:w="4540" w:type="dxa"/>
          </w:tcPr>
          <w:p w14:paraId="452393F5" w14:textId="4F112634" w:rsidR="00D14AB1" w:rsidRPr="002777DA" w:rsidRDefault="00D14AB1" w:rsidP="008032EB">
            <w:pPr>
              <w:pStyle w:val="Tabeltitel"/>
              <w:rPr>
                <w:lang w:val="fr-BE"/>
              </w:rPr>
            </w:pPr>
            <w:r w:rsidRPr="002777DA">
              <w:rPr>
                <w:lang w:val="fr-BE"/>
              </w:rPr>
              <w:t>Description</w:t>
            </w:r>
          </w:p>
        </w:tc>
        <w:tc>
          <w:tcPr>
            <w:tcW w:w="1220" w:type="dxa"/>
          </w:tcPr>
          <w:p w14:paraId="00F008A2" w14:textId="77777777" w:rsidR="00D14AB1" w:rsidRPr="002777DA" w:rsidRDefault="00D14AB1" w:rsidP="008032EB">
            <w:pPr>
              <w:pStyle w:val="Tabeltitel"/>
              <w:rPr>
                <w:lang w:val="fr-BE"/>
              </w:rPr>
            </w:pPr>
            <w:r w:rsidRPr="002777DA">
              <w:rPr>
                <w:lang w:val="fr-BE"/>
              </w:rPr>
              <w:t>Évaluation</w:t>
            </w:r>
          </w:p>
        </w:tc>
      </w:tr>
      <w:tr w:rsidR="00D14AB1" w:rsidRPr="000714C6" w14:paraId="3B08A14C" w14:textId="77777777" w:rsidTr="001245B5">
        <w:tc>
          <w:tcPr>
            <w:tcW w:w="1838" w:type="dxa"/>
          </w:tcPr>
          <w:p w14:paraId="5BFD44FA" w14:textId="71E10AFE" w:rsidR="00D14AB1" w:rsidRPr="002777DA" w:rsidRDefault="00D14AB1" w:rsidP="008032EB">
            <w:pPr>
              <w:pStyle w:val="Tabelinhoud"/>
              <w:rPr>
                <w:lang w:val="fr-BE"/>
              </w:rPr>
            </w:pPr>
            <w:r>
              <w:rPr>
                <w:lang w:val="fr-BE"/>
              </w:rPr>
              <w:t>10.1.1</w:t>
            </w:r>
          </w:p>
        </w:tc>
        <w:tc>
          <w:tcPr>
            <w:tcW w:w="1418" w:type="dxa"/>
          </w:tcPr>
          <w:p w14:paraId="323177EB" w14:textId="58275082" w:rsidR="00D14AB1" w:rsidRDefault="001E6DAE" w:rsidP="009C27B8">
            <w:pPr>
              <w:pStyle w:val="Tabelinhoud"/>
              <w:rPr>
                <w:lang w:val="fr-BE"/>
              </w:rPr>
            </w:pPr>
            <w:r>
              <w:rPr>
                <w:lang w:val="fr-BE"/>
              </w:rPr>
              <w:t>10.1</w:t>
            </w:r>
          </w:p>
        </w:tc>
        <w:tc>
          <w:tcPr>
            <w:tcW w:w="4540" w:type="dxa"/>
          </w:tcPr>
          <w:p w14:paraId="7E773618" w14:textId="7F887D07" w:rsidR="00D14AB1" w:rsidRDefault="00D14AB1" w:rsidP="009C27B8">
            <w:pPr>
              <w:pStyle w:val="Tabelinhoud"/>
              <w:rPr>
                <w:lang w:val="fr-BE"/>
              </w:rPr>
            </w:pPr>
            <w:r>
              <w:rPr>
                <w:lang w:val="fr-BE"/>
              </w:rPr>
              <w:t>Disponibilités des informations :</w:t>
            </w:r>
          </w:p>
          <w:p w14:paraId="4222DFB3" w14:textId="77777777" w:rsidR="00D14AB1" w:rsidRPr="009C27B8" w:rsidRDefault="00D14AB1" w:rsidP="009C27B8">
            <w:pPr>
              <w:pStyle w:val="Lijstalinea"/>
              <w:spacing w:after="0"/>
              <w:rPr>
                <w:sz w:val="18"/>
                <w:szCs w:val="18"/>
                <w:lang w:val="fr-BE"/>
              </w:rPr>
            </w:pPr>
            <w:r w:rsidRPr="009C27B8">
              <w:rPr>
                <w:sz w:val="18"/>
                <w:szCs w:val="18"/>
                <w:lang w:val="fr-BE"/>
              </w:rPr>
              <w:t>Processus de validation/vérification</w:t>
            </w:r>
          </w:p>
          <w:p w14:paraId="198A97CA" w14:textId="77777777" w:rsidR="00D14AB1" w:rsidRPr="009C27B8" w:rsidRDefault="00D14AB1" w:rsidP="009C27B8">
            <w:pPr>
              <w:pStyle w:val="Lijstalinea"/>
              <w:spacing w:after="0"/>
              <w:rPr>
                <w:sz w:val="18"/>
                <w:szCs w:val="18"/>
                <w:lang w:val="fr-BE"/>
              </w:rPr>
            </w:pPr>
            <w:r w:rsidRPr="009C27B8">
              <w:rPr>
                <w:sz w:val="18"/>
                <w:szCs w:val="18"/>
                <w:lang w:val="fr-BE"/>
              </w:rPr>
              <w:t>Engagement en matière d’impartialité</w:t>
            </w:r>
          </w:p>
          <w:p w14:paraId="680D204E" w14:textId="77777777" w:rsidR="00D14AB1" w:rsidRPr="009C27B8" w:rsidRDefault="00D14AB1" w:rsidP="009C27B8">
            <w:pPr>
              <w:pStyle w:val="Lijstalinea"/>
              <w:spacing w:after="0"/>
              <w:rPr>
                <w:sz w:val="18"/>
                <w:szCs w:val="18"/>
                <w:lang w:val="fr-BE"/>
              </w:rPr>
            </w:pPr>
            <w:r w:rsidRPr="009C27B8">
              <w:rPr>
                <w:sz w:val="18"/>
                <w:szCs w:val="18"/>
                <w:lang w:val="fr-BE"/>
              </w:rPr>
              <w:t>Liste des activités</w:t>
            </w:r>
          </w:p>
          <w:p w14:paraId="1E4C0BBE" w14:textId="5B44DC35" w:rsidR="00D14AB1" w:rsidRPr="002777DA" w:rsidRDefault="00D14AB1" w:rsidP="009C27B8">
            <w:pPr>
              <w:pStyle w:val="Lijstalinea"/>
              <w:spacing w:after="0"/>
              <w:rPr>
                <w:lang w:val="fr-BE"/>
              </w:rPr>
            </w:pPr>
            <w:r w:rsidRPr="009C27B8">
              <w:rPr>
                <w:sz w:val="18"/>
                <w:szCs w:val="18"/>
                <w:lang w:val="fr-BE"/>
              </w:rPr>
              <w:t>Processus de traitements des plaintes et des appels</w:t>
            </w:r>
          </w:p>
        </w:tc>
        <w:tc>
          <w:tcPr>
            <w:tcW w:w="1220" w:type="dxa"/>
          </w:tcPr>
          <w:p w14:paraId="666B3CCE" w14:textId="77777777" w:rsidR="00D14AB1" w:rsidRPr="002777DA" w:rsidRDefault="00D14AB1" w:rsidP="008032EB">
            <w:pPr>
              <w:pStyle w:val="Tabelinhoud"/>
              <w:rPr>
                <w:lang w:val="fr-BE"/>
              </w:rPr>
            </w:pPr>
          </w:p>
        </w:tc>
      </w:tr>
    </w:tbl>
    <w:p w14:paraId="62E39493" w14:textId="77777777" w:rsidR="009C27B8" w:rsidRPr="002777DA" w:rsidRDefault="009C27B8" w:rsidP="009C27B8">
      <w:pPr>
        <w:pStyle w:val="Kop6"/>
        <w:rPr>
          <w:lang w:val="fr-BE"/>
        </w:rPr>
      </w:pPr>
      <w:r w:rsidRPr="002777DA">
        <w:rPr>
          <w:lang w:val="fr-BE"/>
        </w:rPr>
        <w:t>Principaux documents examinés :</w:t>
      </w:r>
    </w:p>
    <w:p w14:paraId="4FC7BD38" w14:textId="77777777" w:rsidR="009C27B8" w:rsidRPr="002777DA" w:rsidRDefault="009C27B8" w:rsidP="009C27B8">
      <w:pPr>
        <w:rPr>
          <w:lang w:val="fr-BE"/>
        </w:rPr>
      </w:pPr>
    </w:p>
    <w:p w14:paraId="3CB2E3D0" w14:textId="77777777" w:rsidR="009C27B8" w:rsidRPr="002777DA" w:rsidRDefault="009C27B8" w:rsidP="009C27B8">
      <w:pPr>
        <w:pStyle w:val="Kop6"/>
        <w:rPr>
          <w:lang w:val="fr-BE"/>
        </w:rPr>
      </w:pPr>
      <w:r w:rsidRPr="002777DA">
        <w:rPr>
          <w:lang w:val="fr-BE"/>
        </w:rPr>
        <w:t>Description générale des constatations y compris référence aux éventuelles non-conformités :</w:t>
      </w:r>
    </w:p>
    <w:p w14:paraId="35DA6D91" w14:textId="1F67DBD6" w:rsidR="009C27B8" w:rsidRDefault="009C27B8" w:rsidP="009C27B8">
      <w:pPr>
        <w:rPr>
          <w:lang w:val="fr-BE"/>
        </w:rPr>
      </w:pPr>
    </w:p>
    <w:p w14:paraId="5E73E49A" w14:textId="358CBF24" w:rsidR="009C27B8" w:rsidRPr="000B27E6" w:rsidRDefault="009C27B8" w:rsidP="009C27B8">
      <w:pPr>
        <w:pStyle w:val="Kop5"/>
        <w:rPr>
          <w:sz w:val="20"/>
          <w:szCs w:val="20"/>
        </w:rPr>
      </w:pPr>
      <w:r w:rsidRPr="000B27E6">
        <w:rPr>
          <w:sz w:val="20"/>
          <w:szCs w:val="20"/>
        </w:rPr>
        <w:t>EN ISO/IEC 17029:2019</w:t>
      </w:r>
      <w:r w:rsidR="002B600B" w:rsidRPr="000B27E6">
        <w:rPr>
          <w:sz w:val="20"/>
          <w:szCs w:val="20"/>
        </w:rPr>
        <w:t xml:space="preserve"> </w:t>
      </w:r>
      <w:r w:rsidR="002B600B" w:rsidRPr="000B27E6">
        <w:rPr>
          <w:rFonts w:asciiTheme="majorHAnsi" w:hAnsiTheme="majorHAnsi"/>
          <w:sz w:val="20"/>
          <w:szCs w:val="20"/>
        </w:rPr>
        <w:t xml:space="preserve">et EN ISO 14065 : 2021 </w:t>
      </w:r>
      <w:r w:rsidR="002B600B" w:rsidRPr="000B27E6">
        <w:rPr>
          <w:rFonts w:asciiTheme="majorHAnsi" w:hAnsiTheme="majorHAnsi"/>
          <w:b w:val="0"/>
          <w:bCs w:val="0"/>
          <w:sz w:val="20"/>
          <w:szCs w:val="20"/>
        </w:rPr>
        <w:t xml:space="preserve"> </w:t>
      </w:r>
      <w:r w:rsidRPr="000B27E6">
        <w:rPr>
          <w:sz w:val="20"/>
          <w:szCs w:val="20"/>
        </w:rPr>
        <w:t xml:space="preserve"> § 10.2</w:t>
      </w:r>
      <w:r w:rsidRPr="000B27E6">
        <w:rPr>
          <w:sz w:val="20"/>
          <w:szCs w:val="20"/>
        </w:rPr>
        <w:tab/>
        <w:t>Autres informations à tenir à disposition</w:t>
      </w:r>
    </w:p>
    <w:tbl>
      <w:tblPr>
        <w:tblStyle w:val="Tabelraster"/>
        <w:tblW w:w="9016" w:type="dxa"/>
        <w:tblLook w:val="04A0" w:firstRow="1" w:lastRow="0" w:firstColumn="1" w:lastColumn="0" w:noHBand="0" w:noVBand="1"/>
      </w:tblPr>
      <w:tblGrid>
        <w:gridCol w:w="1838"/>
        <w:gridCol w:w="1418"/>
        <w:gridCol w:w="4527"/>
        <w:gridCol w:w="1233"/>
      </w:tblGrid>
      <w:tr w:rsidR="006D6539" w:rsidRPr="002777DA" w14:paraId="350E4D6A" w14:textId="77777777" w:rsidTr="001245B5">
        <w:tc>
          <w:tcPr>
            <w:tcW w:w="1838" w:type="dxa"/>
          </w:tcPr>
          <w:p w14:paraId="1F15D9C4" w14:textId="12CC1784" w:rsidR="006D6539" w:rsidRPr="002777DA" w:rsidRDefault="001245B5" w:rsidP="008032EB">
            <w:pPr>
              <w:pStyle w:val="Tabeltitel"/>
              <w:rPr>
                <w:lang w:val="fr-BE"/>
              </w:rPr>
            </w:pPr>
            <w:r>
              <w:rPr>
                <w:lang w:val="fr-BE"/>
              </w:rPr>
              <w:t>EN ISO/IEC 17029</w:t>
            </w:r>
          </w:p>
        </w:tc>
        <w:tc>
          <w:tcPr>
            <w:tcW w:w="1418" w:type="dxa"/>
          </w:tcPr>
          <w:p w14:paraId="250FD667" w14:textId="11CC9906" w:rsidR="006D6539" w:rsidRPr="002777DA" w:rsidRDefault="001245B5" w:rsidP="008032EB">
            <w:pPr>
              <w:pStyle w:val="Tabeltitel"/>
              <w:rPr>
                <w:lang w:val="fr-BE"/>
              </w:rPr>
            </w:pPr>
            <w:r>
              <w:rPr>
                <w:lang w:val="fr-BE"/>
              </w:rPr>
              <w:t>EN ISO 14065</w:t>
            </w:r>
          </w:p>
        </w:tc>
        <w:tc>
          <w:tcPr>
            <w:tcW w:w="4527" w:type="dxa"/>
          </w:tcPr>
          <w:p w14:paraId="244FE44F" w14:textId="12D23389" w:rsidR="006D6539" w:rsidRPr="002777DA" w:rsidRDefault="006D6539" w:rsidP="008032EB">
            <w:pPr>
              <w:pStyle w:val="Tabeltitel"/>
              <w:rPr>
                <w:lang w:val="fr-BE"/>
              </w:rPr>
            </w:pPr>
            <w:r w:rsidRPr="002777DA">
              <w:rPr>
                <w:lang w:val="fr-BE"/>
              </w:rPr>
              <w:t>Description</w:t>
            </w:r>
          </w:p>
        </w:tc>
        <w:tc>
          <w:tcPr>
            <w:tcW w:w="1233" w:type="dxa"/>
          </w:tcPr>
          <w:p w14:paraId="27F675B4" w14:textId="77777777" w:rsidR="006D6539" w:rsidRPr="002777DA" w:rsidRDefault="006D6539" w:rsidP="008032EB">
            <w:pPr>
              <w:pStyle w:val="Tabeltitel"/>
              <w:rPr>
                <w:lang w:val="fr-BE"/>
              </w:rPr>
            </w:pPr>
            <w:r w:rsidRPr="002777DA">
              <w:rPr>
                <w:lang w:val="fr-BE"/>
              </w:rPr>
              <w:t>Évaluation</w:t>
            </w:r>
          </w:p>
        </w:tc>
      </w:tr>
      <w:tr w:rsidR="006D6539" w:rsidRPr="000714C6" w14:paraId="1DBDA477" w14:textId="77777777" w:rsidTr="001245B5">
        <w:tc>
          <w:tcPr>
            <w:tcW w:w="1838" w:type="dxa"/>
          </w:tcPr>
          <w:p w14:paraId="00BC98E1" w14:textId="7C96D8F7" w:rsidR="006D6539" w:rsidRPr="009C27B8" w:rsidRDefault="006D6539" w:rsidP="009C27B8">
            <w:pPr>
              <w:pStyle w:val="Tabelinhoud"/>
              <w:rPr>
                <w:szCs w:val="18"/>
                <w:lang w:val="fr-BE"/>
              </w:rPr>
            </w:pPr>
            <w:r>
              <w:rPr>
                <w:szCs w:val="18"/>
                <w:lang w:val="fr-BE"/>
              </w:rPr>
              <w:t>10.2.1</w:t>
            </w:r>
          </w:p>
        </w:tc>
        <w:tc>
          <w:tcPr>
            <w:tcW w:w="1418" w:type="dxa"/>
          </w:tcPr>
          <w:p w14:paraId="7FC14B21" w14:textId="318B8EDE" w:rsidR="006D6539" w:rsidRDefault="00AD1270" w:rsidP="009C27B8">
            <w:pPr>
              <w:spacing w:before="0" w:after="0"/>
              <w:rPr>
                <w:sz w:val="18"/>
                <w:szCs w:val="18"/>
                <w:lang w:val="fr-BE"/>
              </w:rPr>
            </w:pPr>
            <w:r>
              <w:rPr>
                <w:sz w:val="18"/>
                <w:szCs w:val="18"/>
                <w:lang w:val="fr-BE"/>
              </w:rPr>
              <w:t>10.2.1</w:t>
            </w:r>
          </w:p>
        </w:tc>
        <w:tc>
          <w:tcPr>
            <w:tcW w:w="4527" w:type="dxa"/>
          </w:tcPr>
          <w:p w14:paraId="6D052D39" w14:textId="645A8586" w:rsidR="006D6539" w:rsidRPr="009C27B8" w:rsidRDefault="006D6539" w:rsidP="009C27B8">
            <w:pPr>
              <w:spacing w:before="0" w:after="0"/>
              <w:rPr>
                <w:sz w:val="18"/>
                <w:szCs w:val="18"/>
                <w:lang w:val="fr-BE"/>
              </w:rPr>
            </w:pPr>
            <w:r>
              <w:rPr>
                <w:sz w:val="18"/>
                <w:szCs w:val="18"/>
                <w:lang w:val="fr-BE"/>
              </w:rPr>
              <w:t>Mise à jour et fourniture des informations sur les activités et les secteurs dans lesquels l’organisme opère</w:t>
            </w:r>
          </w:p>
        </w:tc>
        <w:tc>
          <w:tcPr>
            <w:tcW w:w="1233" w:type="dxa"/>
          </w:tcPr>
          <w:p w14:paraId="7AA4C244" w14:textId="77777777" w:rsidR="006D6539" w:rsidRPr="002777DA" w:rsidRDefault="006D6539" w:rsidP="008032EB">
            <w:pPr>
              <w:pStyle w:val="Tabelinhoud"/>
              <w:rPr>
                <w:lang w:val="fr-BE"/>
              </w:rPr>
            </w:pPr>
          </w:p>
        </w:tc>
      </w:tr>
      <w:tr w:rsidR="006D6539" w:rsidRPr="000714C6" w14:paraId="4FADA482" w14:textId="77777777" w:rsidTr="001245B5">
        <w:tc>
          <w:tcPr>
            <w:tcW w:w="1838" w:type="dxa"/>
          </w:tcPr>
          <w:p w14:paraId="73482B37" w14:textId="3DA1F123" w:rsidR="006D6539" w:rsidRPr="009C27B8" w:rsidRDefault="006D6539" w:rsidP="009C27B8">
            <w:pPr>
              <w:pStyle w:val="Tabelinhoud"/>
              <w:rPr>
                <w:szCs w:val="18"/>
                <w:lang w:val="fr-BE"/>
              </w:rPr>
            </w:pPr>
            <w:r>
              <w:rPr>
                <w:szCs w:val="18"/>
                <w:lang w:val="fr-BE"/>
              </w:rPr>
              <w:t>10.2.2</w:t>
            </w:r>
          </w:p>
        </w:tc>
        <w:tc>
          <w:tcPr>
            <w:tcW w:w="1418" w:type="dxa"/>
          </w:tcPr>
          <w:p w14:paraId="4A707D5D" w14:textId="2DC9126D" w:rsidR="006D6539" w:rsidRDefault="00AD1270" w:rsidP="009C27B8">
            <w:pPr>
              <w:spacing w:before="0" w:after="0"/>
              <w:rPr>
                <w:sz w:val="18"/>
                <w:szCs w:val="18"/>
                <w:lang w:val="fr-BE"/>
              </w:rPr>
            </w:pPr>
            <w:r>
              <w:rPr>
                <w:sz w:val="18"/>
                <w:szCs w:val="18"/>
                <w:lang w:val="fr-BE"/>
              </w:rPr>
              <w:t>10.2.2</w:t>
            </w:r>
          </w:p>
        </w:tc>
        <w:tc>
          <w:tcPr>
            <w:tcW w:w="4527" w:type="dxa"/>
          </w:tcPr>
          <w:p w14:paraId="32AEBFD0" w14:textId="6469D07F" w:rsidR="006D6539" w:rsidRPr="009C27B8" w:rsidRDefault="006D6539" w:rsidP="009C27B8">
            <w:pPr>
              <w:spacing w:before="0" w:after="0"/>
              <w:rPr>
                <w:sz w:val="18"/>
                <w:szCs w:val="18"/>
                <w:lang w:val="fr-BE"/>
              </w:rPr>
            </w:pPr>
            <w:r>
              <w:rPr>
                <w:sz w:val="18"/>
                <w:szCs w:val="18"/>
                <w:lang w:val="fr-BE"/>
              </w:rPr>
              <w:t>Fourniture du statut des avis de validation/vérification</w:t>
            </w:r>
          </w:p>
        </w:tc>
        <w:tc>
          <w:tcPr>
            <w:tcW w:w="1233" w:type="dxa"/>
          </w:tcPr>
          <w:p w14:paraId="75015884" w14:textId="77777777" w:rsidR="006D6539" w:rsidRPr="002777DA" w:rsidRDefault="006D6539" w:rsidP="008032EB">
            <w:pPr>
              <w:pStyle w:val="Tabelinhoud"/>
              <w:rPr>
                <w:lang w:val="fr-BE"/>
              </w:rPr>
            </w:pPr>
          </w:p>
        </w:tc>
      </w:tr>
      <w:tr w:rsidR="006D6539" w:rsidRPr="000714C6" w14:paraId="52F52F22" w14:textId="77777777" w:rsidTr="001245B5">
        <w:tc>
          <w:tcPr>
            <w:tcW w:w="1838" w:type="dxa"/>
          </w:tcPr>
          <w:p w14:paraId="5D07CAD1" w14:textId="05BFB623" w:rsidR="006D6539" w:rsidRPr="009C27B8" w:rsidRDefault="006D6539" w:rsidP="009C27B8">
            <w:pPr>
              <w:pStyle w:val="Tabelinhoud"/>
              <w:rPr>
                <w:szCs w:val="18"/>
                <w:lang w:val="fr-BE"/>
              </w:rPr>
            </w:pPr>
            <w:r>
              <w:rPr>
                <w:szCs w:val="18"/>
                <w:lang w:val="fr-BE"/>
              </w:rPr>
              <w:t>10.2.3</w:t>
            </w:r>
          </w:p>
        </w:tc>
        <w:tc>
          <w:tcPr>
            <w:tcW w:w="1418" w:type="dxa"/>
          </w:tcPr>
          <w:p w14:paraId="3FBCD1E3" w14:textId="4B6E8B8C" w:rsidR="006D6539" w:rsidRDefault="00AD1270" w:rsidP="009C27B8">
            <w:pPr>
              <w:spacing w:before="0" w:after="0"/>
              <w:rPr>
                <w:sz w:val="18"/>
                <w:szCs w:val="18"/>
                <w:lang w:val="fr-BE"/>
              </w:rPr>
            </w:pPr>
            <w:r>
              <w:rPr>
                <w:sz w:val="18"/>
                <w:szCs w:val="18"/>
                <w:lang w:val="fr-BE"/>
              </w:rPr>
              <w:t>10.2.3</w:t>
            </w:r>
          </w:p>
        </w:tc>
        <w:tc>
          <w:tcPr>
            <w:tcW w:w="4527" w:type="dxa"/>
          </w:tcPr>
          <w:p w14:paraId="0EFC9D47" w14:textId="41C8644E" w:rsidR="006D6539" w:rsidRPr="009C27B8" w:rsidRDefault="006D6539" w:rsidP="009C27B8">
            <w:pPr>
              <w:spacing w:before="0" w:after="0"/>
              <w:rPr>
                <w:sz w:val="18"/>
                <w:szCs w:val="18"/>
                <w:lang w:val="fr-BE"/>
              </w:rPr>
            </w:pPr>
            <w:r>
              <w:rPr>
                <w:sz w:val="18"/>
                <w:szCs w:val="18"/>
                <w:lang w:val="fr-BE"/>
              </w:rPr>
              <w:t>Informations à fournir à ses clients</w:t>
            </w:r>
          </w:p>
        </w:tc>
        <w:tc>
          <w:tcPr>
            <w:tcW w:w="1233" w:type="dxa"/>
          </w:tcPr>
          <w:p w14:paraId="0C2A6F1C" w14:textId="77777777" w:rsidR="006D6539" w:rsidRPr="002777DA" w:rsidRDefault="006D6539" w:rsidP="008032EB">
            <w:pPr>
              <w:pStyle w:val="Tabelinhoud"/>
              <w:rPr>
                <w:lang w:val="fr-BE"/>
              </w:rPr>
            </w:pPr>
          </w:p>
        </w:tc>
      </w:tr>
    </w:tbl>
    <w:p w14:paraId="7F302C0A" w14:textId="77777777" w:rsidR="00CB23ED" w:rsidRPr="002777DA" w:rsidRDefault="00CB23ED" w:rsidP="00CB23ED">
      <w:pPr>
        <w:pStyle w:val="Kop6"/>
        <w:rPr>
          <w:lang w:val="fr-BE"/>
        </w:rPr>
      </w:pPr>
      <w:r w:rsidRPr="002777DA">
        <w:rPr>
          <w:lang w:val="fr-BE"/>
        </w:rPr>
        <w:t>Principaux documents examinés :</w:t>
      </w:r>
    </w:p>
    <w:p w14:paraId="761664FB" w14:textId="77777777" w:rsidR="00CB23ED" w:rsidRPr="002777DA" w:rsidRDefault="00CB23ED" w:rsidP="00CB23ED">
      <w:pPr>
        <w:rPr>
          <w:lang w:val="fr-BE"/>
        </w:rPr>
      </w:pPr>
    </w:p>
    <w:p w14:paraId="542CDA02" w14:textId="77777777" w:rsidR="00CB23ED" w:rsidRPr="002777DA" w:rsidRDefault="00CB23ED" w:rsidP="00CB23ED">
      <w:pPr>
        <w:pStyle w:val="Kop6"/>
        <w:rPr>
          <w:lang w:val="fr-BE"/>
        </w:rPr>
      </w:pPr>
      <w:r w:rsidRPr="002777DA">
        <w:rPr>
          <w:lang w:val="fr-BE"/>
        </w:rPr>
        <w:t>Description générale des constatations y compris référence aux éventuelles non-conformités :</w:t>
      </w:r>
    </w:p>
    <w:p w14:paraId="57B45D0F" w14:textId="77777777" w:rsidR="00CB23ED" w:rsidRDefault="00CB23ED" w:rsidP="00CB23ED">
      <w:pPr>
        <w:rPr>
          <w:lang w:val="fr-BE"/>
        </w:rPr>
      </w:pPr>
    </w:p>
    <w:p w14:paraId="37258E05" w14:textId="1802EEA7" w:rsidR="00CB23ED" w:rsidRPr="000B27E6" w:rsidRDefault="00CB23ED" w:rsidP="00CB23ED">
      <w:pPr>
        <w:pStyle w:val="Kop5"/>
        <w:rPr>
          <w:sz w:val="20"/>
          <w:szCs w:val="20"/>
        </w:rPr>
      </w:pPr>
      <w:r w:rsidRPr="000B27E6">
        <w:rPr>
          <w:sz w:val="20"/>
          <w:szCs w:val="20"/>
        </w:rPr>
        <w:t>EN ISO/IEC 17029:2019</w:t>
      </w:r>
      <w:r w:rsidR="002B600B" w:rsidRPr="000B27E6">
        <w:rPr>
          <w:sz w:val="20"/>
          <w:szCs w:val="20"/>
        </w:rPr>
        <w:t xml:space="preserve"> </w:t>
      </w:r>
      <w:r w:rsidR="002B600B" w:rsidRPr="000B27E6">
        <w:rPr>
          <w:rFonts w:asciiTheme="majorHAnsi" w:hAnsiTheme="majorHAnsi"/>
          <w:sz w:val="20"/>
          <w:szCs w:val="20"/>
        </w:rPr>
        <w:t xml:space="preserve">et EN ISO 14065 : 2021 </w:t>
      </w:r>
      <w:r w:rsidR="002B600B" w:rsidRPr="000B27E6">
        <w:rPr>
          <w:rFonts w:asciiTheme="majorHAnsi" w:hAnsiTheme="majorHAnsi"/>
          <w:b w:val="0"/>
          <w:bCs w:val="0"/>
          <w:sz w:val="20"/>
          <w:szCs w:val="20"/>
        </w:rPr>
        <w:t xml:space="preserve"> </w:t>
      </w:r>
      <w:r w:rsidRPr="000B27E6">
        <w:rPr>
          <w:sz w:val="20"/>
          <w:szCs w:val="20"/>
        </w:rPr>
        <w:t xml:space="preserve"> § 10.3</w:t>
      </w:r>
      <w:r w:rsidRPr="000B27E6">
        <w:rPr>
          <w:sz w:val="20"/>
          <w:szCs w:val="20"/>
        </w:rPr>
        <w:tab/>
        <w:t>Référence à la validation/vérification et utilisation des marques</w:t>
      </w:r>
    </w:p>
    <w:tbl>
      <w:tblPr>
        <w:tblStyle w:val="Tabelraster"/>
        <w:tblW w:w="9016" w:type="dxa"/>
        <w:tblLook w:val="04A0" w:firstRow="1" w:lastRow="0" w:firstColumn="1" w:lastColumn="0" w:noHBand="0" w:noVBand="1"/>
      </w:tblPr>
      <w:tblGrid>
        <w:gridCol w:w="1838"/>
        <w:gridCol w:w="1418"/>
        <w:gridCol w:w="4527"/>
        <w:gridCol w:w="1233"/>
      </w:tblGrid>
      <w:tr w:rsidR="000F0FB0" w:rsidRPr="002777DA" w14:paraId="047A1C2C" w14:textId="77777777" w:rsidTr="001245B5">
        <w:tc>
          <w:tcPr>
            <w:tcW w:w="1838" w:type="dxa"/>
          </w:tcPr>
          <w:p w14:paraId="36C62A90" w14:textId="52C2880D" w:rsidR="000F0FB0" w:rsidRPr="002777DA" w:rsidRDefault="001245B5" w:rsidP="008032EB">
            <w:pPr>
              <w:pStyle w:val="Tabeltitel"/>
              <w:rPr>
                <w:lang w:val="fr-BE"/>
              </w:rPr>
            </w:pPr>
            <w:r>
              <w:rPr>
                <w:lang w:val="fr-BE"/>
              </w:rPr>
              <w:t>EN ISO/IEC 17029</w:t>
            </w:r>
          </w:p>
        </w:tc>
        <w:tc>
          <w:tcPr>
            <w:tcW w:w="1418" w:type="dxa"/>
          </w:tcPr>
          <w:p w14:paraId="7B5745C7" w14:textId="528738C4" w:rsidR="000F0FB0" w:rsidRPr="002777DA" w:rsidRDefault="001245B5" w:rsidP="008032EB">
            <w:pPr>
              <w:pStyle w:val="Tabeltitel"/>
              <w:rPr>
                <w:lang w:val="fr-BE"/>
              </w:rPr>
            </w:pPr>
            <w:r>
              <w:rPr>
                <w:lang w:val="fr-BE"/>
              </w:rPr>
              <w:t>EN ISO 14065</w:t>
            </w:r>
          </w:p>
        </w:tc>
        <w:tc>
          <w:tcPr>
            <w:tcW w:w="4527" w:type="dxa"/>
          </w:tcPr>
          <w:p w14:paraId="6B5B9A7F" w14:textId="2EBBF29D" w:rsidR="000F0FB0" w:rsidRPr="002777DA" w:rsidRDefault="000F0FB0" w:rsidP="008032EB">
            <w:pPr>
              <w:pStyle w:val="Tabeltitel"/>
              <w:rPr>
                <w:lang w:val="fr-BE"/>
              </w:rPr>
            </w:pPr>
            <w:r w:rsidRPr="002777DA">
              <w:rPr>
                <w:lang w:val="fr-BE"/>
              </w:rPr>
              <w:t>Description</w:t>
            </w:r>
          </w:p>
        </w:tc>
        <w:tc>
          <w:tcPr>
            <w:tcW w:w="1233" w:type="dxa"/>
          </w:tcPr>
          <w:p w14:paraId="3442DF37" w14:textId="77777777" w:rsidR="000F0FB0" w:rsidRPr="002777DA" w:rsidRDefault="000F0FB0" w:rsidP="008032EB">
            <w:pPr>
              <w:pStyle w:val="Tabeltitel"/>
              <w:rPr>
                <w:lang w:val="fr-BE"/>
              </w:rPr>
            </w:pPr>
            <w:r w:rsidRPr="002777DA">
              <w:rPr>
                <w:lang w:val="fr-BE"/>
              </w:rPr>
              <w:t>Évaluation</w:t>
            </w:r>
          </w:p>
        </w:tc>
      </w:tr>
      <w:tr w:rsidR="00B30C20" w:rsidRPr="000714C6" w14:paraId="535DD6C9" w14:textId="77777777" w:rsidTr="001245B5">
        <w:tc>
          <w:tcPr>
            <w:tcW w:w="1838" w:type="dxa"/>
          </w:tcPr>
          <w:p w14:paraId="5B9779A2" w14:textId="4521E14C" w:rsidR="00B30C20" w:rsidRPr="009C27B8" w:rsidRDefault="00B30C20" w:rsidP="008032EB">
            <w:pPr>
              <w:pStyle w:val="Tabelinhoud"/>
              <w:rPr>
                <w:szCs w:val="18"/>
                <w:lang w:val="fr-BE"/>
              </w:rPr>
            </w:pPr>
            <w:r>
              <w:rPr>
                <w:szCs w:val="18"/>
                <w:lang w:val="fr-BE"/>
              </w:rPr>
              <w:t>10.3.1</w:t>
            </w:r>
          </w:p>
        </w:tc>
        <w:tc>
          <w:tcPr>
            <w:tcW w:w="1418" w:type="dxa"/>
          </w:tcPr>
          <w:p w14:paraId="578C2E43" w14:textId="1FC415BA" w:rsidR="00B30C20" w:rsidRDefault="00B30C20" w:rsidP="008032EB">
            <w:pPr>
              <w:spacing w:before="0" w:after="0"/>
              <w:rPr>
                <w:sz w:val="18"/>
                <w:szCs w:val="18"/>
                <w:lang w:val="fr-BE"/>
              </w:rPr>
            </w:pPr>
            <w:r>
              <w:rPr>
                <w:sz w:val="18"/>
                <w:szCs w:val="18"/>
                <w:lang w:val="fr-BE"/>
              </w:rPr>
              <w:t>10.3.1</w:t>
            </w:r>
          </w:p>
        </w:tc>
        <w:tc>
          <w:tcPr>
            <w:tcW w:w="4527" w:type="dxa"/>
            <w:vMerge w:val="restart"/>
          </w:tcPr>
          <w:p w14:paraId="5D2217CA" w14:textId="47C123EE" w:rsidR="00B30C20" w:rsidRPr="009C27B8" w:rsidRDefault="00B30C20" w:rsidP="008032EB">
            <w:pPr>
              <w:spacing w:before="0" w:after="0"/>
              <w:rPr>
                <w:sz w:val="18"/>
                <w:szCs w:val="18"/>
                <w:lang w:val="fr-BE"/>
              </w:rPr>
            </w:pPr>
            <w:r>
              <w:rPr>
                <w:sz w:val="18"/>
                <w:szCs w:val="18"/>
                <w:lang w:val="fr-BE"/>
              </w:rPr>
              <w:t>Règles régissant toute référence à la validation/vérification ou à ses marques qu’il autorise ses clients à utiliser</w:t>
            </w:r>
          </w:p>
        </w:tc>
        <w:tc>
          <w:tcPr>
            <w:tcW w:w="1233" w:type="dxa"/>
          </w:tcPr>
          <w:p w14:paraId="7FF77559" w14:textId="77777777" w:rsidR="00B30C20" w:rsidRPr="002777DA" w:rsidRDefault="00B30C20" w:rsidP="008032EB">
            <w:pPr>
              <w:pStyle w:val="Tabelinhoud"/>
              <w:rPr>
                <w:lang w:val="fr-BE"/>
              </w:rPr>
            </w:pPr>
          </w:p>
        </w:tc>
      </w:tr>
      <w:tr w:rsidR="00B30C20" w:rsidRPr="002A3E34" w14:paraId="61546922" w14:textId="77777777" w:rsidTr="001245B5">
        <w:tc>
          <w:tcPr>
            <w:tcW w:w="1838" w:type="dxa"/>
          </w:tcPr>
          <w:p w14:paraId="54D78E2B" w14:textId="77777777" w:rsidR="00B30C20" w:rsidRDefault="00B30C20" w:rsidP="008032EB">
            <w:pPr>
              <w:pStyle w:val="Tabelinhoud"/>
              <w:rPr>
                <w:szCs w:val="18"/>
                <w:lang w:val="fr-BE"/>
              </w:rPr>
            </w:pPr>
          </w:p>
        </w:tc>
        <w:tc>
          <w:tcPr>
            <w:tcW w:w="1418" w:type="dxa"/>
          </w:tcPr>
          <w:p w14:paraId="6C75FB75" w14:textId="53BA7F9E" w:rsidR="00B30C20" w:rsidRDefault="00B30C20" w:rsidP="008032EB">
            <w:pPr>
              <w:spacing w:before="0" w:after="0"/>
              <w:rPr>
                <w:sz w:val="18"/>
                <w:szCs w:val="18"/>
                <w:lang w:val="fr-BE"/>
              </w:rPr>
            </w:pPr>
            <w:r>
              <w:rPr>
                <w:sz w:val="18"/>
                <w:szCs w:val="18"/>
                <w:lang w:val="fr-BE"/>
              </w:rPr>
              <w:t>10.3.2</w:t>
            </w:r>
          </w:p>
        </w:tc>
        <w:tc>
          <w:tcPr>
            <w:tcW w:w="4527" w:type="dxa"/>
            <w:vMerge/>
          </w:tcPr>
          <w:p w14:paraId="053CB0AB" w14:textId="77777777" w:rsidR="00B30C20" w:rsidRDefault="00B30C20" w:rsidP="008032EB">
            <w:pPr>
              <w:spacing w:before="0" w:after="0"/>
              <w:rPr>
                <w:sz w:val="18"/>
                <w:szCs w:val="18"/>
                <w:lang w:val="fr-BE"/>
              </w:rPr>
            </w:pPr>
          </w:p>
        </w:tc>
        <w:tc>
          <w:tcPr>
            <w:tcW w:w="1233" w:type="dxa"/>
          </w:tcPr>
          <w:p w14:paraId="045238A9" w14:textId="77777777" w:rsidR="00B30C20" w:rsidRPr="002777DA" w:rsidRDefault="00B30C20" w:rsidP="008032EB">
            <w:pPr>
              <w:pStyle w:val="Tabelinhoud"/>
              <w:rPr>
                <w:lang w:val="fr-BE"/>
              </w:rPr>
            </w:pPr>
          </w:p>
        </w:tc>
      </w:tr>
      <w:tr w:rsidR="00B30C20" w:rsidRPr="002A3E34" w14:paraId="1E45DF68" w14:textId="77777777" w:rsidTr="001245B5">
        <w:tc>
          <w:tcPr>
            <w:tcW w:w="1838" w:type="dxa"/>
          </w:tcPr>
          <w:p w14:paraId="3A494B71" w14:textId="77777777" w:rsidR="00B30C20" w:rsidRDefault="00B30C20" w:rsidP="008032EB">
            <w:pPr>
              <w:pStyle w:val="Tabelinhoud"/>
              <w:rPr>
                <w:szCs w:val="18"/>
                <w:lang w:val="fr-BE"/>
              </w:rPr>
            </w:pPr>
          </w:p>
        </w:tc>
        <w:tc>
          <w:tcPr>
            <w:tcW w:w="1418" w:type="dxa"/>
          </w:tcPr>
          <w:p w14:paraId="28E0068B" w14:textId="7EDC2C07" w:rsidR="00B30C20" w:rsidRDefault="00B30C20" w:rsidP="008032EB">
            <w:pPr>
              <w:spacing w:before="0" w:after="0"/>
              <w:rPr>
                <w:sz w:val="18"/>
                <w:szCs w:val="18"/>
                <w:lang w:val="fr-BE"/>
              </w:rPr>
            </w:pPr>
            <w:r>
              <w:rPr>
                <w:sz w:val="18"/>
                <w:szCs w:val="18"/>
                <w:lang w:val="fr-BE"/>
              </w:rPr>
              <w:t>10.3.3</w:t>
            </w:r>
          </w:p>
        </w:tc>
        <w:tc>
          <w:tcPr>
            <w:tcW w:w="4527" w:type="dxa"/>
            <w:vMerge/>
          </w:tcPr>
          <w:p w14:paraId="3567C9D4" w14:textId="77777777" w:rsidR="00B30C20" w:rsidRDefault="00B30C20" w:rsidP="008032EB">
            <w:pPr>
              <w:spacing w:before="0" w:after="0"/>
              <w:rPr>
                <w:sz w:val="18"/>
                <w:szCs w:val="18"/>
                <w:lang w:val="fr-BE"/>
              </w:rPr>
            </w:pPr>
          </w:p>
        </w:tc>
        <w:tc>
          <w:tcPr>
            <w:tcW w:w="1233" w:type="dxa"/>
          </w:tcPr>
          <w:p w14:paraId="69B6A0DB" w14:textId="77777777" w:rsidR="00B30C20" w:rsidRPr="002777DA" w:rsidRDefault="00B30C20" w:rsidP="008032EB">
            <w:pPr>
              <w:pStyle w:val="Tabelinhoud"/>
              <w:rPr>
                <w:lang w:val="fr-BE"/>
              </w:rPr>
            </w:pPr>
          </w:p>
        </w:tc>
      </w:tr>
      <w:tr w:rsidR="000F0FB0" w:rsidRPr="000714C6" w14:paraId="404D4B0F" w14:textId="77777777" w:rsidTr="001245B5">
        <w:trPr>
          <w:trHeight w:val="70"/>
        </w:trPr>
        <w:tc>
          <w:tcPr>
            <w:tcW w:w="1838" w:type="dxa"/>
          </w:tcPr>
          <w:p w14:paraId="5205B5CF" w14:textId="38294300" w:rsidR="000F0FB0" w:rsidRPr="009C27B8" w:rsidRDefault="000F0FB0" w:rsidP="008032EB">
            <w:pPr>
              <w:pStyle w:val="Tabelinhoud"/>
              <w:rPr>
                <w:szCs w:val="18"/>
                <w:lang w:val="fr-BE"/>
              </w:rPr>
            </w:pPr>
            <w:r>
              <w:rPr>
                <w:szCs w:val="18"/>
                <w:lang w:val="fr-BE"/>
              </w:rPr>
              <w:t>10.3.2</w:t>
            </w:r>
          </w:p>
        </w:tc>
        <w:tc>
          <w:tcPr>
            <w:tcW w:w="1418" w:type="dxa"/>
          </w:tcPr>
          <w:p w14:paraId="4C7A515B" w14:textId="52AC858D" w:rsidR="000F0FB0" w:rsidRDefault="00B30C20" w:rsidP="008032EB">
            <w:pPr>
              <w:spacing w:before="0" w:after="0"/>
              <w:rPr>
                <w:sz w:val="18"/>
                <w:szCs w:val="18"/>
                <w:lang w:val="fr-BE"/>
              </w:rPr>
            </w:pPr>
            <w:r>
              <w:rPr>
                <w:sz w:val="18"/>
                <w:szCs w:val="18"/>
                <w:lang w:val="fr-BE"/>
              </w:rPr>
              <w:t>10.3.1</w:t>
            </w:r>
          </w:p>
        </w:tc>
        <w:tc>
          <w:tcPr>
            <w:tcW w:w="4527" w:type="dxa"/>
          </w:tcPr>
          <w:p w14:paraId="401CA968" w14:textId="58D708D2" w:rsidR="000F0FB0" w:rsidRPr="009C27B8" w:rsidRDefault="000F0FB0" w:rsidP="008032EB">
            <w:pPr>
              <w:spacing w:before="0" w:after="0"/>
              <w:rPr>
                <w:sz w:val="18"/>
                <w:szCs w:val="18"/>
                <w:lang w:val="fr-BE"/>
              </w:rPr>
            </w:pPr>
            <w:r>
              <w:rPr>
                <w:sz w:val="18"/>
                <w:szCs w:val="18"/>
                <w:lang w:val="fr-BE"/>
              </w:rPr>
              <w:t>Utilisation en lien avec la déclaration validée/vérifiée</w:t>
            </w:r>
          </w:p>
        </w:tc>
        <w:tc>
          <w:tcPr>
            <w:tcW w:w="1233" w:type="dxa"/>
          </w:tcPr>
          <w:p w14:paraId="269BC124" w14:textId="77777777" w:rsidR="000F0FB0" w:rsidRPr="002777DA" w:rsidRDefault="000F0FB0" w:rsidP="008032EB">
            <w:pPr>
              <w:pStyle w:val="Tabelinhoud"/>
              <w:rPr>
                <w:lang w:val="fr-BE"/>
              </w:rPr>
            </w:pPr>
          </w:p>
        </w:tc>
      </w:tr>
    </w:tbl>
    <w:p w14:paraId="3753D39D" w14:textId="77777777" w:rsidR="00CB23ED" w:rsidRPr="002777DA" w:rsidRDefault="00CB23ED" w:rsidP="00CB23ED">
      <w:pPr>
        <w:pStyle w:val="Kop6"/>
        <w:rPr>
          <w:lang w:val="fr-BE"/>
        </w:rPr>
      </w:pPr>
      <w:r w:rsidRPr="002777DA">
        <w:rPr>
          <w:lang w:val="fr-BE"/>
        </w:rPr>
        <w:t>Principaux documents examinés :</w:t>
      </w:r>
    </w:p>
    <w:p w14:paraId="25EA0F72" w14:textId="77777777" w:rsidR="00CB23ED" w:rsidRPr="002777DA" w:rsidRDefault="00CB23ED" w:rsidP="00CB23ED">
      <w:pPr>
        <w:rPr>
          <w:lang w:val="fr-BE"/>
        </w:rPr>
      </w:pPr>
    </w:p>
    <w:p w14:paraId="1F5F40FD" w14:textId="77777777" w:rsidR="00CB23ED" w:rsidRPr="002777DA" w:rsidRDefault="00CB23ED" w:rsidP="00CB23ED">
      <w:pPr>
        <w:pStyle w:val="Kop6"/>
        <w:rPr>
          <w:lang w:val="fr-BE"/>
        </w:rPr>
      </w:pPr>
      <w:r w:rsidRPr="002777DA">
        <w:rPr>
          <w:lang w:val="fr-BE"/>
        </w:rPr>
        <w:t>Description générale des constatations y compris référence aux éventuelles non-conformités :</w:t>
      </w:r>
    </w:p>
    <w:p w14:paraId="244CE2B5" w14:textId="77777777" w:rsidR="00CB23ED" w:rsidRDefault="00CB23ED" w:rsidP="00CB23ED">
      <w:pPr>
        <w:rPr>
          <w:lang w:val="fr-BE"/>
        </w:rPr>
      </w:pPr>
    </w:p>
    <w:p w14:paraId="34A20775" w14:textId="2B879D86" w:rsidR="00CB23ED" w:rsidRPr="000B27E6" w:rsidRDefault="00CB23ED" w:rsidP="00CB23ED">
      <w:pPr>
        <w:pStyle w:val="Kop5"/>
        <w:rPr>
          <w:sz w:val="20"/>
          <w:szCs w:val="20"/>
        </w:rPr>
      </w:pPr>
      <w:r w:rsidRPr="000B27E6">
        <w:rPr>
          <w:sz w:val="20"/>
          <w:szCs w:val="20"/>
        </w:rPr>
        <w:t>EN ISO/IEC 17029:2019</w:t>
      </w:r>
      <w:r w:rsidR="002B600B" w:rsidRPr="000B27E6">
        <w:rPr>
          <w:sz w:val="20"/>
          <w:szCs w:val="20"/>
        </w:rPr>
        <w:t xml:space="preserve"> </w:t>
      </w:r>
      <w:r w:rsidR="002B600B" w:rsidRPr="000B27E6">
        <w:rPr>
          <w:rFonts w:asciiTheme="majorHAnsi" w:hAnsiTheme="majorHAnsi"/>
          <w:sz w:val="20"/>
          <w:szCs w:val="20"/>
        </w:rPr>
        <w:t xml:space="preserve">et EN ISO 14065 : 2021 </w:t>
      </w:r>
      <w:r w:rsidR="002B600B" w:rsidRPr="000B27E6">
        <w:rPr>
          <w:rFonts w:asciiTheme="majorHAnsi" w:hAnsiTheme="majorHAnsi"/>
          <w:b w:val="0"/>
          <w:bCs w:val="0"/>
          <w:sz w:val="20"/>
          <w:szCs w:val="20"/>
        </w:rPr>
        <w:t xml:space="preserve"> </w:t>
      </w:r>
      <w:r w:rsidRPr="000B27E6">
        <w:rPr>
          <w:sz w:val="20"/>
          <w:szCs w:val="20"/>
        </w:rPr>
        <w:t xml:space="preserve"> § 10.4</w:t>
      </w:r>
      <w:r w:rsidRPr="000B27E6">
        <w:rPr>
          <w:sz w:val="20"/>
          <w:szCs w:val="20"/>
        </w:rPr>
        <w:tab/>
        <w:t>Confidentialité</w:t>
      </w:r>
    </w:p>
    <w:tbl>
      <w:tblPr>
        <w:tblStyle w:val="Tabelraster"/>
        <w:tblW w:w="9016" w:type="dxa"/>
        <w:tblLook w:val="04A0" w:firstRow="1" w:lastRow="0" w:firstColumn="1" w:lastColumn="0" w:noHBand="0" w:noVBand="1"/>
      </w:tblPr>
      <w:tblGrid>
        <w:gridCol w:w="1838"/>
        <w:gridCol w:w="1418"/>
        <w:gridCol w:w="4527"/>
        <w:gridCol w:w="1233"/>
      </w:tblGrid>
      <w:tr w:rsidR="00347B0E" w:rsidRPr="002777DA" w14:paraId="1BC02C04" w14:textId="77777777" w:rsidTr="001245B5">
        <w:tc>
          <w:tcPr>
            <w:tcW w:w="1838" w:type="dxa"/>
          </w:tcPr>
          <w:p w14:paraId="4704D4D7" w14:textId="46098FFB" w:rsidR="00347B0E" w:rsidRPr="002777DA" w:rsidRDefault="001245B5" w:rsidP="008032EB">
            <w:pPr>
              <w:pStyle w:val="Tabeltitel"/>
              <w:rPr>
                <w:lang w:val="fr-BE"/>
              </w:rPr>
            </w:pPr>
            <w:r>
              <w:rPr>
                <w:lang w:val="fr-BE"/>
              </w:rPr>
              <w:t>EN ISO/IEC 17029</w:t>
            </w:r>
          </w:p>
        </w:tc>
        <w:tc>
          <w:tcPr>
            <w:tcW w:w="1418" w:type="dxa"/>
          </w:tcPr>
          <w:p w14:paraId="42238088" w14:textId="308E0F7E" w:rsidR="00347B0E" w:rsidRPr="002777DA" w:rsidRDefault="001245B5" w:rsidP="008032EB">
            <w:pPr>
              <w:pStyle w:val="Tabeltitel"/>
              <w:rPr>
                <w:lang w:val="fr-BE"/>
              </w:rPr>
            </w:pPr>
            <w:r>
              <w:rPr>
                <w:lang w:val="fr-BE"/>
              </w:rPr>
              <w:t>EN ISO 14065</w:t>
            </w:r>
          </w:p>
        </w:tc>
        <w:tc>
          <w:tcPr>
            <w:tcW w:w="4527" w:type="dxa"/>
          </w:tcPr>
          <w:p w14:paraId="1F6624EF" w14:textId="748C36E9" w:rsidR="00347B0E" w:rsidRPr="002777DA" w:rsidRDefault="00347B0E" w:rsidP="008032EB">
            <w:pPr>
              <w:pStyle w:val="Tabeltitel"/>
              <w:rPr>
                <w:lang w:val="fr-BE"/>
              </w:rPr>
            </w:pPr>
            <w:r w:rsidRPr="002777DA">
              <w:rPr>
                <w:lang w:val="fr-BE"/>
              </w:rPr>
              <w:t>Description</w:t>
            </w:r>
          </w:p>
        </w:tc>
        <w:tc>
          <w:tcPr>
            <w:tcW w:w="1233" w:type="dxa"/>
          </w:tcPr>
          <w:p w14:paraId="2CA39CB9" w14:textId="77777777" w:rsidR="00347B0E" w:rsidRPr="002777DA" w:rsidRDefault="00347B0E" w:rsidP="008032EB">
            <w:pPr>
              <w:pStyle w:val="Tabeltitel"/>
              <w:rPr>
                <w:lang w:val="fr-BE"/>
              </w:rPr>
            </w:pPr>
            <w:r w:rsidRPr="002777DA">
              <w:rPr>
                <w:lang w:val="fr-BE"/>
              </w:rPr>
              <w:t>Évaluation</w:t>
            </w:r>
          </w:p>
        </w:tc>
      </w:tr>
      <w:tr w:rsidR="00347B0E" w:rsidRPr="000714C6" w14:paraId="158FEBC6" w14:textId="77777777" w:rsidTr="001245B5">
        <w:tc>
          <w:tcPr>
            <w:tcW w:w="1838" w:type="dxa"/>
          </w:tcPr>
          <w:p w14:paraId="366561E2" w14:textId="43C09735" w:rsidR="00347B0E" w:rsidRPr="009C27B8" w:rsidRDefault="00347B0E" w:rsidP="008032EB">
            <w:pPr>
              <w:pStyle w:val="Tabelinhoud"/>
              <w:rPr>
                <w:szCs w:val="18"/>
                <w:lang w:val="fr-BE"/>
              </w:rPr>
            </w:pPr>
            <w:r>
              <w:rPr>
                <w:szCs w:val="18"/>
                <w:lang w:val="fr-BE"/>
              </w:rPr>
              <w:lastRenderedPageBreak/>
              <w:t>10.4.1</w:t>
            </w:r>
          </w:p>
        </w:tc>
        <w:tc>
          <w:tcPr>
            <w:tcW w:w="1418" w:type="dxa"/>
            <w:vMerge w:val="restart"/>
          </w:tcPr>
          <w:p w14:paraId="6B48F4E6" w14:textId="396BC24C" w:rsidR="00347B0E" w:rsidRDefault="00347B0E" w:rsidP="008032EB">
            <w:pPr>
              <w:spacing w:before="0" w:after="0"/>
              <w:rPr>
                <w:sz w:val="18"/>
                <w:szCs w:val="18"/>
                <w:lang w:val="fr-BE"/>
              </w:rPr>
            </w:pPr>
            <w:r>
              <w:rPr>
                <w:sz w:val="18"/>
                <w:szCs w:val="18"/>
                <w:lang w:val="fr-BE"/>
              </w:rPr>
              <w:t>10.4</w:t>
            </w:r>
          </w:p>
        </w:tc>
        <w:tc>
          <w:tcPr>
            <w:tcW w:w="4527" w:type="dxa"/>
          </w:tcPr>
          <w:p w14:paraId="6A68D911" w14:textId="6C8CA954" w:rsidR="00347B0E" w:rsidRPr="009C27B8" w:rsidRDefault="00347B0E" w:rsidP="008032EB">
            <w:pPr>
              <w:spacing w:before="0" w:after="0"/>
              <w:rPr>
                <w:sz w:val="18"/>
                <w:szCs w:val="18"/>
                <w:lang w:val="fr-BE"/>
              </w:rPr>
            </w:pPr>
            <w:r>
              <w:rPr>
                <w:sz w:val="18"/>
                <w:szCs w:val="18"/>
                <w:lang w:val="fr-BE"/>
              </w:rPr>
              <w:t>Responsabilité de la gestion des informations obtenues ou générées au cours de la responsabilité des activités de validation/vérification</w:t>
            </w:r>
          </w:p>
        </w:tc>
        <w:tc>
          <w:tcPr>
            <w:tcW w:w="1233" w:type="dxa"/>
          </w:tcPr>
          <w:p w14:paraId="535C4355" w14:textId="77777777" w:rsidR="00347B0E" w:rsidRPr="002777DA" w:rsidRDefault="00347B0E" w:rsidP="008032EB">
            <w:pPr>
              <w:pStyle w:val="Tabelinhoud"/>
              <w:rPr>
                <w:lang w:val="fr-BE"/>
              </w:rPr>
            </w:pPr>
          </w:p>
        </w:tc>
      </w:tr>
      <w:tr w:rsidR="00347B0E" w:rsidRPr="000714C6" w14:paraId="4A248A53" w14:textId="77777777" w:rsidTr="001245B5">
        <w:tc>
          <w:tcPr>
            <w:tcW w:w="1838" w:type="dxa"/>
          </w:tcPr>
          <w:p w14:paraId="4D54C0E1" w14:textId="101BD34B" w:rsidR="00347B0E" w:rsidRPr="009C27B8" w:rsidRDefault="00347B0E" w:rsidP="008032EB">
            <w:pPr>
              <w:pStyle w:val="Tabelinhoud"/>
              <w:rPr>
                <w:szCs w:val="18"/>
                <w:lang w:val="fr-BE"/>
              </w:rPr>
            </w:pPr>
            <w:r>
              <w:rPr>
                <w:szCs w:val="18"/>
                <w:lang w:val="fr-BE"/>
              </w:rPr>
              <w:t>10.4.2</w:t>
            </w:r>
          </w:p>
        </w:tc>
        <w:tc>
          <w:tcPr>
            <w:tcW w:w="1418" w:type="dxa"/>
            <w:vMerge/>
          </w:tcPr>
          <w:p w14:paraId="3A4AB33B" w14:textId="77777777" w:rsidR="00347B0E" w:rsidRDefault="00347B0E" w:rsidP="008032EB">
            <w:pPr>
              <w:spacing w:before="0" w:after="0"/>
              <w:rPr>
                <w:sz w:val="18"/>
                <w:szCs w:val="18"/>
                <w:lang w:val="fr-BE"/>
              </w:rPr>
            </w:pPr>
          </w:p>
        </w:tc>
        <w:tc>
          <w:tcPr>
            <w:tcW w:w="4527" w:type="dxa"/>
          </w:tcPr>
          <w:p w14:paraId="4778492F" w14:textId="5FCC439C" w:rsidR="00347B0E" w:rsidRPr="009C27B8" w:rsidRDefault="00347B0E" w:rsidP="008032EB">
            <w:pPr>
              <w:spacing w:before="0" w:after="0"/>
              <w:rPr>
                <w:sz w:val="18"/>
                <w:szCs w:val="18"/>
                <w:lang w:val="fr-BE"/>
              </w:rPr>
            </w:pPr>
            <w:r>
              <w:rPr>
                <w:sz w:val="18"/>
                <w:szCs w:val="18"/>
                <w:lang w:val="fr-BE"/>
              </w:rPr>
              <w:t>Information du client des informations qu’il a l’intention de rendre publiques</w:t>
            </w:r>
          </w:p>
        </w:tc>
        <w:tc>
          <w:tcPr>
            <w:tcW w:w="1233" w:type="dxa"/>
          </w:tcPr>
          <w:p w14:paraId="6C9C7AEB" w14:textId="77777777" w:rsidR="00347B0E" w:rsidRPr="002777DA" w:rsidRDefault="00347B0E" w:rsidP="008032EB">
            <w:pPr>
              <w:pStyle w:val="Tabelinhoud"/>
              <w:rPr>
                <w:lang w:val="fr-BE"/>
              </w:rPr>
            </w:pPr>
          </w:p>
        </w:tc>
      </w:tr>
      <w:tr w:rsidR="00347B0E" w:rsidRPr="000714C6" w14:paraId="64F77E9A" w14:textId="77777777" w:rsidTr="001245B5">
        <w:tc>
          <w:tcPr>
            <w:tcW w:w="1838" w:type="dxa"/>
          </w:tcPr>
          <w:p w14:paraId="76DB5CDA" w14:textId="7F1BB55E" w:rsidR="00347B0E" w:rsidRPr="009C27B8" w:rsidRDefault="00347B0E" w:rsidP="008032EB">
            <w:pPr>
              <w:pStyle w:val="Tabelinhoud"/>
              <w:rPr>
                <w:szCs w:val="18"/>
                <w:lang w:val="fr-BE"/>
              </w:rPr>
            </w:pPr>
            <w:r>
              <w:rPr>
                <w:szCs w:val="18"/>
                <w:lang w:val="fr-BE"/>
              </w:rPr>
              <w:t>10.4.3</w:t>
            </w:r>
          </w:p>
        </w:tc>
        <w:tc>
          <w:tcPr>
            <w:tcW w:w="1418" w:type="dxa"/>
            <w:vMerge/>
          </w:tcPr>
          <w:p w14:paraId="185B63B3" w14:textId="77777777" w:rsidR="00347B0E" w:rsidRDefault="00347B0E" w:rsidP="008032EB">
            <w:pPr>
              <w:spacing w:before="0" w:after="0"/>
              <w:rPr>
                <w:sz w:val="18"/>
                <w:szCs w:val="18"/>
                <w:lang w:val="fr-BE"/>
              </w:rPr>
            </w:pPr>
          </w:p>
        </w:tc>
        <w:tc>
          <w:tcPr>
            <w:tcW w:w="4527" w:type="dxa"/>
          </w:tcPr>
          <w:p w14:paraId="58861B11" w14:textId="1A6E6668" w:rsidR="00347B0E" w:rsidRPr="009C27B8" w:rsidRDefault="00347B0E" w:rsidP="008032EB">
            <w:pPr>
              <w:spacing w:before="0" w:after="0"/>
              <w:rPr>
                <w:sz w:val="18"/>
                <w:szCs w:val="18"/>
                <w:lang w:val="fr-BE"/>
              </w:rPr>
            </w:pPr>
            <w:r>
              <w:rPr>
                <w:sz w:val="18"/>
                <w:szCs w:val="18"/>
                <w:lang w:val="fr-BE"/>
              </w:rPr>
              <w:t>Les informations sont considérées comme exclusives et confidentielles</w:t>
            </w:r>
          </w:p>
        </w:tc>
        <w:tc>
          <w:tcPr>
            <w:tcW w:w="1233" w:type="dxa"/>
          </w:tcPr>
          <w:p w14:paraId="2BC94F64" w14:textId="77777777" w:rsidR="00347B0E" w:rsidRPr="002777DA" w:rsidRDefault="00347B0E" w:rsidP="008032EB">
            <w:pPr>
              <w:pStyle w:val="Tabelinhoud"/>
              <w:rPr>
                <w:lang w:val="fr-BE"/>
              </w:rPr>
            </w:pPr>
          </w:p>
        </w:tc>
      </w:tr>
      <w:tr w:rsidR="00347B0E" w:rsidRPr="000714C6" w14:paraId="7D844A29" w14:textId="77777777" w:rsidTr="001245B5">
        <w:tc>
          <w:tcPr>
            <w:tcW w:w="1838" w:type="dxa"/>
          </w:tcPr>
          <w:p w14:paraId="3E5E74B8" w14:textId="794B6C29" w:rsidR="00347B0E" w:rsidRDefault="00347B0E" w:rsidP="008032EB">
            <w:pPr>
              <w:pStyle w:val="Tabelinhoud"/>
              <w:rPr>
                <w:szCs w:val="18"/>
                <w:lang w:val="fr-BE"/>
              </w:rPr>
            </w:pPr>
            <w:r>
              <w:rPr>
                <w:szCs w:val="18"/>
                <w:lang w:val="fr-BE"/>
              </w:rPr>
              <w:t>10.4.4</w:t>
            </w:r>
          </w:p>
        </w:tc>
        <w:tc>
          <w:tcPr>
            <w:tcW w:w="1418" w:type="dxa"/>
            <w:vMerge/>
          </w:tcPr>
          <w:p w14:paraId="488DC0D5" w14:textId="77777777" w:rsidR="00347B0E" w:rsidRDefault="00347B0E" w:rsidP="008032EB">
            <w:pPr>
              <w:spacing w:before="0" w:after="0"/>
              <w:rPr>
                <w:sz w:val="18"/>
                <w:szCs w:val="18"/>
                <w:lang w:val="fr-BE"/>
              </w:rPr>
            </w:pPr>
          </w:p>
        </w:tc>
        <w:tc>
          <w:tcPr>
            <w:tcW w:w="4527" w:type="dxa"/>
          </w:tcPr>
          <w:p w14:paraId="48B08BF6" w14:textId="5303818C" w:rsidR="00347B0E" w:rsidRDefault="00347B0E" w:rsidP="008032EB">
            <w:pPr>
              <w:spacing w:before="0" w:after="0"/>
              <w:rPr>
                <w:sz w:val="18"/>
                <w:szCs w:val="18"/>
                <w:lang w:val="fr-BE"/>
              </w:rPr>
            </w:pPr>
            <w:r>
              <w:rPr>
                <w:sz w:val="18"/>
                <w:szCs w:val="18"/>
                <w:lang w:val="fr-BE"/>
              </w:rPr>
              <w:t xml:space="preserve">Le client ou la personne concernée est avisé des informations </w:t>
            </w:r>
            <w:proofErr w:type="spellStart"/>
            <w:r>
              <w:rPr>
                <w:sz w:val="18"/>
                <w:szCs w:val="18"/>
                <w:lang w:val="fr-BE"/>
              </w:rPr>
              <w:t>divulgées</w:t>
            </w:r>
            <w:proofErr w:type="spellEnd"/>
          </w:p>
        </w:tc>
        <w:tc>
          <w:tcPr>
            <w:tcW w:w="1233" w:type="dxa"/>
          </w:tcPr>
          <w:p w14:paraId="37F64365" w14:textId="77777777" w:rsidR="00347B0E" w:rsidRPr="002777DA" w:rsidRDefault="00347B0E" w:rsidP="008032EB">
            <w:pPr>
              <w:pStyle w:val="Tabelinhoud"/>
              <w:rPr>
                <w:lang w:val="fr-BE"/>
              </w:rPr>
            </w:pPr>
          </w:p>
        </w:tc>
      </w:tr>
      <w:tr w:rsidR="00347B0E" w:rsidRPr="000714C6" w14:paraId="272778A9" w14:textId="77777777" w:rsidTr="001245B5">
        <w:tc>
          <w:tcPr>
            <w:tcW w:w="1838" w:type="dxa"/>
          </w:tcPr>
          <w:p w14:paraId="2FFFD59B" w14:textId="09155EAA" w:rsidR="00347B0E" w:rsidRDefault="00347B0E" w:rsidP="008032EB">
            <w:pPr>
              <w:pStyle w:val="Tabelinhoud"/>
              <w:rPr>
                <w:szCs w:val="18"/>
                <w:lang w:val="fr-BE"/>
              </w:rPr>
            </w:pPr>
            <w:r>
              <w:rPr>
                <w:szCs w:val="18"/>
                <w:lang w:val="fr-BE"/>
              </w:rPr>
              <w:t>10.4.5</w:t>
            </w:r>
          </w:p>
        </w:tc>
        <w:tc>
          <w:tcPr>
            <w:tcW w:w="1418" w:type="dxa"/>
            <w:vMerge/>
          </w:tcPr>
          <w:p w14:paraId="714B62DE" w14:textId="77777777" w:rsidR="00347B0E" w:rsidRDefault="00347B0E" w:rsidP="008032EB">
            <w:pPr>
              <w:spacing w:before="0" w:after="0"/>
              <w:rPr>
                <w:sz w:val="18"/>
                <w:szCs w:val="18"/>
                <w:lang w:val="fr-BE"/>
              </w:rPr>
            </w:pPr>
          </w:p>
        </w:tc>
        <w:tc>
          <w:tcPr>
            <w:tcW w:w="4527" w:type="dxa"/>
          </w:tcPr>
          <w:p w14:paraId="04B2698A" w14:textId="6885D50E" w:rsidR="00347B0E" w:rsidRDefault="00347B0E" w:rsidP="008032EB">
            <w:pPr>
              <w:spacing w:before="0" w:after="0"/>
              <w:rPr>
                <w:sz w:val="18"/>
                <w:szCs w:val="18"/>
                <w:lang w:val="fr-BE"/>
              </w:rPr>
            </w:pPr>
            <w:r>
              <w:rPr>
                <w:sz w:val="18"/>
                <w:szCs w:val="18"/>
                <w:lang w:val="fr-BE"/>
              </w:rPr>
              <w:t>Confidentialité des informations obtenues par d’autres sources que le client</w:t>
            </w:r>
          </w:p>
        </w:tc>
        <w:tc>
          <w:tcPr>
            <w:tcW w:w="1233" w:type="dxa"/>
          </w:tcPr>
          <w:p w14:paraId="4B877886" w14:textId="77777777" w:rsidR="00347B0E" w:rsidRPr="002777DA" w:rsidRDefault="00347B0E" w:rsidP="008032EB">
            <w:pPr>
              <w:pStyle w:val="Tabelinhoud"/>
              <w:rPr>
                <w:lang w:val="fr-BE"/>
              </w:rPr>
            </w:pPr>
          </w:p>
        </w:tc>
      </w:tr>
    </w:tbl>
    <w:p w14:paraId="05C0BA88" w14:textId="77777777" w:rsidR="00CB23ED" w:rsidRPr="002777DA" w:rsidRDefault="00CB23ED" w:rsidP="00CB23ED">
      <w:pPr>
        <w:pStyle w:val="Kop6"/>
        <w:rPr>
          <w:lang w:val="fr-BE"/>
        </w:rPr>
      </w:pPr>
      <w:r w:rsidRPr="002777DA">
        <w:rPr>
          <w:lang w:val="fr-BE"/>
        </w:rPr>
        <w:t>Principaux documents examinés :</w:t>
      </w:r>
    </w:p>
    <w:p w14:paraId="4DC0AC0D" w14:textId="77777777" w:rsidR="00CB23ED" w:rsidRPr="002777DA" w:rsidRDefault="00CB23ED" w:rsidP="00CB23ED">
      <w:pPr>
        <w:rPr>
          <w:lang w:val="fr-BE"/>
        </w:rPr>
      </w:pPr>
    </w:p>
    <w:p w14:paraId="739554D9" w14:textId="77777777" w:rsidR="00CB23ED" w:rsidRPr="002777DA" w:rsidRDefault="00CB23ED" w:rsidP="00CB23ED">
      <w:pPr>
        <w:pStyle w:val="Kop6"/>
        <w:rPr>
          <w:lang w:val="fr-BE"/>
        </w:rPr>
      </w:pPr>
      <w:r w:rsidRPr="002777DA">
        <w:rPr>
          <w:lang w:val="fr-BE"/>
        </w:rPr>
        <w:t>Description générale des constatations y compris référence aux éventuelles non-conformités :</w:t>
      </w:r>
    </w:p>
    <w:p w14:paraId="42E4F8C6" w14:textId="77777777" w:rsidR="00CB23ED" w:rsidRDefault="00CB23ED" w:rsidP="00CB23ED">
      <w:pPr>
        <w:rPr>
          <w:lang w:val="fr-BE"/>
        </w:rPr>
      </w:pPr>
    </w:p>
    <w:p w14:paraId="43CC8B99" w14:textId="77777777" w:rsidR="00D76A0A" w:rsidRPr="002777DA" w:rsidRDefault="00D76A0A" w:rsidP="00D76A0A">
      <w:pPr>
        <w:pStyle w:val="Kop3"/>
        <w:rPr>
          <w:iCs/>
          <w:spacing w:val="-3"/>
          <w:lang w:val="fr-BE"/>
        </w:rPr>
      </w:pPr>
      <w:r w:rsidRPr="002777DA">
        <w:rPr>
          <w:lang w:val="fr-BE"/>
        </w:rPr>
        <w:t>EXIGENCES RELATIVES AU SYSTEME DE MANAGEMENT</w:t>
      </w:r>
    </w:p>
    <w:p w14:paraId="4ECD1D7A" w14:textId="2EAA7AC4" w:rsidR="00D76A0A" w:rsidRPr="002777DA" w:rsidRDefault="00D76A0A" w:rsidP="00D76A0A">
      <w:pPr>
        <w:pStyle w:val="Kop4"/>
      </w:pPr>
      <w:r w:rsidRPr="002777DA">
        <w:t xml:space="preserve">EN ISO/IEC </w:t>
      </w:r>
      <w:r w:rsidR="00C3089E">
        <w:t>17029</w:t>
      </w:r>
      <w:r w:rsidR="001C748E">
        <w:t xml:space="preserve"> </w:t>
      </w:r>
      <w:r w:rsidR="00C3089E">
        <w:t>:</w:t>
      </w:r>
      <w:r w:rsidR="001C748E">
        <w:t xml:space="preserve"> </w:t>
      </w:r>
      <w:r w:rsidR="00C3089E">
        <w:t>2019</w:t>
      </w:r>
      <w:r w:rsidR="002B600B">
        <w:t xml:space="preserve"> </w:t>
      </w:r>
      <w:r w:rsidR="002B600B" w:rsidRPr="002B600B">
        <w:rPr>
          <w:rFonts w:asciiTheme="majorHAnsi" w:hAnsiTheme="majorHAnsi"/>
        </w:rPr>
        <w:t>et EN ISO 14065 : 2021</w:t>
      </w:r>
      <w:r w:rsidRPr="002777DA">
        <w:t xml:space="preserve"> § 1</w:t>
      </w:r>
      <w:r w:rsidR="009C27B8">
        <w:t>1</w:t>
      </w:r>
      <w:r w:rsidRPr="002777DA">
        <w:tab/>
        <w:t>Exigences relatives au système de management</w:t>
      </w:r>
    </w:p>
    <w:tbl>
      <w:tblPr>
        <w:tblStyle w:val="Tabelraster"/>
        <w:tblW w:w="9016" w:type="dxa"/>
        <w:tblLook w:val="04A0" w:firstRow="1" w:lastRow="0" w:firstColumn="1" w:lastColumn="0" w:noHBand="0" w:noVBand="1"/>
      </w:tblPr>
      <w:tblGrid>
        <w:gridCol w:w="1838"/>
        <w:gridCol w:w="1418"/>
        <w:gridCol w:w="4518"/>
        <w:gridCol w:w="1242"/>
      </w:tblGrid>
      <w:tr w:rsidR="00900B50" w:rsidRPr="002777DA" w14:paraId="3415AE3C" w14:textId="77777777" w:rsidTr="001245B5">
        <w:tc>
          <w:tcPr>
            <w:tcW w:w="1838" w:type="dxa"/>
          </w:tcPr>
          <w:p w14:paraId="2A42DB99" w14:textId="5EC70DD3" w:rsidR="00900B50" w:rsidRPr="002777DA" w:rsidRDefault="001245B5" w:rsidP="00D76A0A">
            <w:pPr>
              <w:pStyle w:val="Tabeltitel"/>
              <w:rPr>
                <w:lang w:val="fr-BE"/>
              </w:rPr>
            </w:pPr>
            <w:r>
              <w:rPr>
                <w:lang w:val="fr-BE"/>
              </w:rPr>
              <w:t>EN ISO/IEC 17029</w:t>
            </w:r>
          </w:p>
        </w:tc>
        <w:tc>
          <w:tcPr>
            <w:tcW w:w="1418" w:type="dxa"/>
          </w:tcPr>
          <w:p w14:paraId="79651B13" w14:textId="7B8EC340" w:rsidR="00900B50" w:rsidRPr="002777DA" w:rsidRDefault="001245B5" w:rsidP="00D76A0A">
            <w:pPr>
              <w:pStyle w:val="Tabeltitel"/>
              <w:rPr>
                <w:lang w:val="fr-BE"/>
              </w:rPr>
            </w:pPr>
            <w:r>
              <w:rPr>
                <w:lang w:val="fr-BE"/>
              </w:rPr>
              <w:t>EN ISO 14065</w:t>
            </w:r>
          </w:p>
        </w:tc>
        <w:tc>
          <w:tcPr>
            <w:tcW w:w="4518" w:type="dxa"/>
          </w:tcPr>
          <w:p w14:paraId="61EF3A9F" w14:textId="07AC55D2" w:rsidR="00900B50" w:rsidRPr="002777DA" w:rsidRDefault="00900B50" w:rsidP="00D76A0A">
            <w:pPr>
              <w:pStyle w:val="Tabeltitel"/>
              <w:rPr>
                <w:lang w:val="fr-BE"/>
              </w:rPr>
            </w:pPr>
            <w:r w:rsidRPr="002777DA">
              <w:rPr>
                <w:lang w:val="fr-BE"/>
              </w:rPr>
              <w:t>Description</w:t>
            </w:r>
          </w:p>
        </w:tc>
        <w:tc>
          <w:tcPr>
            <w:tcW w:w="1242" w:type="dxa"/>
          </w:tcPr>
          <w:p w14:paraId="31A8CEE3" w14:textId="77777777" w:rsidR="00900B50" w:rsidRPr="002777DA" w:rsidRDefault="00900B50" w:rsidP="00D76A0A">
            <w:pPr>
              <w:pStyle w:val="Tabeltitel"/>
              <w:rPr>
                <w:lang w:val="fr-BE"/>
              </w:rPr>
            </w:pPr>
            <w:r w:rsidRPr="002777DA">
              <w:rPr>
                <w:lang w:val="fr-BE"/>
              </w:rPr>
              <w:t>Évaluation</w:t>
            </w:r>
          </w:p>
        </w:tc>
      </w:tr>
      <w:tr w:rsidR="00900B50" w:rsidRPr="00DC1636" w14:paraId="4973BF7D" w14:textId="77777777" w:rsidTr="001245B5">
        <w:tc>
          <w:tcPr>
            <w:tcW w:w="1838" w:type="dxa"/>
          </w:tcPr>
          <w:p w14:paraId="3ECA107C" w14:textId="2952E015" w:rsidR="00900B50" w:rsidRPr="002777DA" w:rsidRDefault="00900B50" w:rsidP="00D76A0A">
            <w:pPr>
              <w:pStyle w:val="Tabelinhoud"/>
              <w:rPr>
                <w:lang w:val="fr-BE"/>
              </w:rPr>
            </w:pPr>
            <w:r>
              <w:rPr>
                <w:lang w:val="fr-BE"/>
              </w:rPr>
              <w:t>11.1</w:t>
            </w:r>
          </w:p>
        </w:tc>
        <w:tc>
          <w:tcPr>
            <w:tcW w:w="1418" w:type="dxa"/>
          </w:tcPr>
          <w:p w14:paraId="1EBDB016" w14:textId="1FD182F8" w:rsidR="00900B50" w:rsidRDefault="00900B50" w:rsidP="00D76A0A">
            <w:pPr>
              <w:pStyle w:val="Tabelinhoud"/>
              <w:rPr>
                <w:lang w:val="fr-BE"/>
              </w:rPr>
            </w:pPr>
            <w:r>
              <w:rPr>
                <w:lang w:val="fr-BE"/>
              </w:rPr>
              <w:t>11.1</w:t>
            </w:r>
          </w:p>
        </w:tc>
        <w:tc>
          <w:tcPr>
            <w:tcW w:w="4518" w:type="dxa"/>
          </w:tcPr>
          <w:p w14:paraId="68E732F8" w14:textId="529E5207" w:rsidR="00900B50" w:rsidRPr="002777DA" w:rsidRDefault="00900B50" w:rsidP="00D76A0A">
            <w:pPr>
              <w:pStyle w:val="Tabelinhoud"/>
              <w:rPr>
                <w:lang w:val="fr-BE"/>
              </w:rPr>
            </w:pPr>
            <w:r>
              <w:rPr>
                <w:lang w:val="fr-BE"/>
              </w:rPr>
              <w:t>Généralités</w:t>
            </w:r>
          </w:p>
        </w:tc>
        <w:tc>
          <w:tcPr>
            <w:tcW w:w="1242" w:type="dxa"/>
          </w:tcPr>
          <w:p w14:paraId="089B50B4" w14:textId="77777777" w:rsidR="00900B50" w:rsidRPr="002777DA" w:rsidRDefault="00900B50" w:rsidP="00D76A0A">
            <w:pPr>
              <w:pStyle w:val="Tabelinhoud"/>
              <w:rPr>
                <w:lang w:val="fr-BE"/>
              </w:rPr>
            </w:pPr>
          </w:p>
        </w:tc>
      </w:tr>
      <w:tr w:rsidR="00900B50" w:rsidRPr="00DC1636" w14:paraId="6B8C43DA" w14:textId="77777777" w:rsidTr="001245B5">
        <w:tc>
          <w:tcPr>
            <w:tcW w:w="1838" w:type="dxa"/>
          </w:tcPr>
          <w:p w14:paraId="7885FDCA" w14:textId="4AEF73B9" w:rsidR="00900B50" w:rsidRPr="002777DA" w:rsidRDefault="00900B50" w:rsidP="00D76A0A">
            <w:pPr>
              <w:pStyle w:val="Tabelinhoud"/>
              <w:rPr>
                <w:lang w:val="fr-BE"/>
              </w:rPr>
            </w:pPr>
            <w:r>
              <w:rPr>
                <w:lang w:val="fr-BE"/>
              </w:rPr>
              <w:t>11.2</w:t>
            </w:r>
          </w:p>
        </w:tc>
        <w:tc>
          <w:tcPr>
            <w:tcW w:w="1418" w:type="dxa"/>
          </w:tcPr>
          <w:p w14:paraId="5DE83F19" w14:textId="2ADCDEA7" w:rsidR="00900B50" w:rsidRDefault="00900B50" w:rsidP="00D76A0A">
            <w:pPr>
              <w:pStyle w:val="Tabelinhoud"/>
              <w:rPr>
                <w:lang w:val="fr-BE"/>
              </w:rPr>
            </w:pPr>
            <w:r>
              <w:rPr>
                <w:lang w:val="fr-BE"/>
              </w:rPr>
              <w:t>11.2</w:t>
            </w:r>
          </w:p>
        </w:tc>
        <w:tc>
          <w:tcPr>
            <w:tcW w:w="4518" w:type="dxa"/>
          </w:tcPr>
          <w:p w14:paraId="4766375A" w14:textId="0D42FCC8" w:rsidR="00900B50" w:rsidRPr="002777DA" w:rsidRDefault="00900B50" w:rsidP="00D76A0A">
            <w:pPr>
              <w:pStyle w:val="Tabelinhoud"/>
              <w:rPr>
                <w:lang w:val="fr-BE"/>
              </w:rPr>
            </w:pPr>
            <w:r>
              <w:rPr>
                <w:lang w:val="fr-BE"/>
              </w:rPr>
              <w:t>Revue de direction</w:t>
            </w:r>
          </w:p>
        </w:tc>
        <w:tc>
          <w:tcPr>
            <w:tcW w:w="1242" w:type="dxa"/>
          </w:tcPr>
          <w:p w14:paraId="37665309" w14:textId="77777777" w:rsidR="00900B50" w:rsidRPr="002777DA" w:rsidRDefault="00900B50" w:rsidP="00D76A0A">
            <w:pPr>
              <w:pStyle w:val="Tabelinhoud"/>
              <w:rPr>
                <w:lang w:val="fr-BE"/>
              </w:rPr>
            </w:pPr>
          </w:p>
        </w:tc>
      </w:tr>
      <w:tr w:rsidR="00900B50" w:rsidRPr="002777DA" w14:paraId="155A90BB" w14:textId="77777777" w:rsidTr="001245B5">
        <w:tc>
          <w:tcPr>
            <w:tcW w:w="1838" w:type="dxa"/>
          </w:tcPr>
          <w:p w14:paraId="7F13FC40" w14:textId="4CD096E8" w:rsidR="00900B50" w:rsidRPr="002777DA" w:rsidRDefault="00900B50" w:rsidP="00D76A0A">
            <w:pPr>
              <w:pStyle w:val="Tabelinhoud"/>
              <w:rPr>
                <w:lang w:val="fr-BE"/>
              </w:rPr>
            </w:pPr>
            <w:r>
              <w:rPr>
                <w:lang w:val="fr-BE"/>
              </w:rPr>
              <w:t>11.3</w:t>
            </w:r>
          </w:p>
        </w:tc>
        <w:tc>
          <w:tcPr>
            <w:tcW w:w="1418" w:type="dxa"/>
          </w:tcPr>
          <w:p w14:paraId="672E0DC5" w14:textId="56B12F20" w:rsidR="00900B50" w:rsidRDefault="00900B50" w:rsidP="00D76A0A">
            <w:pPr>
              <w:pStyle w:val="Tabelinhoud"/>
              <w:rPr>
                <w:lang w:val="fr-BE"/>
              </w:rPr>
            </w:pPr>
            <w:r>
              <w:rPr>
                <w:lang w:val="fr-BE"/>
              </w:rPr>
              <w:t>11.3</w:t>
            </w:r>
          </w:p>
        </w:tc>
        <w:tc>
          <w:tcPr>
            <w:tcW w:w="4518" w:type="dxa"/>
          </w:tcPr>
          <w:p w14:paraId="3CC11F68" w14:textId="26500720" w:rsidR="00900B50" w:rsidRPr="002777DA" w:rsidRDefault="00900B50" w:rsidP="00D76A0A">
            <w:pPr>
              <w:pStyle w:val="Tabelinhoud"/>
              <w:rPr>
                <w:lang w:val="fr-BE"/>
              </w:rPr>
            </w:pPr>
            <w:r>
              <w:rPr>
                <w:lang w:val="fr-BE"/>
              </w:rPr>
              <w:t>Audits internes</w:t>
            </w:r>
          </w:p>
        </w:tc>
        <w:tc>
          <w:tcPr>
            <w:tcW w:w="1242" w:type="dxa"/>
          </w:tcPr>
          <w:p w14:paraId="57DEB1DF" w14:textId="77777777" w:rsidR="00900B50" w:rsidRPr="002777DA" w:rsidRDefault="00900B50" w:rsidP="00D76A0A">
            <w:pPr>
              <w:pStyle w:val="Tabelinhoud"/>
              <w:rPr>
                <w:lang w:val="fr-BE"/>
              </w:rPr>
            </w:pPr>
          </w:p>
        </w:tc>
      </w:tr>
      <w:tr w:rsidR="00900B50" w:rsidRPr="002777DA" w14:paraId="34C77924" w14:textId="77777777" w:rsidTr="001245B5">
        <w:tc>
          <w:tcPr>
            <w:tcW w:w="1838" w:type="dxa"/>
          </w:tcPr>
          <w:p w14:paraId="4E6F0BCE" w14:textId="0996E1ED" w:rsidR="00900B50" w:rsidRPr="002777DA" w:rsidRDefault="00900B50" w:rsidP="00D76A0A">
            <w:pPr>
              <w:pStyle w:val="Tabelinhoud"/>
              <w:rPr>
                <w:lang w:val="fr-BE"/>
              </w:rPr>
            </w:pPr>
            <w:r>
              <w:rPr>
                <w:lang w:val="fr-BE"/>
              </w:rPr>
              <w:t>11.4</w:t>
            </w:r>
          </w:p>
        </w:tc>
        <w:tc>
          <w:tcPr>
            <w:tcW w:w="1418" w:type="dxa"/>
          </w:tcPr>
          <w:p w14:paraId="6809FCD2" w14:textId="769A0C52" w:rsidR="00900B50" w:rsidRDefault="00900B50" w:rsidP="00D76A0A">
            <w:pPr>
              <w:pStyle w:val="Tabelinhoud"/>
              <w:rPr>
                <w:lang w:val="fr-BE"/>
              </w:rPr>
            </w:pPr>
            <w:r>
              <w:rPr>
                <w:lang w:val="fr-BE"/>
              </w:rPr>
              <w:t>11.4</w:t>
            </w:r>
          </w:p>
        </w:tc>
        <w:tc>
          <w:tcPr>
            <w:tcW w:w="4518" w:type="dxa"/>
          </w:tcPr>
          <w:p w14:paraId="1524CEAE" w14:textId="7F011831" w:rsidR="00900B50" w:rsidRPr="002777DA" w:rsidRDefault="00900B50" w:rsidP="00D76A0A">
            <w:pPr>
              <w:pStyle w:val="Tabelinhoud"/>
              <w:rPr>
                <w:lang w:val="fr-BE"/>
              </w:rPr>
            </w:pPr>
            <w:r>
              <w:rPr>
                <w:lang w:val="fr-BE"/>
              </w:rPr>
              <w:t>Action corrective</w:t>
            </w:r>
          </w:p>
        </w:tc>
        <w:tc>
          <w:tcPr>
            <w:tcW w:w="1242" w:type="dxa"/>
          </w:tcPr>
          <w:p w14:paraId="4019B1D1" w14:textId="77777777" w:rsidR="00900B50" w:rsidRPr="002777DA" w:rsidRDefault="00900B50" w:rsidP="00D76A0A">
            <w:pPr>
              <w:pStyle w:val="Tabelinhoud"/>
              <w:rPr>
                <w:lang w:val="fr-BE"/>
              </w:rPr>
            </w:pPr>
          </w:p>
        </w:tc>
      </w:tr>
      <w:tr w:rsidR="00900B50" w:rsidRPr="000714C6" w14:paraId="7468F78E" w14:textId="77777777" w:rsidTr="001245B5">
        <w:tc>
          <w:tcPr>
            <w:tcW w:w="1838" w:type="dxa"/>
          </w:tcPr>
          <w:p w14:paraId="637F283A" w14:textId="034083A3" w:rsidR="00900B50" w:rsidRPr="002777DA" w:rsidRDefault="00900B50" w:rsidP="00D76A0A">
            <w:pPr>
              <w:pStyle w:val="Tabelinhoud"/>
              <w:rPr>
                <w:lang w:val="fr-BE"/>
              </w:rPr>
            </w:pPr>
            <w:r>
              <w:rPr>
                <w:lang w:val="fr-BE"/>
              </w:rPr>
              <w:t>11.5</w:t>
            </w:r>
          </w:p>
        </w:tc>
        <w:tc>
          <w:tcPr>
            <w:tcW w:w="1418" w:type="dxa"/>
          </w:tcPr>
          <w:p w14:paraId="1810B842" w14:textId="634456C5" w:rsidR="00900B50" w:rsidRDefault="00900B50" w:rsidP="00D76A0A">
            <w:pPr>
              <w:pStyle w:val="Tabelinhoud"/>
              <w:rPr>
                <w:lang w:val="fr-BE"/>
              </w:rPr>
            </w:pPr>
            <w:r>
              <w:rPr>
                <w:lang w:val="fr-BE"/>
              </w:rPr>
              <w:t>11.5</w:t>
            </w:r>
          </w:p>
        </w:tc>
        <w:tc>
          <w:tcPr>
            <w:tcW w:w="4518" w:type="dxa"/>
          </w:tcPr>
          <w:p w14:paraId="20372438" w14:textId="19A9899B" w:rsidR="00900B50" w:rsidRPr="002777DA" w:rsidRDefault="00900B50" w:rsidP="00D76A0A">
            <w:pPr>
              <w:pStyle w:val="Tabelinhoud"/>
              <w:rPr>
                <w:lang w:val="fr-BE"/>
              </w:rPr>
            </w:pPr>
            <w:r>
              <w:rPr>
                <w:lang w:val="fr-BE"/>
              </w:rPr>
              <w:t>Actions à  mettre en œuvre face aux risque et  opportunités</w:t>
            </w:r>
          </w:p>
        </w:tc>
        <w:tc>
          <w:tcPr>
            <w:tcW w:w="1242" w:type="dxa"/>
          </w:tcPr>
          <w:p w14:paraId="7E754870" w14:textId="77777777" w:rsidR="00900B50" w:rsidRPr="002777DA" w:rsidRDefault="00900B50" w:rsidP="00D76A0A">
            <w:pPr>
              <w:pStyle w:val="Tabelinhoud"/>
              <w:rPr>
                <w:lang w:val="fr-BE"/>
              </w:rPr>
            </w:pPr>
          </w:p>
        </w:tc>
      </w:tr>
      <w:tr w:rsidR="00900B50" w:rsidRPr="009C27B8" w14:paraId="0DA0DE72" w14:textId="77777777" w:rsidTr="001245B5">
        <w:tc>
          <w:tcPr>
            <w:tcW w:w="1838" w:type="dxa"/>
          </w:tcPr>
          <w:p w14:paraId="79EE00FD" w14:textId="598DBB6F" w:rsidR="00900B50" w:rsidRPr="002777DA" w:rsidRDefault="00900B50" w:rsidP="00D76A0A">
            <w:pPr>
              <w:pStyle w:val="Tabelinhoud"/>
              <w:rPr>
                <w:lang w:val="fr-BE"/>
              </w:rPr>
            </w:pPr>
            <w:r>
              <w:rPr>
                <w:lang w:val="fr-BE"/>
              </w:rPr>
              <w:t>11.6</w:t>
            </w:r>
          </w:p>
        </w:tc>
        <w:tc>
          <w:tcPr>
            <w:tcW w:w="1418" w:type="dxa"/>
          </w:tcPr>
          <w:p w14:paraId="77628DBB" w14:textId="484279CD" w:rsidR="00900B50" w:rsidRDefault="00900B50" w:rsidP="00D76A0A">
            <w:pPr>
              <w:pStyle w:val="Tabelinhoud"/>
              <w:rPr>
                <w:lang w:val="fr-BE"/>
              </w:rPr>
            </w:pPr>
            <w:r>
              <w:rPr>
                <w:lang w:val="fr-BE"/>
              </w:rPr>
              <w:t>11.</w:t>
            </w:r>
            <w:r w:rsidR="00705092">
              <w:rPr>
                <w:lang w:val="fr-BE"/>
              </w:rPr>
              <w:t>6</w:t>
            </w:r>
          </w:p>
        </w:tc>
        <w:tc>
          <w:tcPr>
            <w:tcW w:w="4518" w:type="dxa"/>
          </w:tcPr>
          <w:p w14:paraId="3AA8D43C" w14:textId="129BA055" w:rsidR="00900B50" w:rsidRPr="002777DA" w:rsidRDefault="00900B50" w:rsidP="00D76A0A">
            <w:pPr>
              <w:pStyle w:val="Tabelinhoud"/>
              <w:rPr>
                <w:lang w:val="fr-BE"/>
              </w:rPr>
            </w:pPr>
            <w:r>
              <w:rPr>
                <w:lang w:val="fr-BE"/>
              </w:rPr>
              <w:t>Informations documentées</w:t>
            </w:r>
          </w:p>
        </w:tc>
        <w:tc>
          <w:tcPr>
            <w:tcW w:w="1242" w:type="dxa"/>
          </w:tcPr>
          <w:p w14:paraId="79E2D20B" w14:textId="77777777" w:rsidR="00900B50" w:rsidRPr="002777DA" w:rsidRDefault="00900B50" w:rsidP="00D76A0A">
            <w:pPr>
              <w:pStyle w:val="Tabelinhoud"/>
              <w:rPr>
                <w:lang w:val="fr-BE"/>
              </w:rPr>
            </w:pPr>
          </w:p>
        </w:tc>
      </w:tr>
    </w:tbl>
    <w:p w14:paraId="3043D61F" w14:textId="77777777" w:rsidR="00D76A0A" w:rsidRPr="002777DA" w:rsidRDefault="00D76A0A" w:rsidP="00D76A0A">
      <w:pPr>
        <w:pStyle w:val="Kop6"/>
        <w:rPr>
          <w:lang w:val="fr-BE"/>
        </w:rPr>
      </w:pPr>
      <w:r w:rsidRPr="002777DA">
        <w:rPr>
          <w:lang w:val="fr-BE"/>
        </w:rPr>
        <w:t>Principaux documents examinés :</w:t>
      </w:r>
    </w:p>
    <w:p w14:paraId="357A26FF" w14:textId="77777777" w:rsidR="00D76A0A" w:rsidRPr="002777DA" w:rsidRDefault="00D76A0A" w:rsidP="00D76A0A">
      <w:pPr>
        <w:rPr>
          <w:lang w:val="fr-BE"/>
        </w:rPr>
      </w:pPr>
    </w:p>
    <w:p w14:paraId="2A36E645" w14:textId="77777777" w:rsidR="00D76A0A" w:rsidRPr="002777DA" w:rsidRDefault="00D76A0A" w:rsidP="00D76A0A">
      <w:pPr>
        <w:pStyle w:val="Kop6"/>
        <w:rPr>
          <w:lang w:val="fr-BE"/>
        </w:rPr>
      </w:pPr>
      <w:r w:rsidRPr="002777DA">
        <w:rPr>
          <w:lang w:val="fr-BE"/>
        </w:rPr>
        <w:t>Description générale des constatations y compris référence aux éventuelles non-conformités :</w:t>
      </w:r>
    </w:p>
    <w:p w14:paraId="172CB28C" w14:textId="77777777" w:rsidR="00D76A0A" w:rsidRPr="002777DA" w:rsidRDefault="00D76A0A" w:rsidP="00D76A0A">
      <w:pPr>
        <w:rPr>
          <w:lang w:val="fr-BE"/>
        </w:rPr>
      </w:pPr>
    </w:p>
    <w:p w14:paraId="7F049B6C" w14:textId="77777777" w:rsidR="006B4AFD" w:rsidRPr="00BF3164" w:rsidRDefault="006B4AFD" w:rsidP="006B4AFD">
      <w:pPr>
        <w:pStyle w:val="Kop3"/>
        <w:numPr>
          <w:ilvl w:val="0"/>
          <w:numId w:val="0"/>
        </w:numPr>
        <w:ind w:left="567"/>
        <w:rPr>
          <w:lang w:val="fr-BE"/>
        </w:rPr>
      </w:pPr>
      <w:r>
        <w:rPr>
          <w:rFonts w:asciiTheme="minorHAnsi" w:hAnsiTheme="minorHAnsi"/>
          <w:b w:val="0"/>
          <w:spacing w:val="-3"/>
          <w:lang w:val="fr-BE"/>
        </w:rPr>
        <w:t>I</w:t>
      </w:r>
      <w:r w:rsidRPr="00452554">
        <w:rPr>
          <w:rFonts w:asciiTheme="minorHAnsi" w:hAnsiTheme="minorHAnsi"/>
          <w:b w:val="0"/>
          <w:spacing w:val="-3"/>
          <w:lang w:val="fr-BE"/>
        </w:rPr>
        <w:t>.</w:t>
      </w:r>
      <w:r w:rsidRPr="00452554">
        <w:rPr>
          <w:rFonts w:asciiTheme="minorHAnsi" w:hAnsiTheme="minorHAnsi"/>
          <w:b w:val="0"/>
          <w:spacing w:val="-3"/>
          <w:lang w:val="fr-BE"/>
        </w:rPr>
        <w:tab/>
      </w:r>
      <w:bookmarkStart w:id="2" w:name="_Hlk77862505"/>
      <w:r>
        <w:rPr>
          <w:lang w:val="fr-BE"/>
        </w:rPr>
        <w:t>E</w:t>
      </w:r>
      <w:r w:rsidRPr="000B599D">
        <w:rPr>
          <w:lang w:val="fr-BE"/>
        </w:rPr>
        <w:t>xigences compl</w:t>
      </w:r>
      <w:r>
        <w:rPr>
          <w:lang w:val="fr-BE"/>
        </w:rPr>
        <w:t>é</w:t>
      </w:r>
      <w:r w:rsidRPr="000B599D">
        <w:rPr>
          <w:lang w:val="fr-BE"/>
        </w:rPr>
        <w:t xml:space="preserve">mentaires de </w:t>
      </w:r>
      <w:r>
        <w:rPr>
          <w:lang w:val="fr-BE"/>
        </w:rPr>
        <w:t>BELAC</w:t>
      </w:r>
    </w:p>
    <w:bookmarkEnd w:id="2"/>
    <w:p w14:paraId="6ECB6C60" w14:textId="77777777" w:rsidR="006B4AFD" w:rsidRPr="00452554" w:rsidRDefault="006B4AFD" w:rsidP="006B4AFD">
      <w:pPr>
        <w:pStyle w:val="Lijstalinea40"/>
        <w:widowControl/>
        <w:ind w:left="709" w:hanging="709"/>
        <w:rPr>
          <w:rFonts w:asciiTheme="minorHAnsi" w:hAnsiTheme="minorHAnsi"/>
          <w:b/>
          <w:spacing w:val="-3"/>
          <w:highlight w:val="yellow"/>
          <w:lang w:val="fr-BE"/>
        </w:rPr>
      </w:pP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7"/>
        <w:gridCol w:w="4820"/>
        <w:gridCol w:w="1276"/>
      </w:tblGrid>
      <w:tr w:rsidR="006B4AFD" w:rsidRPr="000D0513" w14:paraId="31C9E281" w14:textId="77777777" w:rsidTr="002A2BD3">
        <w:trPr>
          <w:cantSplit/>
        </w:trPr>
        <w:tc>
          <w:tcPr>
            <w:tcW w:w="2827" w:type="dxa"/>
            <w:tcBorders>
              <w:top w:val="single" w:sz="6" w:space="0" w:color="auto"/>
              <w:left w:val="single" w:sz="6" w:space="0" w:color="auto"/>
              <w:bottom w:val="single" w:sz="6" w:space="0" w:color="auto"/>
              <w:right w:val="single" w:sz="6" w:space="0" w:color="auto"/>
            </w:tcBorders>
            <w:shd w:val="clear" w:color="auto" w:fill="auto"/>
          </w:tcPr>
          <w:p w14:paraId="0D099FAE" w14:textId="77777777" w:rsidR="006B4AFD" w:rsidRPr="00564614" w:rsidRDefault="006B4AFD" w:rsidP="002A2BD3">
            <w:pPr>
              <w:rPr>
                <w:rFonts w:cs="Arial"/>
                <w:b/>
                <w:snapToGrid w:val="0"/>
              </w:rPr>
            </w:pPr>
            <w:r w:rsidRPr="00803316">
              <w:rPr>
                <w:rFonts w:cs="Arial"/>
                <w:b/>
                <w:snapToGrid w:val="0"/>
              </w:rPr>
              <w:t>Référence</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453F92FA" w14:textId="77777777" w:rsidR="006B4AFD" w:rsidRPr="000D0513" w:rsidRDefault="006B4AFD" w:rsidP="002A2BD3">
            <w:pPr>
              <w:pStyle w:val="ListParagraph1"/>
              <w:spacing w:before="60" w:after="60"/>
              <w:ind w:left="0"/>
              <w:jc w:val="center"/>
              <w:rPr>
                <w:rFonts w:ascii="Lato" w:hAnsi="Lato" w:cs="Arial"/>
                <w:b/>
                <w:bCs/>
                <w:lang w:val="nl-BE"/>
              </w:rPr>
            </w:pPr>
            <w:r w:rsidRPr="000D0513">
              <w:rPr>
                <w:rFonts w:ascii="Lato" w:hAnsi="Lato" w:cs="Arial"/>
                <w:b/>
                <w:bCs/>
                <w:lang w:val="nl-BE"/>
              </w:rPr>
              <w:t>Evaluation</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2F66693" w14:textId="77777777" w:rsidR="006B4AFD" w:rsidRPr="000D0513" w:rsidRDefault="006B4AFD" w:rsidP="002A2BD3">
            <w:pPr>
              <w:pStyle w:val="ListParagraph1"/>
              <w:spacing w:before="60" w:after="60"/>
              <w:ind w:left="0"/>
              <w:jc w:val="center"/>
              <w:rPr>
                <w:rFonts w:ascii="Lato" w:hAnsi="Lato" w:cs="Arial"/>
                <w:b/>
                <w:bCs/>
                <w:lang w:val="nl-BE"/>
              </w:rPr>
            </w:pPr>
            <w:proofErr w:type="spellStart"/>
            <w:r w:rsidRPr="000D0513">
              <w:rPr>
                <w:rFonts w:ascii="Lato" w:hAnsi="Lato" w:cs="Arial"/>
                <w:b/>
                <w:bCs/>
                <w:lang w:val="nl-BE"/>
              </w:rPr>
              <w:t>Conclusion</w:t>
            </w:r>
            <w:proofErr w:type="spellEnd"/>
          </w:p>
        </w:tc>
      </w:tr>
      <w:tr w:rsidR="006B4AFD" w:rsidRPr="000D0513" w14:paraId="75638DBC" w14:textId="77777777" w:rsidTr="002A2BD3">
        <w:trPr>
          <w:cantSplit/>
        </w:trPr>
        <w:tc>
          <w:tcPr>
            <w:tcW w:w="2827" w:type="dxa"/>
            <w:tcBorders>
              <w:top w:val="single" w:sz="6" w:space="0" w:color="auto"/>
              <w:left w:val="single" w:sz="6" w:space="0" w:color="auto"/>
              <w:bottom w:val="single" w:sz="6" w:space="0" w:color="auto"/>
              <w:right w:val="single" w:sz="6" w:space="0" w:color="auto"/>
            </w:tcBorders>
          </w:tcPr>
          <w:p w14:paraId="2903452F" w14:textId="77777777" w:rsidR="006B4AFD" w:rsidRPr="000D0513" w:rsidRDefault="006B4AFD" w:rsidP="002A2BD3">
            <w:pPr>
              <w:jc w:val="left"/>
              <w:rPr>
                <w:rFonts w:cs="Arial"/>
                <w:snapToGrid w:val="0"/>
                <w:sz w:val="18"/>
                <w:szCs w:val="18"/>
              </w:rPr>
            </w:pPr>
            <w:r w:rsidRPr="000D0513">
              <w:rPr>
                <w:rFonts w:cs="Arial"/>
                <w:snapToGrid w:val="0"/>
                <w:sz w:val="18"/>
                <w:szCs w:val="18"/>
              </w:rPr>
              <w:t xml:space="preserve">BELAC 2-001 </w:t>
            </w:r>
            <w:r w:rsidRPr="000D0513">
              <w:rPr>
                <w:rStyle w:val="CitaatChar"/>
              </w:rPr>
              <w:t>(</w:t>
            </w:r>
            <w:proofErr w:type="spellStart"/>
            <w:r w:rsidRPr="000D0513">
              <w:rPr>
                <w:rStyle w:val="CitaatChar"/>
              </w:rPr>
              <w:t>référence</w:t>
            </w:r>
            <w:proofErr w:type="spellEnd"/>
            <w:r w:rsidRPr="000D0513">
              <w:rPr>
                <w:rStyle w:val="CitaatChar"/>
              </w:rPr>
              <w:t xml:space="preserve"> à </w:t>
            </w:r>
            <w:proofErr w:type="spellStart"/>
            <w:r w:rsidRPr="000D0513">
              <w:rPr>
                <w:rStyle w:val="CitaatChar"/>
              </w:rPr>
              <w:t>l’accréditation</w:t>
            </w:r>
            <w:proofErr w:type="spellEnd"/>
            <w:r w:rsidRPr="000D0513">
              <w:rPr>
                <w:rStyle w:val="CitaatChar"/>
              </w:rPr>
              <w:t>)</w:t>
            </w:r>
          </w:p>
        </w:tc>
        <w:tc>
          <w:tcPr>
            <w:tcW w:w="4820" w:type="dxa"/>
            <w:tcBorders>
              <w:top w:val="single" w:sz="6" w:space="0" w:color="auto"/>
              <w:left w:val="single" w:sz="6" w:space="0" w:color="auto"/>
              <w:bottom w:val="single" w:sz="6" w:space="0" w:color="auto"/>
              <w:right w:val="single" w:sz="6" w:space="0" w:color="auto"/>
            </w:tcBorders>
          </w:tcPr>
          <w:p w14:paraId="7D81D923" w14:textId="77777777" w:rsidR="006B4AFD" w:rsidRPr="000D0513" w:rsidRDefault="006B4AFD" w:rsidP="002A2BD3">
            <w:pPr>
              <w:jc w:val="left"/>
              <w:rPr>
                <w:rFonts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14:paraId="79741556" w14:textId="77777777" w:rsidR="006B4AFD" w:rsidRPr="000D0513" w:rsidRDefault="006B4AFD" w:rsidP="002A2BD3">
            <w:pPr>
              <w:jc w:val="center"/>
              <w:rPr>
                <w:rFonts w:cs="Arial"/>
                <w:sz w:val="18"/>
                <w:szCs w:val="18"/>
              </w:rPr>
            </w:pPr>
          </w:p>
        </w:tc>
      </w:tr>
      <w:tr w:rsidR="006B4AFD" w:rsidRPr="000714C6" w14:paraId="32B89A42" w14:textId="77777777" w:rsidTr="002A2BD3">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07414B21" w14:textId="77777777" w:rsidR="006B4AFD" w:rsidRPr="000D0513" w:rsidRDefault="006B4AFD" w:rsidP="002A2BD3">
            <w:pPr>
              <w:jc w:val="left"/>
              <w:rPr>
                <w:rFonts w:cs="Arial"/>
                <w:snapToGrid w:val="0"/>
                <w:sz w:val="18"/>
                <w:szCs w:val="18"/>
                <w:lang w:val="fr-FR"/>
              </w:rPr>
            </w:pPr>
            <w:r w:rsidRPr="000D0513">
              <w:rPr>
                <w:rFonts w:cs="Arial"/>
                <w:snapToGrid w:val="0"/>
                <w:sz w:val="18"/>
                <w:szCs w:val="18"/>
                <w:lang w:val="fr-FR"/>
              </w:rPr>
              <w:t xml:space="preserve">BELAC 2-002 </w:t>
            </w:r>
            <w:r w:rsidRPr="000D0513">
              <w:rPr>
                <w:rStyle w:val="CitaatChar"/>
                <w:lang w:val="fr-BE"/>
              </w:rPr>
              <w:t>(scope d’accréditation : fixe versus flexible – activités dormantes)</w:t>
            </w:r>
          </w:p>
          <w:p w14:paraId="6EEBDEC4" w14:textId="77777777" w:rsidR="006B4AFD" w:rsidRPr="000D0513" w:rsidRDefault="006B4AFD" w:rsidP="002A2BD3">
            <w:pPr>
              <w:jc w:val="left"/>
              <w:rPr>
                <w:rFonts w:cs="Arial"/>
                <w:snapToGrid w:val="0"/>
                <w:sz w:val="18"/>
                <w:szCs w:val="18"/>
                <w:lang w:val="fr-FR"/>
              </w:rPr>
            </w:pPr>
          </w:p>
        </w:tc>
        <w:tc>
          <w:tcPr>
            <w:tcW w:w="4820" w:type="dxa"/>
            <w:tcBorders>
              <w:top w:val="single" w:sz="6" w:space="0" w:color="auto"/>
              <w:left w:val="single" w:sz="6" w:space="0" w:color="auto"/>
              <w:bottom w:val="single" w:sz="6" w:space="0" w:color="auto"/>
              <w:right w:val="single" w:sz="6" w:space="0" w:color="auto"/>
            </w:tcBorders>
          </w:tcPr>
          <w:p w14:paraId="69CE04BB" w14:textId="4A4962F0" w:rsidR="006B4AFD" w:rsidRPr="000D0513" w:rsidRDefault="006B4AFD" w:rsidP="002A2BD3">
            <w:pPr>
              <w:jc w:val="left"/>
              <w:rPr>
                <w:rFonts w:cs="Arial"/>
                <w:sz w:val="18"/>
                <w:szCs w:val="18"/>
                <w:lang w:val="fr-FR"/>
              </w:rPr>
            </w:pPr>
          </w:p>
        </w:tc>
        <w:tc>
          <w:tcPr>
            <w:tcW w:w="1276" w:type="dxa"/>
            <w:tcBorders>
              <w:top w:val="single" w:sz="6" w:space="0" w:color="auto"/>
              <w:left w:val="single" w:sz="6" w:space="0" w:color="auto"/>
              <w:bottom w:val="single" w:sz="6" w:space="0" w:color="auto"/>
              <w:right w:val="single" w:sz="6" w:space="0" w:color="auto"/>
            </w:tcBorders>
          </w:tcPr>
          <w:p w14:paraId="1F9859C5" w14:textId="77777777" w:rsidR="006B4AFD" w:rsidRPr="000D0513" w:rsidRDefault="006B4AFD" w:rsidP="002A2BD3">
            <w:pPr>
              <w:jc w:val="center"/>
              <w:rPr>
                <w:rFonts w:cs="Arial"/>
                <w:sz w:val="18"/>
                <w:szCs w:val="18"/>
                <w:lang w:val="fr-FR"/>
              </w:rPr>
            </w:pPr>
          </w:p>
        </w:tc>
      </w:tr>
      <w:tr w:rsidR="006B4AFD" w:rsidRPr="000714C6" w14:paraId="516FD3D3" w14:textId="77777777" w:rsidTr="002A2BD3">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6F029896" w14:textId="77777777" w:rsidR="006B4AFD" w:rsidRPr="000D0513" w:rsidRDefault="006B4AFD" w:rsidP="002A2BD3">
            <w:pPr>
              <w:jc w:val="left"/>
              <w:rPr>
                <w:rFonts w:cs="Arial"/>
                <w:snapToGrid w:val="0"/>
                <w:sz w:val="18"/>
                <w:szCs w:val="18"/>
                <w:lang w:val="fr-FR"/>
              </w:rPr>
            </w:pPr>
            <w:r w:rsidRPr="000D0513">
              <w:rPr>
                <w:rFonts w:asciiTheme="minorHAnsi" w:hAnsiTheme="minorHAnsi"/>
                <w:snapToGrid w:val="0"/>
                <w:sz w:val="18"/>
                <w:szCs w:val="18"/>
                <w:lang w:val="fr-BE"/>
              </w:rPr>
              <w:t xml:space="preserve">BELAC 2-405-GHG </w:t>
            </w:r>
            <w:r w:rsidRPr="000D0513">
              <w:rPr>
                <w:rStyle w:val="CitaatChar"/>
                <w:lang w:val="fr-BE"/>
              </w:rPr>
              <w:t>(Exigences spécifiques pour l’accréditation des organismes vérificateurs dans le domaine des « GHG ETS » (</w:t>
            </w:r>
            <w:proofErr w:type="spellStart"/>
            <w:r w:rsidRPr="000D0513">
              <w:rPr>
                <w:rStyle w:val="CitaatChar"/>
                <w:lang w:val="fr-BE"/>
              </w:rPr>
              <w:t>Greenhouse</w:t>
            </w:r>
            <w:proofErr w:type="spellEnd"/>
            <w:r w:rsidRPr="000D0513">
              <w:rPr>
                <w:rStyle w:val="CitaatChar"/>
                <w:lang w:val="fr-BE"/>
              </w:rPr>
              <w:t xml:space="preserve"> Gas – Emission Trading Scheme))</w:t>
            </w:r>
          </w:p>
        </w:tc>
        <w:tc>
          <w:tcPr>
            <w:tcW w:w="4820" w:type="dxa"/>
            <w:tcBorders>
              <w:top w:val="single" w:sz="6" w:space="0" w:color="auto"/>
              <w:left w:val="single" w:sz="6" w:space="0" w:color="auto"/>
              <w:bottom w:val="single" w:sz="6" w:space="0" w:color="auto"/>
              <w:right w:val="single" w:sz="6" w:space="0" w:color="auto"/>
            </w:tcBorders>
          </w:tcPr>
          <w:p w14:paraId="51A49EB0" w14:textId="77777777" w:rsidR="006B4AFD" w:rsidRPr="000D0513" w:rsidRDefault="006B4AFD" w:rsidP="002A2BD3">
            <w:pPr>
              <w:jc w:val="left"/>
              <w:rPr>
                <w:rFonts w:cs="Arial"/>
                <w:sz w:val="18"/>
                <w:szCs w:val="18"/>
                <w:lang w:val="fr-FR"/>
              </w:rPr>
            </w:pPr>
          </w:p>
        </w:tc>
        <w:tc>
          <w:tcPr>
            <w:tcW w:w="1276" w:type="dxa"/>
            <w:tcBorders>
              <w:top w:val="single" w:sz="6" w:space="0" w:color="auto"/>
              <w:left w:val="single" w:sz="6" w:space="0" w:color="auto"/>
              <w:bottom w:val="single" w:sz="6" w:space="0" w:color="auto"/>
              <w:right w:val="single" w:sz="6" w:space="0" w:color="auto"/>
            </w:tcBorders>
          </w:tcPr>
          <w:p w14:paraId="3368AADE" w14:textId="77777777" w:rsidR="006B4AFD" w:rsidRPr="000D0513" w:rsidRDefault="006B4AFD" w:rsidP="002A2BD3">
            <w:pPr>
              <w:jc w:val="center"/>
              <w:rPr>
                <w:rFonts w:cs="Arial"/>
                <w:sz w:val="18"/>
                <w:szCs w:val="18"/>
                <w:lang w:val="fr-FR"/>
              </w:rPr>
            </w:pPr>
          </w:p>
        </w:tc>
      </w:tr>
    </w:tbl>
    <w:p w14:paraId="0F5474B1" w14:textId="77777777" w:rsidR="00B962FA" w:rsidRPr="00D96A52" w:rsidRDefault="00D96A52" w:rsidP="00D96A52">
      <w:pPr>
        <w:pStyle w:val="Kop2"/>
      </w:pPr>
      <w:r>
        <w:lastRenderedPageBreak/>
        <w:t>É</w:t>
      </w:r>
      <w:r w:rsidRPr="00D96A52">
        <w:t xml:space="preserve">valuation des activités spécifiques </w:t>
      </w:r>
      <w:r w:rsidR="007F131A">
        <w:t>(</w:t>
      </w:r>
      <w:r w:rsidRPr="00D96A52">
        <w:t>witness</w:t>
      </w:r>
      <w:r w:rsidR="007F131A">
        <w:t>)</w:t>
      </w:r>
    </w:p>
    <w:p w14:paraId="360D5A41" w14:textId="77777777" w:rsidR="009834F8" w:rsidRDefault="004545BC" w:rsidP="009834F8">
      <w:pPr>
        <w:rPr>
          <w:rStyle w:val="Subtielebenadrukking"/>
          <w:lang w:val="fr-BE"/>
        </w:rPr>
      </w:pPr>
      <w:r w:rsidRPr="004545BC">
        <w:rPr>
          <w:rStyle w:val="Subtielebenadrukking"/>
          <w:lang w:val="fr-BE"/>
        </w:rPr>
        <w:t xml:space="preserve">Veuillez </w:t>
      </w:r>
      <w:r>
        <w:rPr>
          <w:rStyle w:val="Subtielebenadrukking"/>
          <w:lang w:val="fr-BE"/>
        </w:rPr>
        <w:t xml:space="preserve">indiquer </w:t>
      </w:r>
      <w:r w:rsidRPr="00D3772D">
        <w:rPr>
          <w:rStyle w:val="Subtielebenadrukking"/>
          <w:lang w:val="fr-BE"/>
        </w:rPr>
        <w:t xml:space="preserve">quelle activité a été suivie. S’il y a plusieurs activités, vous devez </w:t>
      </w:r>
      <w:r w:rsidRPr="007F131A">
        <w:rPr>
          <w:rStyle w:val="Subtielebenadrukking"/>
          <w:lang w:val="fr-FR"/>
        </w:rPr>
        <w:t>copier le passage ci-dessous</w:t>
      </w:r>
      <w:r w:rsidRPr="00D3772D">
        <w:rPr>
          <w:rStyle w:val="Subtielebenadrukking"/>
          <w:lang w:val="fr-BE"/>
        </w:rPr>
        <w:t xml:space="preserve"> et le compléter</w:t>
      </w:r>
      <w:r w:rsidR="009834F8" w:rsidRPr="00D3772D">
        <w:rPr>
          <w:rStyle w:val="Subtielebenadrukking"/>
          <w:lang w:val="fr-BE"/>
        </w:rPr>
        <w:t>.</w:t>
      </w:r>
    </w:p>
    <w:tbl>
      <w:tblPr>
        <w:tblW w:w="921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879"/>
      </w:tblGrid>
      <w:tr w:rsidR="002A2BD3" w:rsidRPr="00B866B5" w14:paraId="2A6A747B" w14:textId="77777777" w:rsidTr="002A2BD3">
        <w:trPr>
          <w:trHeight w:val="313"/>
        </w:trPr>
        <w:tc>
          <w:tcPr>
            <w:tcW w:w="3331" w:type="dxa"/>
            <w:tcBorders>
              <w:top w:val="single" w:sz="4" w:space="0" w:color="auto"/>
              <w:left w:val="single" w:sz="4" w:space="0" w:color="auto"/>
              <w:bottom w:val="single" w:sz="4" w:space="0" w:color="auto"/>
              <w:right w:val="single" w:sz="4" w:space="0" w:color="auto"/>
            </w:tcBorders>
          </w:tcPr>
          <w:p w14:paraId="273879E2" w14:textId="37121ED2" w:rsidR="002A2BD3" w:rsidRPr="00B866B5" w:rsidRDefault="00C6173E" w:rsidP="002A2BD3">
            <w:pPr>
              <w:pStyle w:val="Lijstalinea1"/>
              <w:ind w:left="0"/>
              <w:rPr>
                <w:rFonts w:ascii="Lato" w:hAnsi="Lato" w:cs="Arial"/>
                <w:sz w:val="16"/>
                <w:szCs w:val="16"/>
                <w:highlight w:val="yellow"/>
                <w:lang w:val="fr-BE"/>
              </w:rPr>
            </w:pPr>
            <w:r w:rsidRPr="00132C56">
              <w:rPr>
                <w:rFonts w:ascii="Lato" w:hAnsi="Lato" w:cs="Arial"/>
                <w:sz w:val="16"/>
                <w:szCs w:val="16"/>
                <w:lang w:val="fr-BE"/>
              </w:rPr>
              <w:t xml:space="preserve">Domaine d’activité </w:t>
            </w:r>
          </w:p>
        </w:tc>
        <w:tc>
          <w:tcPr>
            <w:tcW w:w="5879" w:type="dxa"/>
            <w:tcBorders>
              <w:top w:val="single" w:sz="4" w:space="0" w:color="auto"/>
              <w:left w:val="single" w:sz="4" w:space="0" w:color="auto"/>
              <w:bottom w:val="single" w:sz="4" w:space="0" w:color="auto"/>
              <w:right w:val="single" w:sz="4" w:space="0" w:color="auto"/>
            </w:tcBorders>
          </w:tcPr>
          <w:p w14:paraId="3CA8950A" w14:textId="77777777" w:rsidR="002A2BD3" w:rsidRPr="00B866B5" w:rsidRDefault="002A2BD3" w:rsidP="002A2BD3">
            <w:pPr>
              <w:pStyle w:val="Lijstalinea1"/>
              <w:widowControl/>
              <w:ind w:left="0"/>
              <w:rPr>
                <w:rFonts w:ascii="Lato" w:hAnsi="Lato" w:cs="Arial"/>
                <w:sz w:val="16"/>
                <w:szCs w:val="16"/>
                <w:highlight w:val="yellow"/>
                <w:lang w:val="fr-BE"/>
              </w:rPr>
            </w:pPr>
          </w:p>
        </w:tc>
      </w:tr>
      <w:tr w:rsidR="002A2BD3" w:rsidRPr="00B866B5" w14:paraId="6FD217BD" w14:textId="77777777" w:rsidTr="002A2BD3">
        <w:trPr>
          <w:trHeight w:val="265"/>
        </w:trPr>
        <w:tc>
          <w:tcPr>
            <w:tcW w:w="3331" w:type="dxa"/>
            <w:tcBorders>
              <w:top w:val="single" w:sz="4" w:space="0" w:color="auto"/>
              <w:left w:val="single" w:sz="4" w:space="0" w:color="auto"/>
              <w:bottom w:val="single" w:sz="4" w:space="0" w:color="auto"/>
              <w:right w:val="single" w:sz="4" w:space="0" w:color="auto"/>
            </w:tcBorders>
          </w:tcPr>
          <w:p w14:paraId="51034FF9" w14:textId="3D7D0D04" w:rsidR="002A2BD3" w:rsidRPr="00E23795" w:rsidRDefault="00C6173E" w:rsidP="002A2BD3">
            <w:pPr>
              <w:pStyle w:val="Lijstalinea1"/>
              <w:ind w:left="0"/>
              <w:rPr>
                <w:rFonts w:ascii="Lato" w:hAnsi="Lato" w:cs="Arial"/>
                <w:sz w:val="16"/>
                <w:szCs w:val="16"/>
                <w:lang w:val="fr-BE"/>
              </w:rPr>
            </w:pPr>
            <w:r w:rsidRPr="00E23795">
              <w:rPr>
                <w:rFonts w:ascii="Lato" w:hAnsi="Lato" w:cs="Arial"/>
                <w:sz w:val="16"/>
                <w:szCs w:val="16"/>
                <w:lang w:val="fr-BE"/>
              </w:rPr>
              <w:t>Noms des personnes interrogées</w:t>
            </w:r>
          </w:p>
        </w:tc>
        <w:tc>
          <w:tcPr>
            <w:tcW w:w="5879" w:type="dxa"/>
            <w:tcBorders>
              <w:top w:val="single" w:sz="4" w:space="0" w:color="auto"/>
              <w:left w:val="single" w:sz="4" w:space="0" w:color="auto"/>
              <w:bottom w:val="single" w:sz="4" w:space="0" w:color="auto"/>
              <w:right w:val="single" w:sz="4" w:space="0" w:color="auto"/>
            </w:tcBorders>
          </w:tcPr>
          <w:p w14:paraId="071FF3A1" w14:textId="77777777" w:rsidR="002A2BD3" w:rsidRPr="00B866B5" w:rsidRDefault="002A2BD3" w:rsidP="002A2BD3">
            <w:pPr>
              <w:pStyle w:val="Lijstalinea1"/>
              <w:ind w:left="0"/>
              <w:rPr>
                <w:rFonts w:ascii="Lato" w:hAnsi="Lato" w:cs="Arial"/>
                <w:sz w:val="16"/>
                <w:szCs w:val="16"/>
                <w:highlight w:val="yellow"/>
                <w:lang w:val="fr-BE"/>
              </w:rPr>
            </w:pPr>
          </w:p>
        </w:tc>
      </w:tr>
      <w:tr w:rsidR="00C6173E" w:rsidRPr="00B866B5" w14:paraId="6A1F2193" w14:textId="77777777" w:rsidTr="002A2BD3">
        <w:trPr>
          <w:trHeight w:val="454"/>
        </w:trPr>
        <w:tc>
          <w:tcPr>
            <w:tcW w:w="3331" w:type="dxa"/>
            <w:tcBorders>
              <w:top w:val="single" w:sz="4" w:space="0" w:color="auto"/>
              <w:left w:val="single" w:sz="4" w:space="0" w:color="auto"/>
              <w:bottom w:val="single" w:sz="4" w:space="0" w:color="auto"/>
              <w:right w:val="single" w:sz="4" w:space="0" w:color="auto"/>
            </w:tcBorders>
          </w:tcPr>
          <w:p w14:paraId="69E5ACF6" w14:textId="60D56F6D" w:rsidR="00C6173E" w:rsidRPr="00B866B5" w:rsidRDefault="00C6173E" w:rsidP="00C6173E">
            <w:pPr>
              <w:pStyle w:val="Lijstalinea1"/>
              <w:ind w:left="0"/>
              <w:rPr>
                <w:rFonts w:ascii="Lato" w:hAnsi="Lato" w:cs="Arial"/>
                <w:sz w:val="16"/>
                <w:szCs w:val="16"/>
                <w:highlight w:val="yellow"/>
                <w:lang w:val="fr-BE"/>
              </w:rPr>
            </w:pPr>
            <w:r w:rsidRPr="00B866B5">
              <w:rPr>
                <w:rFonts w:ascii="Lato" w:hAnsi="Lato" w:cs="Arial"/>
                <w:sz w:val="16"/>
                <w:szCs w:val="16"/>
                <w:lang w:val="fr-BE"/>
              </w:rPr>
              <w:t>Évaluation documentaire</w:t>
            </w:r>
          </w:p>
        </w:tc>
        <w:tc>
          <w:tcPr>
            <w:tcW w:w="5879" w:type="dxa"/>
            <w:tcBorders>
              <w:top w:val="single" w:sz="4" w:space="0" w:color="auto"/>
              <w:left w:val="single" w:sz="4" w:space="0" w:color="auto"/>
              <w:bottom w:val="single" w:sz="4" w:space="0" w:color="auto"/>
              <w:right w:val="single" w:sz="4" w:space="0" w:color="auto"/>
            </w:tcBorders>
          </w:tcPr>
          <w:p w14:paraId="2B294A96" w14:textId="2531725D" w:rsidR="00C6173E" w:rsidRPr="00B866B5" w:rsidRDefault="00C6173E" w:rsidP="00C6173E">
            <w:pPr>
              <w:pStyle w:val="Lijstalinea1"/>
              <w:ind w:left="0"/>
              <w:rPr>
                <w:rFonts w:ascii="Lato" w:hAnsi="Lato" w:cs="Arial"/>
                <w:sz w:val="16"/>
                <w:szCs w:val="16"/>
                <w:lang w:val="fr-BE"/>
              </w:rPr>
            </w:pPr>
            <w:r w:rsidRPr="00B866B5">
              <w:rPr>
                <w:rFonts w:ascii="Lato" w:hAnsi="Lato" w:cs="Arial"/>
                <w:sz w:val="16"/>
                <w:szCs w:val="16"/>
                <w:lang w:val="fr-BE"/>
              </w:rPr>
              <w:t>OUI-NO</w:t>
            </w:r>
          </w:p>
        </w:tc>
      </w:tr>
      <w:tr w:rsidR="00C6173E" w:rsidRPr="00B866B5" w14:paraId="344748C3" w14:textId="77777777" w:rsidTr="002A2BD3">
        <w:trPr>
          <w:trHeight w:val="247"/>
        </w:trPr>
        <w:tc>
          <w:tcPr>
            <w:tcW w:w="3331" w:type="dxa"/>
            <w:tcBorders>
              <w:top w:val="single" w:sz="4" w:space="0" w:color="auto"/>
              <w:left w:val="single" w:sz="4" w:space="0" w:color="auto"/>
              <w:bottom w:val="single" w:sz="4" w:space="0" w:color="auto"/>
              <w:right w:val="single" w:sz="4" w:space="0" w:color="auto"/>
            </w:tcBorders>
          </w:tcPr>
          <w:p w14:paraId="4757F060" w14:textId="77777777" w:rsidR="00C6173E" w:rsidRPr="00B866B5" w:rsidRDefault="00C6173E" w:rsidP="00C6173E">
            <w:pPr>
              <w:pStyle w:val="Lijstalinea1"/>
              <w:ind w:left="0"/>
              <w:rPr>
                <w:rFonts w:ascii="Lato" w:hAnsi="Lato" w:cs="Arial"/>
                <w:sz w:val="16"/>
                <w:szCs w:val="16"/>
                <w:highlight w:val="yellow"/>
                <w:lang w:val="fr-BE"/>
              </w:rPr>
            </w:pPr>
            <w:proofErr w:type="spellStart"/>
            <w:r w:rsidRPr="00B866B5">
              <w:rPr>
                <w:rFonts w:ascii="Lato" w:hAnsi="Lato" w:cs="Arial"/>
                <w:sz w:val="16"/>
                <w:szCs w:val="16"/>
                <w:lang w:val="fr-BE"/>
              </w:rPr>
              <w:t>Witnessing</w:t>
            </w:r>
            <w:proofErr w:type="spellEnd"/>
          </w:p>
        </w:tc>
        <w:tc>
          <w:tcPr>
            <w:tcW w:w="5879" w:type="dxa"/>
            <w:tcBorders>
              <w:top w:val="single" w:sz="4" w:space="0" w:color="auto"/>
              <w:left w:val="single" w:sz="4" w:space="0" w:color="auto"/>
              <w:bottom w:val="single" w:sz="4" w:space="0" w:color="auto"/>
              <w:right w:val="single" w:sz="4" w:space="0" w:color="auto"/>
            </w:tcBorders>
          </w:tcPr>
          <w:p w14:paraId="13AD62E7" w14:textId="29CD47F7" w:rsidR="00C6173E" w:rsidRPr="00B866B5" w:rsidRDefault="00C6173E" w:rsidP="00C6173E">
            <w:pPr>
              <w:pStyle w:val="Lijstalinea1"/>
              <w:ind w:left="0"/>
              <w:rPr>
                <w:rFonts w:ascii="Lato" w:hAnsi="Lato" w:cs="Arial"/>
                <w:sz w:val="16"/>
                <w:szCs w:val="16"/>
                <w:lang w:val="fr-BE"/>
              </w:rPr>
            </w:pPr>
            <w:r w:rsidRPr="00B866B5">
              <w:rPr>
                <w:rFonts w:ascii="Lato" w:hAnsi="Lato" w:cs="Arial"/>
                <w:sz w:val="16"/>
                <w:szCs w:val="16"/>
                <w:lang w:val="fr-BE"/>
              </w:rPr>
              <w:t>OUI   Location:</w:t>
            </w:r>
            <w:r w:rsidRPr="00B866B5">
              <w:rPr>
                <w:rFonts w:ascii="Lato" w:hAnsi="Lato" w:cs="Arial"/>
                <w:sz w:val="16"/>
                <w:szCs w:val="16"/>
                <w:lang w:val="fr-BE"/>
              </w:rPr>
              <w:tab/>
            </w:r>
            <w:r w:rsidRPr="00B866B5">
              <w:rPr>
                <w:rFonts w:ascii="Lato" w:hAnsi="Lato" w:cs="Arial"/>
                <w:sz w:val="16"/>
                <w:szCs w:val="16"/>
                <w:lang w:val="fr-BE"/>
              </w:rPr>
              <w:tab/>
            </w:r>
            <w:r w:rsidRPr="00B866B5">
              <w:rPr>
                <w:rFonts w:ascii="Lato" w:hAnsi="Lato" w:cs="Arial"/>
                <w:sz w:val="16"/>
                <w:szCs w:val="16"/>
                <w:lang w:val="fr-BE"/>
              </w:rPr>
              <w:tab/>
              <w:t>Vérificateur:</w:t>
            </w:r>
          </w:p>
          <w:p w14:paraId="7DB7EB17" w14:textId="77777777" w:rsidR="00C6173E" w:rsidRPr="00B866B5" w:rsidRDefault="00C6173E" w:rsidP="00C6173E">
            <w:pPr>
              <w:pStyle w:val="Lijstalinea1"/>
              <w:rPr>
                <w:rFonts w:ascii="Lato" w:hAnsi="Lato" w:cs="Arial"/>
                <w:sz w:val="16"/>
                <w:szCs w:val="16"/>
                <w:lang w:val="fr-BE"/>
              </w:rPr>
            </w:pPr>
          </w:p>
          <w:p w14:paraId="13C2D3E2" w14:textId="6E7655BE" w:rsidR="00C6173E" w:rsidRPr="00B866B5" w:rsidRDefault="00C6173E" w:rsidP="00C6173E">
            <w:pPr>
              <w:pStyle w:val="Lijstalinea1"/>
              <w:ind w:left="0"/>
              <w:rPr>
                <w:rFonts w:ascii="Lato" w:hAnsi="Lato" w:cs="Arial"/>
                <w:sz w:val="16"/>
                <w:szCs w:val="16"/>
                <w:highlight w:val="yellow"/>
                <w:lang w:val="fr-BE"/>
              </w:rPr>
            </w:pPr>
            <w:r w:rsidRPr="00B866B5">
              <w:rPr>
                <w:rFonts w:ascii="Lato" w:hAnsi="Lato" w:cs="Arial"/>
                <w:sz w:val="16"/>
                <w:szCs w:val="16"/>
                <w:lang w:val="fr-BE"/>
              </w:rPr>
              <w:t xml:space="preserve">NON </w:t>
            </w:r>
          </w:p>
        </w:tc>
      </w:tr>
    </w:tbl>
    <w:p w14:paraId="2DBF3B81" w14:textId="77777777" w:rsidR="002A2BD3" w:rsidRPr="002A2BD3" w:rsidRDefault="002A2BD3" w:rsidP="002A2BD3">
      <w:pPr>
        <w:pStyle w:val="Lijstalinea1"/>
        <w:widowControl/>
        <w:ind w:left="0"/>
        <w:rPr>
          <w:rFonts w:asciiTheme="majorHAnsi" w:hAnsiTheme="majorHAnsi" w:cs="Arial"/>
          <w:color w:val="222222"/>
          <w:highlight w:val="yellow"/>
          <w:lang w:val="en"/>
        </w:rPr>
      </w:pPr>
    </w:p>
    <w:p w14:paraId="101CDA09" w14:textId="701A9DE6" w:rsidR="002A2BD3" w:rsidRPr="00451B86" w:rsidRDefault="002A2BD3" w:rsidP="002A2BD3">
      <w:pPr>
        <w:pStyle w:val="Kop4"/>
      </w:pPr>
      <w:r w:rsidRPr="00451B86">
        <w:t xml:space="preserve">EN ISO/IEC 17029:2019 &amp; EN ISO 14065:2021 § 9: </w:t>
      </w:r>
      <w:r w:rsidR="00451B86" w:rsidRPr="002777DA">
        <w:t>Exigences relatives aux processus</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2A2BD3" w:rsidRPr="00452554" w14:paraId="2D0EDB08" w14:textId="77777777" w:rsidTr="002A2BD3">
        <w:tc>
          <w:tcPr>
            <w:tcW w:w="1134" w:type="dxa"/>
            <w:tcBorders>
              <w:top w:val="single" w:sz="4" w:space="0" w:color="auto"/>
              <w:left w:val="single" w:sz="4" w:space="0" w:color="auto"/>
              <w:bottom w:val="single" w:sz="4" w:space="0" w:color="auto"/>
              <w:right w:val="single" w:sz="4" w:space="0" w:color="auto"/>
            </w:tcBorders>
            <w:vAlign w:val="center"/>
          </w:tcPr>
          <w:p w14:paraId="3DE53514" w14:textId="77777777" w:rsidR="002A2BD3" w:rsidRPr="00452554" w:rsidRDefault="002A2BD3" w:rsidP="002A2BD3">
            <w:pPr>
              <w:pStyle w:val="Lijstalinea4"/>
              <w:ind w:left="0"/>
              <w:rPr>
                <w:rFonts w:asciiTheme="minorHAnsi" w:hAnsiTheme="minorHAnsi" w:cs="Arial"/>
                <w:b/>
                <w:bCs/>
                <w:lang w:val="fr-BE"/>
              </w:rPr>
            </w:pPr>
            <w:r w:rsidRPr="00826910">
              <w:rPr>
                <w:rFonts w:asciiTheme="minorHAnsi" w:hAnsiTheme="minorHAnsi" w:cs="Arial"/>
                <w:b/>
                <w:bCs/>
                <w:sz w:val="16"/>
                <w:szCs w:val="16"/>
                <w:lang w:val="fr-BE"/>
              </w:rPr>
              <w:t>EN ISO/IEC</w:t>
            </w:r>
            <w:r>
              <w:rPr>
                <w:rFonts w:asciiTheme="minorHAnsi" w:hAnsiTheme="minorHAnsi" w:cs="Arial"/>
                <w:b/>
                <w:bCs/>
                <w:sz w:val="16"/>
                <w:szCs w:val="16"/>
                <w:lang w:val="fr-BE"/>
              </w:rPr>
              <w:t xml:space="preserve"> </w:t>
            </w:r>
            <w:r w:rsidRPr="00826910">
              <w:rPr>
                <w:rFonts w:asciiTheme="minorHAnsi" w:hAnsiTheme="minorHAnsi" w:cs="Arial"/>
                <w:b/>
                <w:bCs/>
                <w:sz w:val="16"/>
                <w:szCs w:val="16"/>
                <w:lang w:val="fr-BE"/>
              </w:rPr>
              <w:t>17029</w:t>
            </w:r>
          </w:p>
        </w:tc>
        <w:tc>
          <w:tcPr>
            <w:tcW w:w="1276" w:type="dxa"/>
            <w:tcBorders>
              <w:top w:val="single" w:sz="4" w:space="0" w:color="auto"/>
              <w:left w:val="single" w:sz="4" w:space="0" w:color="auto"/>
              <w:bottom w:val="single" w:sz="4" w:space="0" w:color="auto"/>
              <w:right w:val="single" w:sz="4" w:space="0" w:color="auto"/>
            </w:tcBorders>
            <w:vAlign w:val="center"/>
          </w:tcPr>
          <w:p w14:paraId="1D3227BE" w14:textId="77777777" w:rsidR="002A2BD3" w:rsidRPr="00452554" w:rsidRDefault="002A2BD3" w:rsidP="002A2BD3">
            <w:pPr>
              <w:pStyle w:val="Lijstalinea4"/>
              <w:ind w:left="0"/>
              <w:rPr>
                <w:rFonts w:asciiTheme="minorHAnsi" w:hAnsiTheme="minorHAnsi" w:cs="Arial"/>
                <w:b/>
                <w:bCs/>
                <w:color w:val="000000"/>
                <w:lang w:val="fr-BE"/>
              </w:rPr>
            </w:pPr>
            <w:r w:rsidRPr="00826910">
              <w:rPr>
                <w:rFonts w:asciiTheme="minorHAnsi" w:hAnsiTheme="minorHAnsi" w:cs="Arial"/>
                <w:b/>
                <w:bCs/>
                <w:color w:val="000000"/>
                <w:sz w:val="16"/>
                <w:szCs w:val="16"/>
                <w:lang w:val="fr-BE"/>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282B77F2" w14:textId="77777777" w:rsidR="002A2BD3" w:rsidRPr="00826910" w:rsidRDefault="002A2BD3" w:rsidP="002A2BD3">
            <w:pPr>
              <w:pStyle w:val="Lijstalinea4"/>
              <w:ind w:left="0"/>
              <w:rPr>
                <w:rFonts w:ascii="Lato" w:hAnsi="Lato" w:cs="Arial"/>
                <w:b/>
                <w:bCs/>
                <w:color w:val="000000"/>
                <w:sz w:val="18"/>
                <w:szCs w:val="18"/>
                <w:lang w:val="fr-BE"/>
              </w:rPr>
            </w:pPr>
            <w:r w:rsidRPr="00826910">
              <w:rPr>
                <w:rFonts w:ascii="Lato" w:hAnsi="Lato" w:cs="Arial"/>
                <w:b/>
                <w:bCs/>
                <w:color w:val="000000"/>
                <w:sz w:val="18"/>
                <w:szCs w:val="18"/>
                <w:lang w:val="fr-BE"/>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26A5432D" w14:textId="77777777" w:rsidR="002A2BD3" w:rsidRPr="00826910" w:rsidRDefault="002A2BD3" w:rsidP="002A2BD3">
            <w:pPr>
              <w:pStyle w:val="Lijstalinea4"/>
              <w:ind w:left="0"/>
              <w:rPr>
                <w:rFonts w:ascii="Lato" w:hAnsi="Lato" w:cs="Arial"/>
                <w:b/>
                <w:bCs/>
                <w:sz w:val="18"/>
                <w:szCs w:val="18"/>
                <w:lang w:val="fr-BE"/>
              </w:rPr>
            </w:pPr>
            <w:r w:rsidRPr="00826910">
              <w:rPr>
                <w:rFonts w:ascii="Lato" w:hAnsi="Lato" w:cs="Arial"/>
                <w:b/>
                <w:bCs/>
                <w:sz w:val="18"/>
                <w:szCs w:val="18"/>
                <w:lang w:val="fr-BE"/>
              </w:rPr>
              <w:t>Evaluation</w:t>
            </w:r>
          </w:p>
        </w:tc>
      </w:tr>
      <w:tr w:rsidR="002A2BD3" w:rsidRPr="00451B86" w14:paraId="3B02569C" w14:textId="77777777" w:rsidTr="002A2BD3">
        <w:trPr>
          <w:trHeight w:val="20"/>
        </w:trPr>
        <w:tc>
          <w:tcPr>
            <w:tcW w:w="1134" w:type="dxa"/>
            <w:tcBorders>
              <w:top w:val="single" w:sz="4" w:space="0" w:color="auto"/>
              <w:left w:val="single" w:sz="4" w:space="0" w:color="auto"/>
              <w:bottom w:val="single" w:sz="4" w:space="0" w:color="auto"/>
              <w:right w:val="single" w:sz="4" w:space="0" w:color="auto"/>
            </w:tcBorders>
          </w:tcPr>
          <w:p w14:paraId="2DF598E6" w14:textId="77777777" w:rsidR="002A2BD3" w:rsidRPr="00451B86" w:rsidRDefault="002A2BD3" w:rsidP="002A2BD3">
            <w:pPr>
              <w:spacing w:before="60" w:after="60" w:line="240" w:lineRule="auto"/>
              <w:rPr>
                <w:rFonts w:cs="Arial"/>
                <w:sz w:val="18"/>
                <w:lang w:val="fr-BE"/>
              </w:rPr>
            </w:pPr>
            <w:r w:rsidRPr="00451B86">
              <w:rPr>
                <w:rFonts w:cs="Arial"/>
                <w:sz w:val="18"/>
                <w:lang w:val="fr-BE"/>
              </w:rPr>
              <w:t>9.1</w:t>
            </w:r>
          </w:p>
        </w:tc>
        <w:tc>
          <w:tcPr>
            <w:tcW w:w="1276" w:type="dxa"/>
            <w:tcBorders>
              <w:top w:val="single" w:sz="4" w:space="0" w:color="auto"/>
              <w:left w:val="single" w:sz="4" w:space="0" w:color="auto"/>
              <w:bottom w:val="single" w:sz="4" w:space="0" w:color="auto"/>
              <w:right w:val="single" w:sz="4" w:space="0" w:color="auto"/>
            </w:tcBorders>
          </w:tcPr>
          <w:p w14:paraId="41F784F9" w14:textId="77777777" w:rsidR="002A2BD3" w:rsidRPr="00451B86" w:rsidRDefault="002A2BD3" w:rsidP="002A2BD3">
            <w:pPr>
              <w:spacing w:before="60" w:after="60" w:line="240" w:lineRule="auto"/>
              <w:rPr>
                <w:rFonts w:cs="Arial"/>
                <w:sz w:val="18"/>
                <w:lang w:val="fr-BE"/>
              </w:rPr>
            </w:pPr>
            <w:r w:rsidRPr="00451B86">
              <w:rPr>
                <w:rFonts w:cs="Arial"/>
                <w:sz w:val="18"/>
                <w:lang w:val="fr-BE"/>
              </w:rPr>
              <w:t>9.1</w:t>
            </w:r>
          </w:p>
        </w:tc>
        <w:tc>
          <w:tcPr>
            <w:tcW w:w="5387" w:type="dxa"/>
            <w:tcBorders>
              <w:top w:val="single" w:sz="4" w:space="0" w:color="auto"/>
              <w:left w:val="single" w:sz="4" w:space="0" w:color="auto"/>
              <w:bottom w:val="single" w:sz="4" w:space="0" w:color="auto"/>
              <w:right w:val="single" w:sz="4" w:space="0" w:color="auto"/>
            </w:tcBorders>
          </w:tcPr>
          <w:p w14:paraId="4FB520FE" w14:textId="0530425A" w:rsidR="002A2BD3" w:rsidRPr="00451B86" w:rsidRDefault="002A2BD3" w:rsidP="002A2BD3">
            <w:pPr>
              <w:spacing w:before="60" w:after="60" w:line="240" w:lineRule="auto"/>
              <w:rPr>
                <w:rFonts w:cs="Arial"/>
                <w:sz w:val="18"/>
                <w:lang w:val="fr-BE"/>
              </w:rPr>
            </w:pPr>
            <w:r w:rsidRPr="00451B86">
              <w:rPr>
                <w:rFonts w:cs="Arial"/>
                <w:sz w:val="18"/>
                <w:lang w:val="fr-BE"/>
              </w:rPr>
              <w:t>G</w:t>
            </w:r>
            <w:r w:rsidR="002E043B" w:rsidRPr="00451B86">
              <w:rPr>
                <w:rFonts w:cs="Arial"/>
                <w:sz w:val="18"/>
                <w:lang w:val="fr-BE"/>
              </w:rPr>
              <w:t>énéralités</w:t>
            </w:r>
          </w:p>
        </w:tc>
        <w:tc>
          <w:tcPr>
            <w:tcW w:w="1331" w:type="dxa"/>
            <w:tcBorders>
              <w:top w:val="single" w:sz="4" w:space="0" w:color="auto"/>
              <w:left w:val="single" w:sz="4" w:space="0" w:color="auto"/>
              <w:bottom w:val="single" w:sz="4" w:space="0" w:color="auto"/>
              <w:right w:val="single" w:sz="4" w:space="0" w:color="auto"/>
            </w:tcBorders>
          </w:tcPr>
          <w:p w14:paraId="72BF969F" w14:textId="77777777" w:rsidR="002A2BD3" w:rsidRPr="00451B86" w:rsidRDefault="002A2BD3" w:rsidP="002A2BD3">
            <w:pPr>
              <w:pStyle w:val="Lijstalinea4"/>
              <w:ind w:left="0"/>
              <w:rPr>
                <w:rFonts w:asciiTheme="minorHAnsi" w:hAnsiTheme="minorHAnsi" w:cs="Arial"/>
                <w:lang w:val="fr-BE"/>
              </w:rPr>
            </w:pPr>
          </w:p>
        </w:tc>
      </w:tr>
      <w:tr w:rsidR="002A2BD3" w:rsidRPr="00451B86" w14:paraId="2EFA463E" w14:textId="77777777" w:rsidTr="002A2BD3">
        <w:trPr>
          <w:trHeight w:val="20"/>
        </w:trPr>
        <w:tc>
          <w:tcPr>
            <w:tcW w:w="1134" w:type="dxa"/>
            <w:tcBorders>
              <w:top w:val="single" w:sz="4" w:space="0" w:color="auto"/>
              <w:left w:val="single" w:sz="4" w:space="0" w:color="auto"/>
              <w:bottom w:val="single" w:sz="4" w:space="0" w:color="auto"/>
              <w:right w:val="single" w:sz="4" w:space="0" w:color="auto"/>
            </w:tcBorders>
          </w:tcPr>
          <w:p w14:paraId="63C17A75" w14:textId="77777777" w:rsidR="002A2BD3" w:rsidRPr="00451B86" w:rsidRDefault="002A2BD3" w:rsidP="002A2BD3">
            <w:pPr>
              <w:spacing w:before="60" w:after="60" w:line="240" w:lineRule="auto"/>
              <w:rPr>
                <w:rFonts w:cs="Arial"/>
                <w:sz w:val="18"/>
                <w:lang w:val="fr-BE"/>
              </w:rPr>
            </w:pPr>
            <w:r w:rsidRPr="00451B86">
              <w:rPr>
                <w:rFonts w:cs="Arial"/>
                <w:sz w:val="18"/>
                <w:lang w:val="fr-BE"/>
              </w:rPr>
              <w:t>9.2</w:t>
            </w:r>
          </w:p>
        </w:tc>
        <w:tc>
          <w:tcPr>
            <w:tcW w:w="1276" w:type="dxa"/>
            <w:tcBorders>
              <w:top w:val="single" w:sz="4" w:space="0" w:color="auto"/>
              <w:left w:val="single" w:sz="4" w:space="0" w:color="auto"/>
              <w:bottom w:val="single" w:sz="4" w:space="0" w:color="auto"/>
              <w:right w:val="single" w:sz="4" w:space="0" w:color="auto"/>
            </w:tcBorders>
          </w:tcPr>
          <w:p w14:paraId="1083C7E7" w14:textId="77777777" w:rsidR="002A2BD3" w:rsidRPr="00451B86" w:rsidRDefault="002A2BD3" w:rsidP="002A2BD3">
            <w:pPr>
              <w:spacing w:before="60" w:after="60" w:line="240" w:lineRule="auto"/>
              <w:rPr>
                <w:rFonts w:cs="Arial"/>
                <w:sz w:val="18"/>
                <w:lang w:val="fr-BE"/>
              </w:rPr>
            </w:pPr>
            <w:r w:rsidRPr="00451B86">
              <w:rPr>
                <w:rFonts w:cs="Arial"/>
                <w:sz w:val="18"/>
                <w:lang w:val="fr-BE"/>
              </w:rPr>
              <w:t>9.2</w:t>
            </w:r>
          </w:p>
        </w:tc>
        <w:tc>
          <w:tcPr>
            <w:tcW w:w="5387" w:type="dxa"/>
            <w:tcBorders>
              <w:top w:val="single" w:sz="4" w:space="0" w:color="auto"/>
              <w:left w:val="single" w:sz="4" w:space="0" w:color="auto"/>
              <w:bottom w:val="single" w:sz="4" w:space="0" w:color="auto"/>
              <w:right w:val="single" w:sz="4" w:space="0" w:color="auto"/>
            </w:tcBorders>
          </w:tcPr>
          <w:p w14:paraId="2A98A3E3" w14:textId="31E3C93A" w:rsidR="002A2BD3" w:rsidRPr="00451B86" w:rsidRDefault="002A2BD3" w:rsidP="002A2BD3">
            <w:pPr>
              <w:spacing w:before="60" w:after="60" w:line="240" w:lineRule="auto"/>
              <w:rPr>
                <w:rFonts w:cs="Arial"/>
                <w:sz w:val="18"/>
                <w:lang w:val="fr-BE"/>
              </w:rPr>
            </w:pPr>
            <w:r w:rsidRPr="00451B86">
              <w:rPr>
                <w:rFonts w:cs="Arial"/>
                <w:sz w:val="18"/>
                <w:lang w:val="fr-BE"/>
              </w:rPr>
              <w:t>Pr</w:t>
            </w:r>
            <w:r w:rsidR="002E043B" w:rsidRPr="00451B86">
              <w:rPr>
                <w:rFonts w:cs="Arial"/>
                <w:sz w:val="18"/>
                <w:lang w:val="fr-BE"/>
              </w:rPr>
              <w:t>é</w:t>
            </w:r>
            <w:r w:rsidRPr="00451B86">
              <w:rPr>
                <w:rFonts w:cs="Arial"/>
                <w:sz w:val="18"/>
                <w:lang w:val="fr-BE"/>
              </w:rPr>
              <w:t>-engagement</w:t>
            </w:r>
          </w:p>
        </w:tc>
        <w:tc>
          <w:tcPr>
            <w:tcW w:w="1331" w:type="dxa"/>
            <w:tcBorders>
              <w:top w:val="single" w:sz="4" w:space="0" w:color="auto"/>
              <w:left w:val="single" w:sz="4" w:space="0" w:color="auto"/>
              <w:bottom w:val="single" w:sz="4" w:space="0" w:color="auto"/>
              <w:right w:val="single" w:sz="4" w:space="0" w:color="auto"/>
            </w:tcBorders>
          </w:tcPr>
          <w:p w14:paraId="3CD4136E" w14:textId="77777777" w:rsidR="002A2BD3" w:rsidRPr="00451B86" w:rsidRDefault="002A2BD3" w:rsidP="002A2BD3">
            <w:pPr>
              <w:pStyle w:val="Lijstalinea4"/>
              <w:ind w:left="0"/>
              <w:rPr>
                <w:rFonts w:asciiTheme="minorHAnsi" w:hAnsiTheme="minorHAnsi" w:cs="Arial"/>
                <w:lang w:val="fr-BE"/>
              </w:rPr>
            </w:pPr>
          </w:p>
        </w:tc>
      </w:tr>
      <w:tr w:rsidR="002A2BD3" w:rsidRPr="00451B86" w14:paraId="2257B901" w14:textId="77777777" w:rsidTr="002A2BD3">
        <w:trPr>
          <w:trHeight w:val="20"/>
        </w:trPr>
        <w:tc>
          <w:tcPr>
            <w:tcW w:w="1134" w:type="dxa"/>
            <w:tcBorders>
              <w:top w:val="single" w:sz="4" w:space="0" w:color="auto"/>
              <w:left w:val="single" w:sz="4" w:space="0" w:color="auto"/>
              <w:bottom w:val="single" w:sz="4" w:space="0" w:color="auto"/>
              <w:right w:val="single" w:sz="4" w:space="0" w:color="auto"/>
            </w:tcBorders>
          </w:tcPr>
          <w:p w14:paraId="526585D9" w14:textId="77777777" w:rsidR="002A2BD3" w:rsidRPr="00451B86" w:rsidRDefault="002A2BD3" w:rsidP="002A2BD3">
            <w:pPr>
              <w:spacing w:before="60" w:after="60" w:line="240" w:lineRule="auto"/>
              <w:rPr>
                <w:rFonts w:cs="Arial"/>
                <w:sz w:val="18"/>
                <w:lang w:val="fr-BE"/>
              </w:rPr>
            </w:pPr>
            <w:r w:rsidRPr="00451B86">
              <w:rPr>
                <w:rFonts w:cs="Arial"/>
                <w:sz w:val="18"/>
                <w:lang w:val="fr-BE"/>
              </w:rPr>
              <w:t>9.3</w:t>
            </w:r>
          </w:p>
        </w:tc>
        <w:tc>
          <w:tcPr>
            <w:tcW w:w="1276" w:type="dxa"/>
            <w:tcBorders>
              <w:top w:val="single" w:sz="4" w:space="0" w:color="auto"/>
              <w:left w:val="single" w:sz="4" w:space="0" w:color="auto"/>
              <w:bottom w:val="single" w:sz="4" w:space="0" w:color="auto"/>
              <w:right w:val="single" w:sz="4" w:space="0" w:color="auto"/>
            </w:tcBorders>
          </w:tcPr>
          <w:p w14:paraId="1BCCC10F" w14:textId="77777777" w:rsidR="002A2BD3" w:rsidRPr="00451B86" w:rsidRDefault="002A2BD3" w:rsidP="002A2BD3">
            <w:pPr>
              <w:spacing w:before="60" w:after="60" w:line="240" w:lineRule="auto"/>
              <w:rPr>
                <w:rFonts w:cs="Arial"/>
                <w:sz w:val="18"/>
                <w:lang w:val="fr-BE"/>
              </w:rPr>
            </w:pPr>
            <w:r w:rsidRPr="00451B86">
              <w:rPr>
                <w:rFonts w:cs="Arial"/>
                <w:sz w:val="18"/>
                <w:lang w:val="fr-BE"/>
              </w:rPr>
              <w:t>9.3</w:t>
            </w:r>
          </w:p>
        </w:tc>
        <w:tc>
          <w:tcPr>
            <w:tcW w:w="5387" w:type="dxa"/>
            <w:tcBorders>
              <w:top w:val="single" w:sz="4" w:space="0" w:color="auto"/>
              <w:left w:val="single" w:sz="4" w:space="0" w:color="auto"/>
              <w:bottom w:val="single" w:sz="4" w:space="0" w:color="auto"/>
              <w:right w:val="single" w:sz="4" w:space="0" w:color="auto"/>
            </w:tcBorders>
          </w:tcPr>
          <w:p w14:paraId="19170D28" w14:textId="77777777" w:rsidR="002A2BD3" w:rsidRPr="00451B86" w:rsidRDefault="002A2BD3" w:rsidP="002A2BD3">
            <w:pPr>
              <w:spacing w:before="60" w:after="60" w:line="240" w:lineRule="auto"/>
              <w:rPr>
                <w:rFonts w:cs="Arial"/>
                <w:sz w:val="18"/>
                <w:lang w:val="fr-BE"/>
              </w:rPr>
            </w:pPr>
            <w:r w:rsidRPr="00451B86">
              <w:rPr>
                <w:rFonts w:cs="Arial"/>
                <w:sz w:val="18"/>
                <w:lang w:val="fr-BE"/>
              </w:rPr>
              <w:t>Engagement</w:t>
            </w:r>
          </w:p>
        </w:tc>
        <w:tc>
          <w:tcPr>
            <w:tcW w:w="1331" w:type="dxa"/>
            <w:tcBorders>
              <w:top w:val="single" w:sz="4" w:space="0" w:color="auto"/>
              <w:left w:val="single" w:sz="4" w:space="0" w:color="auto"/>
              <w:bottom w:val="single" w:sz="4" w:space="0" w:color="auto"/>
              <w:right w:val="single" w:sz="4" w:space="0" w:color="auto"/>
            </w:tcBorders>
          </w:tcPr>
          <w:p w14:paraId="24606D8E" w14:textId="77777777" w:rsidR="002A2BD3" w:rsidRPr="00451B86" w:rsidRDefault="002A2BD3" w:rsidP="002A2BD3">
            <w:pPr>
              <w:pStyle w:val="Lijstalinea4"/>
              <w:ind w:left="0"/>
              <w:rPr>
                <w:rFonts w:asciiTheme="minorHAnsi" w:hAnsiTheme="minorHAnsi" w:cs="Arial"/>
                <w:lang w:val="fr-BE"/>
              </w:rPr>
            </w:pPr>
          </w:p>
        </w:tc>
      </w:tr>
      <w:tr w:rsidR="002A2BD3" w:rsidRPr="00451B86" w14:paraId="18FAA0B2" w14:textId="77777777" w:rsidTr="002A2BD3">
        <w:trPr>
          <w:trHeight w:val="20"/>
        </w:trPr>
        <w:tc>
          <w:tcPr>
            <w:tcW w:w="1134" w:type="dxa"/>
            <w:tcBorders>
              <w:top w:val="single" w:sz="4" w:space="0" w:color="auto"/>
              <w:left w:val="single" w:sz="4" w:space="0" w:color="auto"/>
              <w:bottom w:val="single" w:sz="4" w:space="0" w:color="auto"/>
              <w:right w:val="single" w:sz="4" w:space="0" w:color="auto"/>
            </w:tcBorders>
          </w:tcPr>
          <w:p w14:paraId="1A611BBB" w14:textId="77777777" w:rsidR="002A2BD3" w:rsidRPr="00451B86" w:rsidRDefault="002A2BD3" w:rsidP="002A2BD3">
            <w:pPr>
              <w:spacing w:before="60" w:after="60" w:line="240" w:lineRule="auto"/>
              <w:rPr>
                <w:rFonts w:cs="Arial"/>
                <w:sz w:val="18"/>
                <w:lang w:val="fr-BE"/>
              </w:rPr>
            </w:pPr>
            <w:r w:rsidRPr="00451B86">
              <w:rPr>
                <w:rFonts w:cs="Arial"/>
                <w:sz w:val="18"/>
                <w:lang w:val="fr-BE"/>
              </w:rPr>
              <w:t>9.4</w:t>
            </w:r>
          </w:p>
        </w:tc>
        <w:tc>
          <w:tcPr>
            <w:tcW w:w="1276" w:type="dxa"/>
            <w:tcBorders>
              <w:top w:val="single" w:sz="4" w:space="0" w:color="auto"/>
              <w:left w:val="single" w:sz="4" w:space="0" w:color="auto"/>
              <w:bottom w:val="single" w:sz="4" w:space="0" w:color="auto"/>
              <w:right w:val="single" w:sz="4" w:space="0" w:color="auto"/>
            </w:tcBorders>
          </w:tcPr>
          <w:p w14:paraId="1A718989" w14:textId="77777777" w:rsidR="002A2BD3" w:rsidRPr="00451B86" w:rsidRDefault="002A2BD3" w:rsidP="002A2BD3">
            <w:pPr>
              <w:spacing w:before="60" w:after="60" w:line="240" w:lineRule="auto"/>
              <w:rPr>
                <w:rFonts w:cs="Arial"/>
                <w:sz w:val="18"/>
                <w:lang w:val="fr-BE"/>
              </w:rPr>
            </w:pPr>
            <w:r w:rsidRPr="00451B86">
              <w:rPr>
                <w:rFonts w:cs="Arial"/>
                <w:sz w:val="18"/>
                <w:lang w:val="fr-BE"/>
              </w:rPr>
              <w:t>9.4</w:t>
            </w:r>
          </w:p>
        </w:tc>
        <w:tc>
          <w:tcPr>
            <w:tcW w:w="5387" w:type="dxa"/>
            <w:tcBorders>
              <w:top w:val="single" w:sz="4" w:space="0" w:color="auto"/>
              <w:left w:val="single" w:sz="4" w:space="0" w:color="auto"/>
              <w:bottom w:val="single" w:sz="4" w:space="0" w:color="auto"/>
              <w:right w:val="single" w:sz="4" w:space="0" w:color="auto"/>
            </w:tcBorders>
          </w:tcPr>
          <w:p w14:paraId="10B613E1" w14:textId="379DD540" w:rsidR="002A2BD3" w:rsidRPr="00451B86" w:rsidRDefault="002E043B" w:rsidP="002A2BD3">
            <w:pPr>
              <w:spacing w:before="60" w:after="60" w:line="240" w:lineRule="auto"/>
              <w:rPr>
                <w:rFonts w:cs="Arial"/>
                <w:sz w:val="18"/>
                <w:lang w:val="fr-BE"/>
              </w:rPr>
            </w:pPr>
            <w:r w:rsidRPr="00451B86">
              <w:rPr>
                <w:rFonts w:cs="Arial"/>
                <w:sz w:val="18"/>
                <w:lang w:val="fr-BE"/>
              </w:rPr>
              <w:t>Planification</w:t>
            </w:r>
          </w:p>
        </w:tc>
        <w:tc>
          <w:tcPr>
            <w:tcW w:w="1331" w:type="dxa"/>
            <w:tcBorders>
              <w:top w:val="single" w:sz="4" w:space="0" w:color="auto"/>
              <w:left w:val="single" w:sz="4" w:space="0" w:color="auto"/>
              <w:bottom w:val="single" w:sz="4" w:space="0" w:color="auto"/>
              <w:right w:val="single" w:sz="4" w:space="0" w:color="auto"/>
            </w:tcBorders>
          </w:tcPr>
          <w:p w14:paraId="342560AD" w14:textId="77777777" w:rsidR="002A2BD3" w:rsidRPr="00451B86" w:rsidRDefault="002A2BD3" w:rsidP="002A2BD3">
            <w:pPr>
              <w:pStyle w:val="Lijstalinea4"/>
              <w:ind w:left="0"/>
              <w:rPr>
                <w:rFonts w:asciiTheme="minorHAnsi" w:hAnsiTheme="minorHAnsi" w:cs="Arial"/>
                <w:lang w:val="fr-BE"/>
              </w:rPr>
            </w:pPr>
          </w:p>
        </w:tc>
      </w:tr>
      <w:tr w:rsidR="002A2BD3" w:rsidRPr="000714C6" w14:paraId="6B7C9D6D" w14:textId="77777777" w:rsidTr="002A2BD3">
        <w:trPr>
          <w:trHeight w:val="20"/>
        </w:trPr>
        <w:tc>
          <w:tcPr>
            <w:tcW w:w="1134" w:type="dxa"/>
            <w:tcBorders>
              <w:top w:val="single" w:sz="4" w:space="0" w:color="auto"/>
              <w:left w:val="single" w:sz="4" w:space="0" w:color="auto"/>
              <w:bottom w:val="single" w:sz="4" w:space="0" w:color="auto"/>
              <w:right w:val="single" w:sz="4" w:space="0" w:color="auto"/>
            </w:tcBorders>
          </w:tcPr>
          <w:p w14:paraId="61F389F4" w14:textId="77777777" w:rsidR="002A2BD3" w:rsidRDefault="002A2BD3" w:rsidP="002A2BD3">
            <w:pPr>
              <w:spacing w:before="60" w:after="60" w:line="240" w:lineRule="auto"/>
              <w:rPr>
                <w:rFonts w:cs="Arial"/>
                <w:sz w:val="18"/>
                <w:lang w:val="fr-BE"/>
              </w:rPr>
            </w:pPr>
            <w:r>
              <w:rPr>
                <w:rFonts w:cs="Arial"/>
                <w:sz w:val="18"/>
                <w:lang w:val="fr-BE"/>
              </w:rPr>
              <w:t>9.5</w:t>
            </w:r>
          </w:p>
        </w:tc>
        <w:tc>
          <w:tcPr>
            <w:tcW w:w="1276" w:type="dxa"/>
            <w:tcBorders>
              <w:top w:val="single" w:sz="4" w:space="0" w:color="auto"/>
              <w:left w:val="single" w:sz="4" w:space="0" w:color="auto"/>
              <w:bottom w:val="single" w:sz="4" w:space="0" w:color="auto"/>
              <w:right w:val="single" w:sz="4" w:space="0" w:color="auto"/>
            </w:tcBorders>
          </w:tcPr>
          <w:p w14:paraId="570045CF" w14:textId="77777777" w:rsidR="002A2BD3" w:rsidRDefault="002A2BD3" w:rsidP="002A2BD3">
            <w:pPr>
              <w:spacing w:before="60" w:after="60" w:line="240" w:lineRule="auto"/>
              <w:rPr>
                <w:rFonts w:cs="Arial"/>
                <w:sz w:val="18"/>
                <w:lang w:val="fr-BE"/>
              </w:rPr>
            </w:pPr>
            <w:r>
              <w:rPr>
                <w:rFonts w:cs="Arial"/>
                <w:sz w:val="18"/>
                <w:lang w:val="fr-BE"/>
              </w:rPr>
              <w:t>9.5</w:t>
            </w:r>
          </w:p>
        </w:tc>
        <w:tc>
          <w:tcPr>
            <w:tcW w:w="5387" w:type="dxa"/>
            <w:tcBorders>
              <w:top w:val="single" w:sz="4" w:space="0" w:color="auto"/>
              <w:left w:val="single" w:sz="4" w:space="0" w:color="auto"/>
              <w:bottom w:val="single" w:sz="4" w:space="0" w:color="auto"/>
              <w:right w:val="single" w:sz="4" w:space="0" w:color="auto"/>
            </w:tcBorders>
          </w:tcPr>
          <w:p w14:paraId="4082ECD1" w14:textId="0D4C7EC1" w:rsidR="002A2BD3" w:rsidRPr="002E043B" w:rsidRDefault="002E043B" w:rsidP="002A2BD3">
            <w:pPr>
              <w:spacing w:before="60" w:after="60" w:line="240" w:lineRule="auto"/>
              <w:rPr>
                <w:rFonts w:cs="Arial"/>
                <w:sz w:val="18"/>
                <w:lang w:val="fr-BE"/>
              </w:rPr>
            </w:pPr>
            <w:r w:rsidRPr="002E043B">
              <w:rPr>
                <w:rFonts w:cs="Arial"/>
                <w:sz w:val="18"/>
                <w:lang w:val="fr-BE"/>
              </w:rPr>
              <w:t>Exécution de la v</w:t>
            </w:r>
            <w:r w:rsidR="002A2BD3" w:rsidRPr="002E043B">
              <w:rPr>
                <w:rFonts w:cs="Arial"/>
                <w:sz w:val="18"/>
                <w:lang w:val="fr-BE"/>
              </w:rPr>
              <w:t>alidation/v</w:t>
            </w:r>
            <w:r>
              <w:rPr>
                <w:rFonts w:cs="Arial"/>
                <w:sz w:val="18"/>
                <w:lang w:val="fr-BE"/>
              </w:rPr>
              <w:t>é</w:t>
            </w:r>
            <w:r w:rsidR="002A2BD3" w:rsidRPr="002E043B">
              <w:rPr>
                <w:rFonts w:cs="Arial"/>
                <w:sz w:val="18"/>
                <w:lang w:val="fr-BE"/>
              </w:rPr>
              <w:t xml:space="preserve">rification </w:t>
            </w:r>
          </w:p>
        </w:tc>
        <w:tc>
          <w:tcPr>
            <w:tcW w:w="1331" w:type="dxa"/>
            <w:tcBorders>
              <w:top w:val="single" w:sz="4" w:space="0" w:color="auto"/>
              <w:left w:val="single" w:sz="4" w:space="0" w:color="auto"/>
              <w:bottom w:val="single" w:sz="4" w:space="0" w:color="auto"/>
              <w:right w:val="single" w:sz="4" w:space="0" w:color="auto"/>
            </w:tcBorders>
          </w:tcPr>
          <w:p w14:paraId="79C3E6DD" w14:textId="77777777" w:rsidR="002A2BD3" w:rsidRPr="002E043B" w:rsidRDefault="002A2BD3" w:rsidP="002A2BD3">
            <w:pPr>
              <w:pStyle w:val="Lijstalinea4"/>
              <w:ind w:left="0"/>
              <w:rPr>
                <w:rFonts w:asciiTheme="minorHAnsi" w:hAnsiTheme="minorHAnsi" w:cs="Arial"/>
                <w:lang w:val="fr-BE"/>
              </w:rPr>
            </w:pPr>
          </w:p>
        </w:tc>
      </w:tr>
      <w:tr w:rsidR="002A2BD3" w:rsidRPr="00D04ABF" w14:paraId="20ACE77A" w14:textId="77777777" w:rsidTr="002A2BD3">
        <w:trPr>
          <w:trHeight w:val="20"/>
        </w:trPr>
        <w:tc>
          <w:tcPr>
            <w:tcW w:w="1134" w:type="dxa"/>
            <w:tcBorders>
              <w:top w:val="single" w:sz="4" w:space="0" w:color="auto"/>
              <w:left w:val="single" w:sz="4" w:space="0" w:color="auto"/>
              <w:bottom w:val="single" w:sz="4" w:space="0" w:color="auto"/>
              <w:right w:val="single" w:sz="4" w:space="0" w:color="auto"/>
            </w:tcBorders>
          </w:tcPr>
          <w:p w14:paraId="26B0433A" w14:textId="77777777" w:rsidR="002A2BD3" w:rsidRDefault="002A2BD3" w:rsidP="002A2BD3">
            <w:pPr>
              <w:spacing w:before="60" w:after="60" w:line="240" w:lineRule="auto"/>
              <w:rPr>
                <w:rFonts w:cs="Arial"/>
                <w:sz w:val="18"/>
                <w:lang w:val="fr-BE"/>
              </w:rPr>
            </w:pPr>
            <w:r>
              <w:rPr>
                <w:rFonts w:cs="Arial"/>
                <w:sz w:val="18"/>
                <w:lang w:val="fr-BE"/>
              </w:rPr>
              <w:t>9.6</w:t>
            </w:r>
          </w:p>
        </w:tc>
        <w:tc>
          <w:tcPr>
            <w:tcW w:w="1276" w:type="dxa"/>
            <w:tcBorders>
              <w:top w:val="single" w:sz="4" w:space="0" w:color="auto"/>
              <w:left w:val="single" w:sz="4" w:space="0" w:color="auto"/>
              <w:bottom w:val="single" w:sz="4" w:space="0" w:color="auto"/>
              <w:right w:val="single" w:sz="4" w:space="0" w:color="auto"/>
            </w:tcBorders>
          </w:tcPr>
          <w:p w14:paraId="530FDFCF" w14:textId="77777777" w:rsidR="002A2BD3" w:rsidRDefault="002A2BD3" w:rsidP="002A2BD3">
            <w:pPr>
              <w:spacing w:before="60" w:after="60" w:line="240" w:lineRule="auto"/>
              <w:rPr>
                <w:rFonts w:cs="Arial"/>
                <w:sz w:val="18"/>
                <w:lang w:val="fr-BE"/>
              </w:rPr>
            </w:pPr>
            <w:r>
              <w:rPr>
                <w:rFonts w:cs="Arial"/>
                <w:sz w:val="18"/>
                <w:lang w:val="fr-BE"/>
              </w:rPr>
              <w:t>9.6</w:t>
            </w:r>
          </w:p>
        </w:tc>
        <w:tc>
          <w:tcPr>
            <w:tcW w:w="5387" w:type="dxa"/>
            <w:tcBorders>
              <w:top w:val="single" w:sz="4" w:space="0" w:color="auto"/>
              <w:left w:val="single" w:sz="4" w:space="0" w:color="auto"/>
              <w:bottom w:val="single" w:sz="4" w:space="0" w:color="auto"/>
              <w:right w:val="single" w:sz="4" w:space="0" w:color="auto"/>
            </w:tcBorders>
          </w:tcPr>
          <w:p w14:paraId="2309FCF1" w14:textId="7DA0D7F3" w:rsidR="002A2BD3" w:rsidRDefault="002A2BD3" w:rsidP="002A2BD3">
            <w:pPr>
              <w:spacing w:before="60" w:after="60" w:line="240" w:lineRule="auto"/>
              <w:rPr>
                <w:rFonts w:cs="Arial"/>
                <w:sz w:val="18"/>
                <w:lang w:val="en-US"/>
              </w:rPr>
            </w:pPr>
            <w:r>
              <w:rPr>
                <w:rFonts w:cs="Arial"/>
                <w:sz w:val="18"/>
                <w:lang w:val="en-US"/>
              </w:rPr>
              <w:t>Rev</w:t>
            </w:r>
            <w:r w:rsidR="002E043B">
              <w:rPr>
                <w:rFonts w:cs="Arial"/>
                <w:sz w:val="18"/>
                <w:lang w:val="en-US"/>
              </w:rPr>
              <w:t>ue</w:t>
            </w:r>
          </w:p>
        </w:tc>
        <w:tc>
          <w:tcPr>
            <w:tcW w:w="1331" w:type="dxa"/>
            <w:tcBorders>
              <w:top w:val="single" w:sz="4" w:space="0" w:color="auto"/>
              <w:left w:val="single" w:sz="4" w:space="0" w:color="auto"/>
              <w:bottom w:val="single" w:sz="4" w:space="0" w:color="auto"/>
              <w:right w:val="single" w:sz="4" w:space="0" w:color="auto"/>
            </w:tcBorders>
          </w:tcPr>
          <w:p w14:paraId="51395CE0" w14:textId="77777777" w:rsidR="002A2BD3" w:rsidRPr="008B0BFC" w:rsidRDefault="002A2BD3" w:rsidP="002A2BD3">
            <w:pPr>
              <w:pStyle w:val="Lijstalinea4"/>
              <w:ind w:left="0"/>
              <w:rPr>
                <w:rFonts w:asciiTheme="minorHAnsi" w:hAnsiTheme="minorHAnsi" w:cs="Arial"/>
                <w:lang w:val="en-US"/>
              </w:rPr>
            </w:pPr>
          </w:p>
        </w:tc>
      </w:tr>
      <w:tr w:rsidR="002A2BD3" w:rsidRPr="000714C6" w14:paraId="287C4D9F" w14:textId="77777777" w:rsidTr="002A2BD3">
        <w:trPr>
          <w:trHeight w:val="20"/>
        </w:trPr>
        <w:tc>
          <w:tcPr>
            <w:tcW w:w="1134" w:type="dxa"/>
            <w:tcBorders>
              <w:top w:val="single" w:sz="4" w:space="0" w:color="auto"/>
              <w:left w:val="single" w:sz="4" w:space="0" w:color="auto"/>
              <w:bottom w:val="single" w:sz="4" w:space="0" w:color="auto"/>
              <w:right w:val="single" w:sz="4" w:space="0" w:color="auto"/>
            </w:tcBorders>
          </w:tcPr>
          <w:p w14:paraId="2438EE97" w14:textId="77777777" w:rsidR="002A2BD3" w:rsidRDefault="002A2BD3" w:rsidP="002A2BD3">
            <w:pPr>
              <w:spacing w:before="60" w:after="60" w:line="240" w:lineRule="auto"/>
              <w:rPr>
                <w:rFonts w:cs="Arial"/>
                <w:sz w:val="18"/>
                <w:lang w:val="fr-BE"/>
              </w:rPr>
            </w:pPr>
            <w:r>
              <w:rPr>
                <w:rFonts w:cs="Arial"/>
                <w:sz w:val="18"/>
                <w:lang w:val="fr-BE"/>
              </w:rPr>
              <w:t>9.7</w:t>
            </w:r>
          </w:p>
        </w:tc>
        <w:tc>
          <w:tcPr>
            <w:tcW w:w="1276" w:type="dxa"/>
            <w:tcBorders>
              <w:top w:val="single" w:sz="4" w:space="0" w:color="auto"/>
              <w:left w:val="single" w:sz="4" w:space="0" w:color="auto"/>
              <w:bottom w:val="single" w:sz="4" w:space="0" w:color="auto"/>
              <w:right w:val="single" w:sz="4" w:space="0" w:color="auto"/>
            </w:tcBorders>
          </w:tcPr>
          <w:p w14:paraId="3725E455" w14:textId="77777777" w:rsidR="002A2BD3" w:rsidRDefault="002A2BD3" w:rsidP="002A2BD3">
            <w:pPr>
              <w:spacing w:before="60" w:after="60" w:line="240" w:lineRule="auto"/>
              <w:rPr>
                <w:rFonts w:cs="Arial"/>
                <w:sz w:val="18"/>
                <w:lang w:val="fr-BE"/>
              </w:rPr>
            </w:pPr>
            <w:r>
              <w:rPr>
                <w:rFonts w:cs="Arial"/>
                <w:sz w:val="18"/>
                <w:lang w:val="fr-BE"/>
              </w:rPr>
              <w:t>9.7</w:t>
            </w:r>
          </w:p>
        </w:tc>
        <w:tc>
          <w:tcPr>
            <w:tcW w:w="5387" w:type="dxa"/>
            <w:tcBorders>
              <w:top w:val="single" w:sz="4" w:space="0" w:color="auto"/>
              <w:left w:val="single" w:sz="4" w:space="0" w:color="auto"/>
              <w:bottom w:val="single" w:sz="4" w:space="0" w:color="auto"/>
              <w:right w:val="single" w:sz="4" w:space="0" w:color="auto"/>
            </w:tcBorders>
          </w:tcPr>
          <w:p w14:paraId="43B563AD" w14:textId="15796B54" w:rsidR="002A2BD3" w:rsidRPr="002E043B" w:rsidRDefault="002A2BD3" w:rsidP="002A2BD3">
            <w:pPr>
              <w:spacing w:before="60" w:after="60" w:line="240" w:lineRule="auto"/>
              <w:rPr>
                <w:rFonts w:cs="Arial"/>
                <w:sz w:val="18"/>
                <w:lang w:val="fr-BE"/>
              </w:rPr>
            </w:pPr>
            <w:r w:rsidRPr="002E043B">
              <w:rPr>
                <w:rFonts w:cs="Arial"/>
                <w:sz w:val="18"/>
                <w:lang w:val="fr-BE"/>
              </w:rPr>
              <w:t>D</w:t>
            </w:r>
            <w:r w:rsidR="002E043B" w:rsidRPr="002E043B">
              <w:rPr>
                <w:rFonts w:cs="Arial"/>
                <w:sz w:val="18"/>
                <w:lang w:val="fr-BE"/>
              </w:rPr>
              <w:t>é</w:t>
            </w:r>
            <w:r w:rsidRPr="002E043B">
              <w:rPr>
                <w:rFonts w:cs="Arial"/>
                <w:sz w:val="18"/>
                <w:lang w:val="fr-BE"/>
              </w:rPr>
              <w:t xml:space="preserve">cision </w:t>
            </w:r>
            <w:r w:rsidR="002E043B" w:rsidRPr="002E043B">
              <w:rPr>
                <w:rFonts w:cs="Arial"/>
                <w:sz w:val="18"/>
                <w:lang w:val="fr-BE"/>
              </w:rPr>
              <w:t>et délivrance de validation</w:t>
            </w:r>
            <w:r w:rsidRPr="002E043B">
              <w:rPr>
                <w:rFonts w:cs="Arial"/>
                <w:sz w:val="18"/>
                <w:lang w:val="fr-BE"/>
              </w:rPr>
              <w:t>/v</w:t>
            </w:r>
            <w:r w:rsidR="002E043B">
              <w:rPr>
                <w:rFonts w:cs="Arial"/>
                <w:sz w:val="18"/>
                <w:lang w:val="fr-BE"/>
              </w:rPr>
              <w:t>é</w:t>
            </w:r>
            <w:r w:rsidRPr="002E043B">
              <w:rPr>
                <w:rFonts w:cs="Arial"/>
                <w:sz w:val="18"/>
                <w:lang w:val="fr-BE"/>
              </w:rPr>
              <w:t>rification</w:t>
            </w:r>
          </w:p>
        </w:tc>
        <w:tc>
          <w:tcPr>
            <w:tcW w:w="1331" w:type="dxa"/>
            <w:tcBorders>
              <w:top w:val="single" w:sz="4" w:space="0" w:color="auto"/>
              <w:left w:val="single" w:sz="4" w:space="0" w:color="auto"/>
              <w:bottom w:val="single" w:sz="4" w:space="0" w:color="auto"/>
              <w:right w:val="single" w:sz="4" w:space="0" w:color="auto"/>
            </w:tcBorders>
          </w:tcPr>
          <w:p w14:paraId="20BDB2AD" w14:textId="77777777" w:rsidR="002A2BD3" w:rsidRPr="002E043B" w:rsidRDefault="002A2BD3" w:rsidP="002A2BD3">
            <w:pPr>
              <w:pStyle w:val="Lijstalinea4"/>
              <w:ind w:left="0"/>
              <w:rPr>
                <w:rFonts w:asciiTheme="minorHAnsi" w:hAnsiTheme="minorHAnsi" w:cs="Arial"/>
                <w:lang w:val="fr-BE"/>
              </w:rPr>
            </w:pPr>
          </w:p>
        </w:tc>
      </w:tr>
      <w:tr w:rsidR="002A2BD3" w:rsidRPr="000714C6" w14:paraId="27FF37CE" w14:textId="77777777" w:rsidTr="002A2BD3">
        <w:trPr>
          <w:trHeight w:val="20"/>
        </w:trPr>
        <w:tc>
          <w:tcPr>
            <w:tcW w:w="1134" w:type="dxa"/>
            <w:tcBorders>
              <w:top w:val="single" w:sz="4" w:space="0" w:color="auto"/>
              <w:left w:val="single" w:sz="4" w:space="0" w:color="auto"/>
              <w:bottom w:val="single" w:sz="4" w:space="0" w:color="auto"/>
              <w:right w:val="single" w:sz="4" w:space="0" w:color="auto"/>
            </w:tcBorders>
          </w:tcPr>
          <w:p w14:paraId="43BA9E22" w14:textId="77777777" w:rsidR="002A2BD3" w:rsidRDefault="002A2BD3" w:rsidP="002A2BD3">
            <w:pPr>
              <w:spacing w:before="60" w:after="60" w:line="240" w:lineRule="auto"/>
              <w:rPr>
                <w:rFonts w:cs="Arial"/>
                <w:sz w:val="18"/>
                <w:lang w:val="fr-BE"/>
              </w:rPr>
            </w:pPr>
            <w:r>
              <w:rPr>
                <w:rFonts w:cs="Arial"/>
                <w:sz w:val="18"/>
                <w:lang w:val="fr-BE"/>
              </w:rPr>
              <w:t>9.8</w:t>
            </w:r>
          </w:p>
        </w:tc>
        <w:tc>
          <w:tcPr>
            <w:tcW w:w="1276" w:type="dxa"/>
            <w:tcBorders>
              <w:top w:val="single" w:sz="4" w:space="0" w:color="auto"/>
              <w:left w:val="single" w:sz="4" w:space="0" w:color="auto"/>
              <w:right w:val="single" w:sz="4" w:space="0" w:color="auto"/>
            </w:tcBorders>
          </w:tcPr>
          <w:p w14:paraId="6951623B" w14:textId="77777777" w:rsidR="002A2BD3" w:rsidRDefault="002A2BD3" w:rsidP="002A2BD3">
            <w:pPr>
              <w:spacing w:before="60" w:after="60" w:line="240" w:lineRule="auto"/>
              <w:rPr>
                <w:rFonts w:cs="Arial"/>
                <w:sz w:val="18"/>
                <w:lang w:val="fr-BE"/>
              </w:rPr>
            </w:pPr>
            <w:r>
              <w:rPr>
                <w:rFonts w:cs="Arial"/>
                <w:sz w:val="18"/>
                <w:lang w:val="fr-BE"/>
              </w:rPr>
              <w:t>9.8</w:t>
            </w:r>
          </w:p>
        </w:tc>
        <w:tc>
          <w:tcPr>
            <w:tcW w:w="5387" w:type="dxa"/>
            <w:tcBorders>
              <w:top w:val="single" w:sz="4" w:space="0" w:color="auto"/>
              <w:left w:val="single" w:sz="4" w:space="0" w:color="auto"/>
              <w:bottom w:val="single" w:sz="4" w:space="0" w:color="auto"/>
              <w:right w:val="single" w:sz="4" w:space="0" w:color="auto"/>
            </w:tcBorders>
          </w:tcPr>
          <w:p w14:paraId="72325024" w14:textId="38E6F1C3" w:rsidR="002A2BD3" w:rsidRPr="002E043B" w:rsidRDefault="002A2BD3" w:rsidP="002A2BD3">
            <w:pPr>
              <w:spacing w:before="60" w:after="60" w:line="240" w:lineRule="auto"/>
              <w:rPr>
                <w:rFonts w:cs="Arial"/>
                <w:sz w:val="18"/>
                <w:lang w:val="fr-BE"/>
              </w:rPr>
            </w:pPr>
            <w:r w:rsidRPr="002E043B">
              <w:rPr>
                <w:rFonts w:cs="Arial"/>
                <w:sz w:val="18"/>
                <w:lang w:val="fr-BE"/>
              </w:rPr>
              <w:t>Fa</w:t>
            </w:r>
            <w:r w:rsidR="002E043B" w:rsidRPr="002E043B">
              <w:rPr>
                <w:rFonts w:cs="Arial"/>
                <w:sz w:val="18"/>
                <w:lang w:val="fr-BE"/>
              </w:rPr>
              <w:t>its découvert</w:t>
            </w:r>
            <w:r w:rsidR="002E043B">
              <w:rPr>
                <w:rFonts w:cs="Arial"/>
                <w:sz w:val="18"/>
                <w:lang w:val="fr-BE"/>
              </w:rPr>
              <w:t>s</w:t>
            </w:r>
            <w:r w:rsidR="002E043B" w:rsidRPr="002E043B">
              <w:rPr>
                <w:rFonts w:cs="Arial"/>
                <w:sz w:val="18"/>
                <w:lang w:val="fr-BE"/>
              </w:rPr>
              <w:t xml:space="preserve"> ap</w:t>
            </w:r>
            <w:r w:rsidR="002E043B">
              <w:rPr>
                <w:rFonts w:cs="Arial"/>
                <w:sz w:val="18"/>
                <w:lang w:val="fr-BE"/>
              </w:rPr>
              <w:t>r</w:t>
            </w:r>
            <w:r w:rsidR="002E043B" w:rsidRPr="002E043B">
              <w:rPr>
                <w:rFonts w:cs="Arial"/>
                <w:sz w:val="18"/>
                <w:lang w:val="fr-BE"/>
              </w:rPr>
              <w:t>ès la délivrance de l’avis de valida</w:t>
            </w:r>
            <w:r w:rsidR="002E043B">
              <w:rPr>
                <w:rFonts w:cs="Arial"/>
                <w:sz w:val="18"/>
                <w:lang w:val="fr-BE"/>
              </w:rPr>
              <w:t>t</w:t>
            </w:r>
            <w:r w:rsidR="002E043B" w:rsidRPr="002E043B">
              <w:rPr>
                <w:rFonts w:cs="Arial"/>
                <w:sz w:val="18"/>
                <w:lang w:val="fr-BE"/>
              </w:rPr>
              <w:t>ion /v</w:t>
            </w:r>
            <w:r w:rsidR="002E043B">
              <w:rPr>
                <w:rFonts w:cs="Arial"/>
                <w:sz w:val="18"/>
                <w:lang w:val="fr-BE"/>
              </w:rPr>
              <w:t>é</w:t>
            </w:r>
            <w:r w:rsidR="002E043B" w:rsidRPr="002E043B">
              <w:rPr>
                <w:rFonts w:cs="Arial"/>
                <w:sz w:val="18"/>
                <w:lang w:val="fr-BE"/>
              </w:rPr>
              <w:t xml:space="preserve">rification </w:t>
            </w:r>
          </w:p>
        </w:tc>
        <w:tc>
          <w:tcPr>
            <w:tcW w:w="1331" w:type="dxa"/>
            <w:tcBorders>
              <w:top w:val="single" w:sz="4" w:space="0" w:color="auto"/>
              <w:left w:val="single" w:sz="4" w:space="0" w:color="auto"/>
              <w:bottom w:val="single" w:sz="4" w:space="0" w:color="auto"/>
              <w:right w:val="single" w:sz="4" w:space="0" w:color="auto"/>
            </w:tcBorders>
          </w:tcPr>
          <w:p w14:paraId="0F3965B3" w14:textId="77777777" w:rsidR="002A2BD3" w:rsidRPr="002E043B" w:rsidRDefault="002A2BD3" w:rsidP="002A2BD3">
            <w:pPr>
              <w:pStyle w:val="Lijstalinea4"/>
              <w:ind w:left="0"/>
              <w:rPr>
                <w:rFonts w:asciiTheme="minorHAnsi" w:hAnsiTheme="minorHAnsi" w:cs="Arial"/>
                <w:lang w:val="fr-BE"/>
              </w:rPr>
            </w:pPr>
          </w:p>
        </w:tc>
      </w:tr>
    </w:tbl>
    <w:p w14:paraId="050CA106" w14:textId="77777777" w:rsidR="002A2BD3" w:rsidRPr="002E043B" w:rsidRDefault="002A2BD3" w:rsidP="002A2BD3">
      <w:pPr>
        <w:pStyle w:val="Kop6"/>
        <w:rPr>
          <w:lang w:val="fr-BE"/>
        </w:rPr>
      </w:pPr>
    </w:p>
    <w:p w14:paraId="508A05B9" w14:textId="77777777" w:rsidR="002A2BD3" w:rsidRPr="001C095C" w:rsidRDefault="002A2BD3" w:rsidP="002A2BD3">
      <w:pPr>
        <w:pStyle w:val="Kop4"/>
        <w:rPr>
          <w:lang w:val="nl-BE"/>
        </w:rPr>
      </w:pPr>
      <w:r w:rsidRPr="00903FC1">
        <w:rPr>
          <w:lang w:val="nl-BE"/>
        </w:rPr>
        <w:t xml:space="preserve">AVR </w:t>
      </w:r>
      <w:proofErr w:type="spellStart"/>
      <w:r w:rsidRPr="00903FC1">
        <w:rPr>
          <w:lang w:val="nl-BE"/>
        </w:rPr>
        <w:t>Chapter</w:t>
      </w:r>
      <w:proofErr w:type="spellEnd"/>
      <w:r w:rsidRPr="00903FC1">
        <w:rPr>
          <w:lang w:val="nl-BE"/>
        </w:rPr>
        <w:t xml:space="preserve"> II </w:t>
      </w:r>
      <w:proofErr w:type="spellStart"/>
      <w:r w:rsidRPr="00903FC1">
        <w:rPr>
          <w:lang w:val="nl-BE"/>
        </w:rPr>
        <w:t>Verification</w:t>
      </w:r>
      <w:proofErr w:type="spellEnd"/>
      <w:r w:rsidRPr="00903FC1">
        <w:rPr>
          <w:lang w:val="nl-BE"/>
        </w:rPr>
        <w:t xml:space="preserve"> </w:t>
      </w:r>
      <w:proofErr w:type="spellStart"/>
      <w:r w:rsidRPr="00903FC1">
        <w:rPr>
          <w:lang w:val="nl-BE"/>
        </w:rPr>
        <w:t>process</w:t>
      </w:r>
      <w:proofErr w:type="spellEnd"/>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521"/>
        <w:gridCol w:w="1275"/>
      </w:tblGrid>
      <w:tr w:rsidR="002A2BD3" w:rsidRPr="00452554" w14:paraId="7F304475" w14:textId="77777777" w:rsidTr="002A2BD3">
        <w:tc>
          <w:tcPr>
            <w:tcW w:w="1276" w:type="dxa"/>
            <w:tcBorders>
              <w:top w:val="single" w:sz="4" w:space="0" w:color="auto"/>
              <w:left w:val="single" w:sz="4" w:space="0" w:color="auto"/>
              <w:bottom w:val="single" w:sz="4" w:space="0" w:color="auto"/>
              <w:right w:val="single" w:sz="4" w:space="0" w:color="auto"/>
            </w:tcBorders>
            <w:vAlign w:val="center"/>
          </w:tcPr>
          <w:p w14:paraId="5A0A59EE" w14:textId="77777777" w:rsidR="002A2BD3" w:rsidRPr="00452554" w:rsidRDefault="002A2BD3" w:rsidP="002A2BD3">
            <w:pPr>
              <w:pStyle w:val="Lijstalinea4"/>
              <w:ind w:left="0"/>
              <w:rPr>
                <w:rFonts w:asciiTheme="minorHAnsi" w:hAnsiTheme="minorHAnsi" w:cs="Arial"/>
                <w:b/>
                <w:bCs/>
                <w:color w:val="000000"/>
                <w:lang w:val="fr-BE"/>
              </w:rPr>
            </w:pPr>
            <w:r>
              <w:rPr>
                <w:rFonts w:asciiTheme="minorHAnsi" w:hAnsiTheme="minorHAnsi" w:cs="Arial"/>
                <w:b/>
                <w:bCs/>
                <w:color w:val="000000"/>
                <w:sz w:val="16"/>
                <w:szCs w:val="16"/>
                <w:lang w:val="fr-BE"/>
              </w:rPr>
              <w:t>AVR Clause</w:t>
            </w:r>
          </w:p>
        </w:tc>
        <w:tc>
          <w:tcPr>
            <w:tcW w:w="6521" w:type="dxa"/>
            <w:tcBorders>
              <w:top w:val="single" w:sz="4" w:space="0" w:color="auto"/>
              <w:left w:val="single" w:sz="4" w:space="0" w:color="auto"/>
              <w:bottom w:val="single" w:sz="4" w:space="0" w:color="auto"/>
              <w:right w:val="single" w:sz="4" w:space="0" w:color="auto"/>
            </w:tcBorders>
            <w:vAlign w:val="center"/>
          </w:tcPr>
          <w:p w14:paraId="5A28E37D" w14:textId="77777777" w:rsidR="002A2BD3" w:rsidRPr="00826910" w:rsidRDefault="002A2BD3" w:rsidP="002A2BD3">
            <w:pPr>
              <w:pStyle w:val="Lijstalinea4"/>
              <w:ind w:left="0"/>
              <w:rPr>
                <w:rFonts w:ascii="Lato" w:hAnsi="Lato" w:cs="Arial"/>
                <w:b/>
                <w:bCs/>
                <w:color w:val="000000"/>
                <w:sz w:val="18"/>
                <w:szCs w:val="18"/>
                <w:lang w:val="fr-BE"/>
              </w:rPr>
            </w:pPr>
            <w:r w:rsidRPr="00826910">
              <w:rPr>
                <w:rFonts w:ascii="Lato" w:hAnsi="Lato" w:cs="Arial"/>
                <w:b/>
                <w:bCs/>
                <w:color w:val="000000"/>
                <w:sz w:val="18"/>
                <w:szCs w:val="18"/>
                <w:lang w:val="fr-BE"/>
              </w:rPr>
              <w:t>Description</w:t>
            </w:r>
          </w:p>
        </w:tc>
        <w:tc>
          <w:tcPr>
            <w:tcW w:w="1275" w:type="dxa"/>
            <w:tcBorders>
              <w:top w:val="single" w:sz="4" w:space="0" w:color="auto"/>
              <w:left w:val="single" w:sz="4" w:space="0" w:color="auto"/>
              <w:bottom w:val="single" w:sz="4" w:space="0" w:color="auto"/>
              <w:right w:val="single" w:sz="4" w:space="0" w:color="auto"/>
            </w:tcBorders>
            <w:vAlign w:val="center"/>
          </w:tcPr>
          <w:p w14:paraId="6DAC1F0E" w14:textId="77777777" w:rsidR="002A2BD3" w:rsidRPr="00826910" w:rsidRDefault="002A2BD3" w:rsidP="002A2BD3">
            <w:pPr>
              <w:pStyle w:val="Lijstalinea4"/>
              <w:ind w:left="0"/>
              <w:rPr>
                <w:rFonts w:ascii="Lato" w:hAnsi="Lato" w:cs="Arial"/>
                <w:b/>
                <w:bCs/>
                <w:sz w:val="18"/>
                <w:szCs w:val="18"/>
                <w:lang w:val="fr-BE"/>
              </w:rPr>
            </w:pPr>
            <w:r w:rsidRPr="00826910">
              <w:rPr>
                <w:rFonts w:ascii="Lato" w:hAnsi="Lato" w:cs="Arial"/>
                <w:b/>
                <w:bCs/>
                <w:sz w:val="18"/>
                <w:szCs w:val="18"/>
                <w:lang w:val="fr-BE"/>
              </w:rPr>
              <w:t>Evaluation</w:t>
            </w:r>
          </w:p>
        </w:tc>
      </w:tr>
      <w:tr w:rsidR="002A2BD3" w:rsidRPr="00D04ABF" w14:paraId="3FFB7FBC" w14:textId="77777777" w:rsidTr="002A2BD3">
        <w:trPr>
          <w:trHeight w:val="20"/>
        </w:trPr>
        <w:tc>
          <w:tcPr>
            <w:tcW w:w="1276" w:type="dxa"/>
            <w:tcBorders>
              <w:top w:val="single" w:sz="4" w:space="0" w:color="auto"/>
              <w:left w:val="single" w:sz="4" w:space="0" w:color="auto"/>
              <w:bottom w:val="single" w:sz="4" w:space="0" w:color="auto"/>
              <w:right w:val="single" w:sz="4" w:space="0" w:color="auto"/>
            </w:tcBorders>
          </w:tcPr>
          <w:p w14:paraId="79BF3DC1" w14:textId="77777777" w:rsidR="002A2BD3" w:rsidRPr="008B0BFC" w:rsidRDefault="002A2BD3" w:rsidP="002A2BD3">
            <w:pPr>
              <w:spacing w:before="60" w:after="60" w:line="240" w:lineRule="auto"/>
              <w:rPr>
                <w:rFonts w:cs="Arial"/>
                <w:sz w:val="18"/>
                <w:lang w:val="fr-BE"/>
              </w:rPr>
            </w:pPr>
            <w:r w:rsidRPr="006A527E">
              <w:rPr>
                <w:rFonts w:cs="Arial"/>
                <w:color w:val="000000"/>
                <w:sz w:val="18"/>
                <w:szCs w:val="18"/>
              </w:rPr>
              <w:t>Art 8</w:t>
            </w:r>
          </w:p>
        </w:tc>
        <w:tc>
          <w:tcPr>
            <w:tcW w:w="6521" w:type="dxa"/>
            <w:tcBorders>
              <w:top w:val="single" w:sz="4" w:space="0" w:color="auto"/>
              <w:left w:val="single" w:sz="4" w:space="0" w:color="auto"/>
              <w:bottom w:val="single" w:sz="4" w:space="0" w:color="auto"/>
              <w:right w:val="single" w:sz="4" w:space="0" w:color="auto"/>
            </w:tcBorders>
          </w:tcPr>
          <w:p w14:paraId="38B0FBB1" w14:textId="77777777" w:rsidR="002A2BD3" w:rsidRPr="008B0BFC" w:rsidRDefault="002A2BD3" w:rsidP="002A2BD3">
            <w:pPr>
              <w:spacing w:before="60" w:after="60" w:line="240" w:lineRule="auto"/>
              <w:rPr>
                <w:rFonts w:cs="Arial"/>
                <w:sz w:val="18"/>
                <w:lang w:val="en-US"/>
              </w:rPr>
            </w:pPr>
            <w:r w:rsidRPr="006A527E">
              <w:rPr>
                <w:rFonts w:cs="Arial"/>
                <w:color w:val="000000"/>
                <w:sz w:val="18"/>
                <w:szCs w:val="18"/>
                <w:lang w:val="en-US"/>
              </w:rPr>
              <w:t>Precontractual obligations</w:t>
            </w:r>
          </w:p>
        </w:tc>
        <w:tc>
          <w:tcPr>
            <w:tcW w:w="1275" w:type="dxa"/>
            <w:tcBorders>
              <w:top w:val="single" w:sz="4" w:space="0" w:color="auto"/>
              <w:left w:val="single" w:sz="4" w:space="0" w:color="auto"/>
              <w:bottom w:val="single" w:sz="4" w:space="0" w:color="auto"/>
              <w:right w:val="single" w:sz="4" w:space="0" w:color="auto"/>
            </w:tcBorders>
          </w:tcPr>
          <w:p w14:paraId="78B48266" w14:textId="77777777" w:rsidR="002A2BD3" w:rsidRPr="008B0BFC" w:rsidRDefault="002A2BD3" w:rsidP="002A2BD3">
            <w:pPr>
              <w:pStyle w:val="Lijstalinea4"/>
              <w:ind w:left="0"/>
              <w:rPr>
                <w:rFonts w:asciiTheme="minorHAnsi" w:hAnsiTheme="minorHAnsi" w:cs="Arial"/>
                <w:lang w:val="en-US"/>
              </w:rPr>
            </w:pPr>
          </w:p>
        </w:tc>
      </w:tr>
      <w:tr w:rsidR="002A2BD3" w:rsidRPr="00D04ABF" w14:paraId="10327B3E" w14:textId="77777777" w:rsidTr="002A2BD3">
        <w:trPr>
          <w:trHeight w:val="20"/>
        </w:trPr>
        <w:tc>
          <w:tcPr>
            <w:tcW w:w="1276" w:type="dxa"/>
            <w:tcBorders>
              <w:top w:val="single" w:sz="4" w:space="0" w:color="auto"/>
              <w:left w:val="single" w:sz="4" w:space="0" w:color="auto"/>
              <w:bottom w:val="single" w:sz="4" w:space="0" w:color="auto"/>
              <w:right w:val="single" w:sz="4" w:space="0" w:color="auto"/>
            </w:tcBorders>
          </w:tcPr>
          <w:p w14:paraId="2E6032BA" w14:textId="77777777" w:rsidR="002A2BD3" w:rsidRDefault="002A2BD3" w:rsidP="002A2BD3">
            <w:pPr>
              <w:spacing w:before="60" w:after="60" w:line="240" w:lineRule="auto"/>
              <w:rPr>
                <w:rFonts w:cs="Arial"/>
                <w:sz w:val="18"/>
                <w:lang w:val="fr-BE"/>
              </w:rPr>
            </w:pPr>
            <w:r w:rsidRPr="006A527E">
              <w:rPr>
                <w:rFonts w:cs="Arial"/>
                <w:color w:val="000000"/>
                <w:sz w:val="18"/>
                <w:szCs w:val="18"/>
              </w:rPr>
              <w:t>Art 9</w:t>
            </w:r>
          </w:p>
        </w:tc>
        <w:tc>
          <w:tcPr>
            <w:tcW w:w="6521" w:type="dxa"/>
            <w:tcBorders>
              <w:top w:val="single" w:sz="4" w:space="0" w:color="auto"/>
              <w:left w:val="single" w:sz="4" w:space="0" w:color="auto"/>
              <w:bottom w:val="single" w:sz="4" w:space="0" w:color="auto"/>
              <w:right w:val="single" w:sz="4" w:space="0" w:color="auto"/>
            </w:tcBorders>
          </w:tcPr>
          <w:p w14:paraId="3B86E4D5" w14:textId="77777777" w:rsidR="002A2BD3" w:rsidRDefault="002A2BD3" w:rsidP="002A2BD3">
            <w:pPr>
              <w:spacing w:before="60" w:after="60" w:line="240" w:lineRule="auto"/>
              <w:rPr>
                <w:rFonts w:cs="Arial"/>
                <w:sz w:val="18"/>
                <w:lang w:val="en-US"/>
              </w:rPr>
            </w:pPr>
            <w:r w:rsidRPr="006A527E">
              <w:rPr>
                <w:rFonts w:cs="Arial"/>
                <w:color w:val="000000"/>
                <w:sz w:val="18"/>
                <w:szCs w:val="18"/>
                <w:lang w:val="en-US"/>
              </w:rPr>
              <w:t>Time allocation taking</w:t>
            </w:r>
          </w:p>
        </w:tc>
        <w:tc>
          <w:tcPr>
            <w:tcW w:w="1275" w:type="dxa"/>
            <w:tcBorders>
              <w:top w:val="single" w:sz="4" w:space="0" w:color="auto"/>
              <w:left w:val="single" w:sz="4" w:space="0" w:color="auto"/>
              <w:bottom w:val="single" w:sz="4" w:space="0" w:color="auto"/>
              <w:right w:val="single" w:sz="4" w:space="0" w:color="auto"/>
            </w:tcBorders>
          </w:tcPr>
          <w:p w14:paraId="4105A25C" w14:textId="77777777" w:rsidR="002A2BD3" w:rsidRPr="008B0BFC" w:rsidRDefault="002A2BD3" w:rsidP="002A2BD3">
            <w:pPr>
              <w:pStyle w:val="Lijstalinea4"/>
              <w:ind w:left="0"/>
              <w:rPr>
                <w:rFonts w:asciiTheme="minorHAnsi" w:hAnsiTheme="minorHAnsi" w:cs="Arial"/>
                <w:lang w:val="en-US"/>
              </w:rPr>
            </w:pPr>
          </w:p>
        </w:tc>
      </w:tr>
      <w:tr w:rsidR="002A2BD3" w:rsidRPr="00D04ABF" w14:paraId="08E19041" w14:textId="77777777" w:rsidTr="002A2BD3">
        <w:trPr>
          <w:trHeight w:val="20"/>
        </w:trPr>
        <w:tc>
          <w:tcPr>
            <w:tcW w:w="1276" w:type="dxa"/>
            <w:tcBorders>
              <w:top w:val="single" w:sz="4" w:space="0" w:color="auto"/>
              <w:left w:val="single" w:sz="4" w:space="0" w:color="auto"/>
              <w:bottom w:val="single" w:sz="4" w:space="0" w:color="auto"/>
              <w:right w:val="single" w:sz="4" w:space="0" w:color="auto"/>
            </w:tcBorders>
          </w:tcPr>
          <w:p w14:paraId="7BAEA880" w14:textId="77777777" w:rsidR="002A2BD3" w:rsidRDefault="002A2BD3" w:rsidP="002A2BD3">
            <w:pPr>
              <w:spacing w:before="60" w:after="60" w:line="240" w:lineRule="auto"/>
              <w:rPr>
                <w:rFonts w:cs="Arial"/>
                <w:sz w:val="18"/>
                <w:lang w:val="fr-BE"/>
              </w:rPr>
            </w:pPr>
            <w:r w:rsidRPr="006A527E">
              <w:rPr>
                <w:rFonts w:cs="Arial"/>
                <w:color w:val="000000"/>
                <w:sz w:val="18"/>
                <w:szCs w:val="18"/>
              </w:rPr>
              <w:t>Art 10</w:t>
            </w:r>
          </w:p>
        </w:tc>
        <w:tc>
          <w:tcPr>
            <w:tcW w:w="6521" w:type="dxa"/>
            <w:tcBorders>
              <w:top w:val="single" w:sz="4" w:space="0" w:color="auto"/>
              <w:left w:val="single" w:sz="4" w:space="0" w:color="auto"/>
              <w:bottom w:val="single" w:sz="4" w:space="0" w:color="auto"/>
              <w:right w:val="single" w:sz="4" w:space="0" w:color="auto"/>
            </w:tcBorders>
          </w:tcPr>
          <w:p w14:paraId="7683326E" w14:textId="77777777" w:rsidR="002A2BD3" w:rsidRDefault="002A2BD3" w:rsidP="002A2BD3">
            <w:pPr>
              <w:spacing w:before="60" w:after="60" w:line="240" w:lineRule="auto"/>
              <w:rPr>
                <w:rFonts w:cs="Arial"/>
                <w:sz w:val="18"/>
                <w:lang w:val="en-US"/>
              </w:rPr>
            </w:pPr>
            <w:r w:rsidRPr="006A527E">
              <w:rPr>
                <w:rFonts w:cs="Arial"/>
                <w:color w:val="000000"/>
                <w:sz w:val="18"/>
                <w:szCs w:val="18"/>
                <w:lang w:val="en-US"/>
              </w:rPr>
              <w:t>Information from an operator</w:t>
            </w:r>
          </w:p>
        </w:tc>
        <w:tc>
          <w:tcPr>
            <w:tcW w:w="1275" w:type="dxa"/>
            <w:tcBorders>
              <w:top w:val="single" w:sz="4" w:space="0" w:color="auto"/>
              <w:left w:val="single" w:sz="4" w:space="0" w:color="auto"/>
              <w:bottom w:val="single" w:sz="4" w:space="0" w:color="auto"/>
              <w:right w:val="single" w:sz="4" w:space="0" w:color="auto"/>
            </w:tcBorders>
          </w:tcPr>
          <w:p w14:paraId="22329096" w14:textId="77777777" w:rsidR="002A2BD3" w:rsidRPr="008B0BFC" w:rsidRDefault="002A2BD3" w:rsidP="002A2BD3">
            <w:pPr>
              <w:pStyle w:val="Lijstalinea4"/>
              <w:ind w:left="0"/>
              <w:rPr>
                <w:rFonts w:asciiTheme="minorHAnsi" w:hAnsiTheme="minorHAnsi" w:cs="Arial"/>
                <w:lang w:val="en-US"/>
              </w:rPr>
            </w:pPr>
          </w:p>
        </w:tc>
      </w:tr>
      <w:tr w:rsidR="002A2BD3" w:rsidRPr="00D04ABF" w14:paraId="66683433" w14:textId="77777777" w:rsidTr="002A2BD3">
        <w:trPr>
          <w:trHeight w:val="20"/>
        </w:trPr>
        <w:tc>
          <w:tcPr>
            <w:tcW w:w="1276" w:type="dxa"/>
            <w:tcBorders>
              <w:top w:val="single" w:sz="4" w:space="0" w:color="auto"/>
              <w:left w:val="single" w:sz="4" w:space="0" w:color="auto"/>
              <w:bottom w:val="single" w:sz="4" w:space="0" w:color="auto"/>
              <w:right w:val="single" w:sz="4" w:space="0" w:color="auto"/>
            </w:tcBorders>
          </w:tcPr>
          <w:p w14:paraId="5067C536" w14:textId="77777777" w:rsidR="002A2BD3" w:rsidRDefault="002A2BD3" w:rsidP="002A2BD3">
            <w:pPr>
              <w:spacing w:before="60" w:after="60" w:line="240" w:lineRule="auto"/>
              <w:rPr>
                <w:rFonts w:cs="Arial"/>
                <w:sz w:val="18"/>
                <w:lang w:val="fr-BE"/>
              </w:rPr>
            </w:pPr>
            <w:r w:rsidRPr="006A527E">
              <w:rPr>
                <w:rFonts w:cs="Arial"/>
                <w:color w:val="000000"/>
                <w:sz w:val="18"/>
                <w:szCs w:val="18"/>
              </w:rPr>
              <w:t>Art 11</w:t>
            </w:r>
          </w:p>
        </w:tc>
        <w:tc>
          <w:tcPr>
            <w:tcW w:w="6521" w:type="dxa"/>
            <w:tcBorders>
              <w:top w:val="single" w:sz="4" w:space="0" w:color="auto"/>
              <w:left w:val="single" w:sz="4" w:space="0" w:color="auto"/>
              <w:bottom w:val="single" w:sz="4" w:space="0" w:color="auto"/>
              <w:right w:val="single" w:sz="4" w:space="0" w:color="auto"/>
            </w:tcBorders>
          </w:tcPr>
          <w:p w14:paraId="380579EA" w14:textId="77777777" w:rsidR="002A2BD3" w:rsidRDefault="002A2BD3" w:rsidP="002A2BD3">
            <w:pPr>
              <w:spacing w:before="60" w:after="60" w:line="240" w:lineRule="auto"/>
              <w:rPr>
                <w:rFonts w:cs="Arial"/>
                <w:sz w:val="18"/>
                <w:lang w:val="en-US"/>
              </w:rPr>
            </w:pPr>
            <w:r w:rsidRPr="006A527E">
              <w:rPr>
                <w:rFonts w:cs="Arial"/>
                <w:color w:val="000000"/>
                <w:sz w:val="18"/>
                <w:szCs w:val="18"/>
                <w:lang w:val="en-US"/>
              </w:rPr>
              <w:t>Strategic analysis</w:t>
            </w:r>
          </w:p>
        </w:tc>
        <w:tc>
          <w:tcPr>
            <w:tcW w:w="1275" w:type="dxa"/>
            <w:tcBorders>
              <w:top w:val="single" w:sz="4" w:space="0" w:color="auto"/>
              <w:left w:val="single" w:sz="4" w:space="0" w:color="auto"/>
              <w:bottom w:val="single" w:sz="4" w:space="0" w:color="auto"/>
              <w:right w:val="single" w:sz="4" w:space="0" w:color="auto"/>
            </w:tcBorders>
          </w:tcPr>
          <w:p w14:paraId="4522E2EB" w14:textId="77777777" w:rsidR="002A2BD3" w:rsidRPr="008B0BFC" w:rsidRDefault="002A2BD3" w:rsidP="002A2BD3">
            <w:pPr>
              <w:pStyle w:val="Lijstalinea4"/>
              <w:ind w:left="0"/>
              <w:rPr>
                <w:rFonts w:asciiTheme="minorHAnsi" w:hAnsiTheme="minorHAnsi" w:cs="Arial"/>
                <w:lang w:val="en-US"/>
              </w:rPr>
            </w:pPr>
          </w:p>
        </w:tc>
      </w:tr>
      <w:tr w:rsidR="002A2BD3" w:rsidRPr="00D04ABF" w14:paraId="51E74410" w14:textId="77777777" w:rsidTr="002A2BD3">
        <w:trPr>
          <w:trHeight w:val="20"/>
        </w:trPr>
        <w:tc>
          <w:tcPr>
            <w:tcW w:w="1276" w:type="dxa"/>
            <w:tcBorders>
              <w:top w:val="single" w:sz="4" w:space="0" w:color="auto"/>
              <w:left w:val="single" w:sz="4" w:space="0" w:color="auto"/>
              <w:bottom w:val="single" w:sz="4" w:space="0" w:color="auto"/>
              <w:right w:val="single" w:sz="4" w:space="0" w:color="auto"/>
            </w:tcBorders>
          </w:tcPr>
          <w:p w14:paraId="46A778C5" w14:textId="77777777" w:rsidR="002A2BD3" w:rsidRDefault="002A2BD3" w:rsidP="002A2BD3">
            <w:pPr>
              <w:spacing w:before="60" w:after="60" w:line="240" w:lineRule="auto"/>
              <w:rPr>
                <w:rFonts w:cs="Arial"/>
                <w:sz w:val="18"/>
                <w:lang w:val="fr-BE"/>
              </w:rPr>
            </w:pPr>
            <w:r w:rsidRPr="006A527E">
              <w:rPr>
                <w:rFonts w:cs="Arial"/>
                <w:color w:val="000000"/>
                <w:sz w:val="18"/>
                <w:szCs w:val="18"/>
              </w:rPr>
              <w:t>Art 12</w:t>
            </w:r>
          </w:p>
        </w:tc>
        <w:tc>
          <w:tcPr>
            <w:tcW w:w="6521" w:type="dxa"/>
            <w:tcBorders>
              <w:top w:val="single" w:sz="4" w:space="0" w:color="auto"/>
              <w:left w:val="single" w:sz="4" w:space="0" w:color="auto"/>
              <w:bottom w:val="single" w:sz="4" w:space="0" w:color="auto"/>
              <w:right w:val="single" w:sz="4" w:space="0" w:color="auto"/>
            </w:tcBorders>
          </w:tcPr>
          <w:p w14:paraId="21D0FB27" w14:textId="77777777" w:rsidR="002A2BD3" w:rsidRDefault="002A2BD3" w:rsidP="002A2BD3">
            <w:pPr>
              <w:spacing w:before="60" w:after="60" w:line="240" w:lineRule="auto"/>
              <w:rPr>
                <w:rFonts w:cs="Arial"/>
                <w:sz w:val="18"/>
                <w:lang w:val="en-US"/>
              </w:rPr>
            </w:pPr>
            <w:r w:rsidRPr="006A527E">
              <w:rPr>
                <w:rFonts w:cs="Arial"/>
                <w:color w:val="000000"/>
                <w:sz w:val="18"/>
                <w:szCs w:val="18"/>
                <w:lang w:val="en-US"/>
              </w:rPr>
              <w:t>Risk analysis</w:t>
            </w:r>
          </w:p>
        </w:tc>
        <w:tc>
          <w:tcPr>
            <w:tcW w:w="1275" w:type="dxa"/>
            <w:tcBorders>
              <w:top w:val="single" w:sz="4" w:space="0" w:color="auto"/>
              <w:left w:val="single" w:sz="4" w:space="0" w:color="auto"/>
              <w:bottom w:val="single" w:sz="4" w:space="0" w:color="auto"/>
              <w:right w:val="single" w:sz="4" w:space="0" w:color="auto"/>
            </w:tcBorders>
          </w:tcPr>
          <w:p w14:paraId="693FDBFC" w14:textId="77777777" w:rsidR="002A2BD3" w:rsidRPr="008B0BFC" w:rsidRDefault="002A2BD3" w:rsidP="002A2BD3">
            <w:pPr>
              <w:pStyle w:val="Lijstalinea4"/>
              <w:ind w:left="0"/>
              <w:rPr>
                <w:rFonts w:asciiTheme="minorHAnsi" w:hAnsiTheme="minorHAnsi" w:cs="Arial"/>
                <w:lang w:val="en-US"/>
              </w:rPr>
            </w:pPr>
          </w:p>
        </w:tc>
      </w:tr>
      <w:tr w:rsidR="002A2BD3" w:rsidRPr="00D04ABF" w14:paraId="35553920" w14:textId="77777777" w:rsidTr="002A2BD3">
        <w:trPr>
          <w:trHeight w:val="20"/>
        </w:trPr>
        <w:tc>
          <w:tcPr>
            <w:tcW w:w="1276" w:type="dxa"/>
            <w:tcBorders>
              <w:top w:val="single" w:sz="4" w:space="0" w:color="auto"/>
              <w:left w:val="single" w:sz="4" w:space="0" w:color="auto"/>
              <w:bottom w:val="single" w:sz="4" w:space="0" w:color="auto"/>
              <w:right w:val="single" w:sz="4" w:space="0" w:color="auto"/>
            </w:tcBorders>
          </w:tcPr>
          <w:p w14:paraId="302AFAC5" w14:textId="77777777" w:rsidR="002A2BD3" w:rsidRDefault="002A2BD3" w:rsidP="002A2BD3">
            <w:pPr>
              <w:spacing w:before="60" w:after="60" w:line="240" w:lineRule="auto"/>
              <w:rPr>
                <w:rFonts w:cs="Arial"/>
                <w:sz w:val="18"/>
                <w:lang w:val="fr-BE"/>
              </w:rPr>
            </w:pPr>
            <w:r w:rsidRPr="006A527E">
              <w:rPr>
                <w:rFonts w:cs="Arial"/>
                <w:color w:val="000000"/>
                <w:sz w:val="18"/>
                <w:szCs w:val="18"/>
              </w:rPr>
              <w:t>Art 13</w:t>
            </w:r>
          </w:p>
        </w:tc>
        <w:tc>
          <w:tcPr>
            <w:tcW w:w="6521" w:type="dxa"/>
            <w:tcBorders>
              <w:top w:val="single" w:sz="4" w:space="0" w:color="auto"/>
              <w:left w:val="single" w:sz="4" w:space="0" w:color="auto"/>
              <w:bottom w:val="single" w:sz="4" w:space="0" w:color="auto"/>
              <w:right w:val="single" w:sz="4" w:space="0" w:color="auto"/>
            </w:tcBorders>
          </w:tcPr>
          <w:p w14:paraId="7BE3330D" w14:textId="77777777" w:rsidR="002A2BD3" w:rsidRDefault="002A2BD3" w:rsidP="002A2BD3">
            <w:pPr>
              <w:spacing w:before="60" w:after="60" w:line="240" w:lineRule="auto"/>
              <w:rPr>
                <w:rFonts w:cs="Arial"/>
                <w:sz w:val="18"/>
                <w:lang w:val="en-US"/>
              </w:rPr>
            </w:pPr>
            <w:r w:rsidRPr="006A527E">
              <w:rPr>
                <w:rFonts w:cs="Arial"/>
                <w:color w:val="000000"/>
                <w:sz w:val="18"/>
                <w:szCs w:val="18"/>
                <w:lang w:val="en-US"/>
              </w:rPr>
              <w:t>Verification plan</w:t>
            </w:r>
          </w:p>
        </w:tc>
        <w:tc>
          <w:tcPr>
            <w:tcW w:w="1275" w:type="dxa"/>
            <w:tcBorders>
              <w:top w:val="single" w:sz="4" w:space="0" w:color="auto"/>
              <w:left w:val="single" w:sz="4" w:space="0" w:color="auto"/>
              <w:bottom w:val="single" w:sz="4" w:space="0" w:color="auto"/>
              <w:right w:val="single" w:sz="4" w:space="0" w:color="auto"/>
            </w:tcBorders>
          </w:tcPr>
          <w:p w14:paraId="562A719B" w14:textId="77777777" w:rsidR="002A2BD3" w:rsidRPr="008B0BFC" w:rsidRDefault="002A2BD3" w:rsidP="002A2BD3">
            <w:pPr>
              <w:pStyle w:val="Lijstalinea4"/>
              <w:ind w:left="0"/>
              <w:rPr>
                <w:rFonts w:asciiTheme="minorHAnsi" w:hAnsiTheme="minorHAnsi" w:cs="Arial"/>
                <w:lang w:val="en-US"/>
              </w:rPr>
            </w:pPr>
          </w:p>
        </w:tc>
      </w:tr>
      <w:tr w:rsidR="002A2BD3" w:rsidRPr="00D04ABF" w14:paraId="7BF7DECC" w14:textId="77777777" w:rsidTr="002A2BD3">
        <w:trPr>
          <w:trHeight w:val="20"/>
        </w:trPr>
        <w:tc>
          <w:tcPr>
            <w:tcW w:w="1276" w:type="dxa"/>
            <w:tcBorders>
              <w:top w:val="single" w:sz="4" w:space="0" w:color="auto"/>
              <w:left w:val="single" w:sz="4" w:space="0" w:color="auto"/>
              <w:bottom w:val="single" w:sz="4" w:space="0" w:color="auto"/>
              <w:right w:val="single" w:sz="4" w:space="0" w:color="auto"/>
            </w:tcBorders>
          </w:tcPr>
          <w:p w14:paraId="217D5718" w14:textId="77777777" w:rsidR="002A2BD3" w:rsidRDefault="002A2BD3" w:rsidP="002A2BD3">
            <w:pPr>
              <w:spacing w:before="60" w:after="60" w:line="240" w:lineRule="auto"/>
              <w:rPr>
                <w:rFonts w:cs="Arial"/>
                <w:sz w:val="18"/>
                <w:lang w:val="fr-BE"/>
              </w:rPr>
            </w:pPr>
            <w:r w:rsidRPr="006A527E">
              <w:rPr>
                <w:rFonts w:cs="Arial"/>
                <w:color w:val="000000"/>
                <w:sz w:val="18"/>
                <w:szCs w:val="18"/>
              </w:rPr>
              <w:t>Art 14</w:t>
            </w:r>
          </w:p>
        </w:tc>
        <w:tc>
          <w:tcPr>
            <w:tcW w:w="6521" w:type="dxa"/>
            <w:tcBorders>
              <w:top w:val="single" w:sz="4" w:space="0" w:color="auto"/>
              <w:left w:val="single" w:sz="4" w:space="0" w:color="auto"/>
              <w:bottom w:val="single" w:sz="4" w:space="0" w:color="auto"/>
              <w:right w:val="single" w:sz="4" w:space="0" w:color="auto"/>
            </w:tcBorders>
          </w:tcPr>
          <w:p w14:paraId="6082FEB8" w14:textId="77777777" w:rsidR="002A2BD3" w:rsidRDefault="002A2BD3" w:rsidP="002A2BD3">
            <w:pPr>
              <w:spacing w:before="60" w:after="60" w:line="240" w:lineRule="auto"/>
              <w:rPr>
                <w:rFonts w:cs="Arial"/>
                <w:sz w:val="18"/>
                <w:lang w:val="en-US"/>
              </w:rPr>
            </w:pPr>
            <w:r w:rsidRPr="006A527E">
              <w:rPr>
                <w:rFonts w:cs="Arial"/>
                <w:color w:val="000000"/>
                <w:sz w:val="18"/>
                <w:szCs w:val="18"/>
                <w:lang w:val="en-US"/>
              </w:rPr>
              <w:t>Verification activities</w:t>
            </w:r>
          </w:p>
        </w:tc>
        <w:tc>
          <w:tcPr>
            <w:tcW w:w="1275" w:type="dxa"/>
            <w:tcBorders>
              <w:top w:val="single" w:sz="4" w:space="0" w:color="auto"/>
              <w:left w:val="single" w:sz="4" w:space="0" w:color="auto"/>
              <w:bottom w:val="single" w:sz="4" w:space="0" w:color="auto"/>
              <w:right w:val="single" w:sz="4" w:space="0" w:color="auto"/>
            </w:tcBorders>
          </w:tcPr>
          <w:p w14:paraId="1C72D23B" w14:textId="77777777" w:rsidR="002A2BD3" w:rsidRPr="008B0BFC" w:rsidRDefault="002A2BD3" w:rsidP="002A2BD3">
            <w:pPr>
              <w:pStyle w:val="Lijstalinea4"/>
              <w:ind w:left="0"/>
              <w:rPr>
                <w:rFonts w:asciiTheme="minorHAnsi" w:hAnsiTheme="minorHAnsi" w:cs="Arial"/>
                <w:lang w:val="en-US"/>
              </w:rPr>
            </w:pPr>
          </w:p>
        </w:tc>
      </w:tr>
      <w:tr w:rsidR="002A2BD3" w:rsidRPr="00D04ABF" w14:paraId="3D71A048" w14:textId="77777777" w:rsidTr="002A2BD3">
        <w:trPr>
          <w:trHeight w:val="20"/>
        </w:trPr>
        <w:tc>
          <w:tcPr>
            <w:tcW w:w="1276" w:type="dxa"/>
            <w:tcBorders>
              <w:top w:val="single" w:sz="4" w:space="0" w:color="auto"/>
              <w:left w:val="single" w:sz="4" w:space="0" w:color="auto"/>
              <w:right w:val="single" w:sz="4" w:space="0" w:color="auto"/>
            </w:tcBorders>
          </w:tcPr>
          <w:p w14:paraId="6F2B2F3E" w14:textId="77777777" w:rsidR="002A2BD3" w:rsidRDefault="002A2BD3" w:rsidP="002A2BD3">
            <w:pPr>
              <w:spacing w:before="60" w:after="60" w:line="240" w:lineRule="auto"/>
              <w:rPr>
                <w:rFonts w:cs="Arial"/>
                <w:sz w:val="18"/>
                <w:lang w:val="fr-BE"/>
              </w:rPr>
            </w:pPr>
            <w:r w:rsidRPr="006A527E">
              <w:rPr>
                <w:rFonts w:cs="Arial"/>
                <w:color w:val="000000"/>
                <w:sz w:val="18"/>
                <w:szCs w:val="18"/>
              </w:rPr>
              <w:t>Art 15</w:t>
            </w:r>
          </w:p>
        </w:tc>
        <w:tc>
          <w:tcPr>
            <w:tcW w:w="6521" w:type="dxa"/>
            <w:tcBorders>
              <w:top w:val="single" w:sz="4" w:space="0" w:color="auto"/>
              <w:left w:val="single" w:sz="4" w:space="0" w:color="auto"/>
              <w:bottom w:val="single" w:sz="4" w:space="0" w:color="auto"/>
              <w:right w:val="single" w:sz="4" w:space="0" w:color="auto"/>
            </w:tcBorders>
          </w:tcPr>
          <w:p w14:paraId="66C05688" w14:textId="77777777" w:rsidR="002A2BD3" w:rsidRDefault="002A2BD3" w:rsidP="002A2BD3">
            <w:pPr>
              <w:spacing w:before="60" w:after="60" w:line="240" w:lineRule="auto"/>
              <w:rPr>
                <w:rFonts w:cs="Arial"/>
                <w:sz w:val="18"/>
                <w:lang w:val="en-US"/>
              </w:rPr>
            </w:pPr>
            <w:r w:rsidRPr="006A527E">
              <w:rPr>
                <w:rFonts w:cs="Arial"/>
                <w:color w:val="000000"/>
                <w:sz w:val="18"/>
                <w:szCs w:val="18"/>
                <w:lang w:val="en-US"/>
              </w:rPr>
              <w:t>Analytical procedures</w:t>
            </w:r>
          </w:p>
        </w:tc>
        <w:tc>
          <w:tcPr>
            <w:tcW w:w="1275" w:type="dxa"/>
            <w:tcBorders>
              <w:top w:val="single" w:sz="4" w:space="0" w:color="auto"/>
              <w:left w:val="single" w:sz="4" w:space="0" w:color="auto"/>
              <w:bottom w:val="single" w:sz="4" w:space="0" w:color="auto"/>
              <w:right w:val="single" w:sz="4" w:space="0" w:color="auto"/>
            </w:tcBorders>
          </w:tcPr>
          <w:p w14:paraId="7BC486BB" w14:textId="77777777" w:rsidR="002A2BD3" w:rsidRPr="008B0BFC" w:rsidRDefault="002A2BD3" w:rsidP="002A2BD3">
            <w:pPr>
              <w:pStyle w:val="Lijstalinea4"/>
              <w:ind w:left="0"/>
              <w:rPr>
                <w:rFonts w:asciiTheme="minorHAnsi" w:hAnsiTheme="minorHAnsi" w:cs="Arial"/>
                <w:lang w:val="en-US"/>
              </w:rPr>
            </w:pPr>
          </w:p>
        </w:tc>
      </w:tr>
      <w:tr w:rsidR="002A2BD3" w:rsidRPr="00D04ABF" w14:paraId="119C23F9" w14:textId="77777777" w:rsidTr="002A2BD3">
        <w:trPr>
          <w:trHeight w:val="20"/>
        </w:trPr>
        <w:tc>
          <w:tcPr>
            <w:tcW w:w="1276" w:type="dxa"/>
            <w:tcBorders>
              <w:top w:val="single" w:sz="4" w:space="0" w:color="auto"/>
              <w:left w:val="single" w:sz="4" w:space="0" w:color="auto"/>
              <w:right w:val="single" w:sz="4" w:space="0" w:color="auto"/>
            </w:tcBorders>
          </w:tcPr>
          <w:p w14:paraId="4B1EB6CF" w14:textId="77777777" w:rsidR="002A2BD3" w:rsidRPr="006A527E" w:rsidRDefault="002A2BD3" w:rsidP="002A2BD3">
            <w:pPr>
              <w:spacing w:before="60" w:after="60" w:line="240" w:lineRule="auto"/>
              <w:rPr>
                <w:rFonts w:cs="Arial"/>
                <w:color w:val="000000"/>
                <w:sz w:val="18"/>
                <w:szCs w:val="18"/>
              </w:rPr>
            </w:pPr>
            <w:r w:rsidRPr="006A527E">
              <w:rPr>
                <w:rFonts w:cs="Arial"/>
                <w:color w:val="000000"/>
                <w:sz w:val="18"/>
                <w:szCs w:val="18"/>
              </w:rPr>
              <w:t>Art 16</w:t>
            </w:r>
          </w:p>
        </w:tc>
        <w:tc>
          <w:tcPr>
            <w:tcW w:w="6521" w:type="dxa"/>
            <w:tcBorders>
              <w:top w:val="single" w:sz="4" w:space="0" w:color="auto"/>
              <w:left w:val="single" w:sz="4" w:space="0" w:color="auto"/>
              <w:bottom w:val="single" w:sz="4" w:space="0" w:color="auto"/>
              <w:right w:val="single" w:sz="4" w:space="0" w:color="auto"/>
            </w:tcBorders>
          </w:tcPr>
          <w:p w14:paraId="7457F611" w14:textId="77777777" w:rsidR="002A2BD3" w:rsidRPr="006A527E" w:rsidRDefault="002A2BD3" w:rsidP="002A2BD3">
            <w:pPr>
              <w:spacing w:before="60" w:after="60" w:line="240" w:lineRule="auto"/>
              <w:rPr>
                <w:rFonts w:cs="Arial"/>
                <w:color w:val="000000"/>
                <w:sz w:val="18"/>
                <w:szCs w:val="18"/>
                <w:lang w:val="en-US"/>
              </w:rPr>
            </w:pPr>
            <w:r w:rsidRPr="006A527E">
              <w:rPr>
                <w:rFonts w:cs="Arial"/>
                <w:color w:val="000000"/>
                <w:sz w:val="18"/>
                <w:szCs w:val="18"/>
                <w:lang w:val="en-US"/>
              </w:rPr>
              <w:t>Data verification</w:t>
            </w:r>
          </w:p>
        </w:tc>
        <w:tc>
          <w:tcPr>
            <w:tcW w:w="1275" w:type="dxa"/>
            <w:tcBorders>
              <w:top w:val="single" w:sz="4" w:space="0" w:color="auto"/>
              <w:left w:val="single" w:sz="4" w:space="0" w:color="auto"/>
              <w:bottom w:val="single" w:sz="4" w:space="0" w:color="auto"/>
              <w:right w:val="single" w:sz="4" w:space="0" w:color="auto"/>
            </w:tcBorders>
          </w:tcPr>
          <w:p w14:paraId="6D87E654" w14:textId="77777777" w:rsidR="002A2BD3" w:rsidRPr="008B0BFC" w:rsidRDefault="002A2BD3" w:rsidP="002A2BD3">
            <w:pPr>
              <w:pStyle w:val="Lijstalinea4"/>
              <w:ind w:left="0"/>
              <w:rPr>
                <w:rFonts w:asciiTheme="minorHAnsi" w:hAnsiTheme="minorHAnsi" w:cs="Arial"/>
                <w:lang w:val="en-US"/>
              </w:rPr>
            </w:pPr>
          </w:p>
        </w:tc>
      </w:tr>
      <w:tr w:rsidR="002A2BD3" w:rsidRPr="000714C6" w14:paraId="4798376E" w14:textId="77777777" w:rsidTr="002A2BD3">
        <w:trPr>
          <w:trHeight w:val="20"/>
        </w:trPr>
        <w:tc>
          <w:tcPr>
            <w:tcW w:w="1276" w:type="dxa"/>
            <w:tcBorders>
              <w:top w:val="single" w:sz="4" w:space="0" w:color="auto"/>
              <w:left w:val="single" w:sz="4" w:space="0" w:color="auto"/>
              <w:right w:val="single" w:sz="4" w:space="0" w:color="auto"/>
            </w:tcBorders>
          </w:tcPr>
          <w:p w14:paraId="2E1CB9E3" w14:textId="77777777" w:rsidR="002A2BD3" w:rsidRPr="006A527E" w:rsidRDefault="002A2BD3" w:rsidP="002A2BD3">
            <w:pPr>
              <w:spacing w:before="60" w:after="60" w:line="240" w:lineRule="auto"/>
              <w:rPr>
                <w:rFonts w:cs="Arial"/>
                <w:color w:val="000000"/>
                <w:sz w:val="18"/>
                <w:szCs w:val="18"/>
              </w:rPr>
            </w:pPr>
            <w:r w:rsidRPr="006A527E">
              <w:rPr>
                <w:rFonts w:cs="Arial"/>
                <w:color w:val="000000"/>
                <w:sz w:val="18"/>
                <w:szCs w:val="18"/>
              </w:rPr>
              <w:t>Art 17</w:t>
            </w:r>
          </w:p>
        </w:tc>
        <w:tc>
          <w:tcPr>
            <w:tcW w:w="6521" w:type="dxa"/>
            <w:tcBorders>
              <w:top w:val="single" w:sz="4" w:space="0" w:color="auto"/>
              <w:left w:val="single" w:sz="4" w:space="0" w:color="auto"/>
              <w:bottom w:val="single" w:sz="4" w:space="0" w:color="auto"/>
              <w:right w:val="single" w:sz="4" w:space="0" w:color="auto"/>
            </w:tcBorders>
          </w:tcPr>
          <w:p w14:paraId="1F13F64F" w14:textId="77777777" w:rsidR="002A2BD3" w:rsidRPr="006A527E" w:rsidRDefault="002A2BD3" w:rsidP="002A2BD3">
            <w:pPr>
              <w:spacing w:before="60" w:after="60" w:line="240" w:lineRule="auto"/>
              <w:rPr>
                <w:rFonts w:cs="Arial"/>
                <w:color w:val="000000"/>
                <w:sz w:val="18"/>
                <w:szCs w:val="18"/>
                <w:lang w:val="en-US"/>
              </w:rPr>
            </w:pPr>
            <w:r w:rsidRPr="006A527E">
              <w:rPr>
                <w:rFonts w:cs="Arial"/>
                <w:color w:val="000000"/>
                <w:sz w:val="18"/>
                <w:szCs w:val="18"/>
                <w:lang w:val="en-US"/>
              </w:rPr>
              <w:t>Verification of the correct application of the monitoring methodology</w:t>
            </w:r>
          </w:p>
        </w:tc>
        <w:tc>
          <w:tcPr>
            <w:tcW w:w="1275" w:type="dxa"/>
            <w:tcBorders>
              <w:top w:val="single" w:sz="4" w:space="0" w:color="auto"/>
              <w:left w:val="single" w:sz="4" w:space="0" w:color="auto"/>
              <w:bottom w:val="single" w:sz="4" w:space="0" w:color="auto"/>
              <w:right w:val="single" w:sz="4" w:space="0" w:color="auto"/>
            </w:tcBorders>
          </w:tcPr>
          <w:p w14:paraId="5BDCFB0E" w14:textId="77777777" w:rsidR="002A2BD3" w:rsidRPr="008B0BFC" w:rsidRDefault="002A2BD3" w:rsidP="002A2BD3">
            <w:pPr>
              <w:pStyle w:val="Lijstalinea4"/>
              <w:ind w:left="0"/>
              <w:rPr>
                <w:rFonts w:asciiTheme="minorHAnsi" w:hAnsiTheme="minorHAnsi" w:cs="Arial"/>
                <w:lang w:val="en-US"/>
              </w:rPr>
            </w:pPr>
          </w:p>
        </w:tc>
      </w:tr>
      <w:tr w:rsidR="002A2BD3" w:rsidRPr="000714C6" w14:paraId="239FCF2A" w14:textId="77777777" w:rsidTr="002A2BD3">
        <w:trPr>
          <w:trHeight w:val="20"/>
        </w:trPr>
        <w:tc>
          <w:tcPr>
            <w:tcW w:w="1276" w:type="dxa"/>
            <w:tcBorders>
              <w:top w:val="single" w:sz="4" w:space="0" w:color="auto"/>
              <w:left w:val="single" w:sz="4" w:space="0" w:color="auto"/>
              <w:right w:val="single" w:sz="4" w:space="0" w:color="auto"/>
            </w:tcBorders>
          </w:tcPr>
          <w:p w14:paraId="35934DA7" w14:textId="77777777" w:rsidR="002A2BD3" w:rsidRPr="006A527E" w:rsidRDefault="002A2BD3" w:rsidP="002A2BD3">
            <w:pPr>
              <w:spacing w:before="60" w:after="60" w:line="240" w:lineRule="auto"/>
              <w:rPr>
                <w:rFonts w:cs="Arial"/>
                <w:color w:val="000000"/>
                <w:sz w:val="18"/>
                <w:szCs w:val="18"/>
              </w:rPr>
            </w:pPr>
            <w:r w:rsidRPr="006A527E">
              <w:rPr>
                <w:rFonts w:cs="Arial"/>
                <w:color w:val="000000"/>
                <w:sz w:val="18"/>
                <w:szCs w:val="18"/>
              </w:rPr>
              <w:t>Art 18</w:t>
            </w:r>
          </w:p>
        </w:tc>
        <w:tc>
          <w:tcPr>
            <w:tcW w:w="6521" w:type="dxa"/>
            <w:tcBorders>
              <w:top w:val="single" w:sz="4" w:space="0" w:color="auto"/>
              <w:left w:val="single" w:sz="4" w:space="0" w:color="auto"/>
              <w:bottom w:val="single" w:sz="4" w:space="0" w:color="auto"/>
              <w:right w:val="single" w:sz="4" w:space="0" w:color="auto"/>
            </w:tcBorders>
          </w:tcPr>
          <w:p w14:paraId="6F16DF93" w14:textId="77777777" w:rsidR="002A2BD3" w:rsidRPr="006A527E" w:rsidRDefault="002A2BD3" w:rsidP="002A2BD3">
            <w:pPr>
              <w:spacing w:before="60" w:after="60" w:line="240" w:lineRule="auto"/>
              <w:rPr>
                <w:rFonts w:cs="Arial"/>
                <w:color w:val="000000"/>
                <w:sz w:val="18"/>
                <w:szCs w:val="18"/>
                <w:lang w:val="en-US"/>
              </w:rPr>
            </w:pPr>
            <w:r w:rsidRPr="006A527E">
              <w:rPr>
                <w:rFonts w:cs="Arial"/>
                <w:color w:val="000000"/>
                <w:sz w:val="18"/>
                <w:szCs w:val="18"/>
                <w:lang w:val="en-US"/>
              </w:rPr>
              <w:t>Verification of methods applied for missing data</w:t>
            </w:r>
          </w:p>
        </w:tc>
        <w:tc>
          <w:tcPr>
            <w:tcW w:w="1275" w:type="dxa"/>
            <w:tcBorders>
              <w:top w:val="single" w:sz="4" w:space="0" w:color="auto"/>
              <w:left w:val="single" w:sz="4" w:space="0" w:color="auto"/>
              <w:bottom w:val="single" w:sz="4" w:space="0" w:color="auto"/>
              <w:right w:val="single" w:sz="4" w:space="0" w:color="auto"/>
            </w:tcBorders>
          </w:tcPr>
          <w:p w14:paraId="5B8BF76C" w14:textId="77777777" w:rsidR="002A2BD3" w:rsidRPr="008B0BFC" w:rsidRDefault="002A2BD3" w:rsidP="002A2BD3">
            <w:pPr>
              <w:pStyle w:val="Lijstalinea4"/>
              <w:ind w:left="0"/>
              <w:rPr>
                <w:rFonts w:asciiTheme="minorHAnsi" w:hAnsiTheme="minorHAnsi" w:cs="Arial"/>
                <w:lang w:val="en-US"/>
              </w:rPr>
            </w:pPr>
          </w:p>
        </w:tc>
      </w:tr>
      <w:tr w:rsidR="002A2BD3" w:rsidRPr="00D04ABF" w14:paraId="268389D3" w14:textId="77777777" w:rsidTr="002A2BD3">
        <w:trPr>
          <w:trHeight w:val="20"/>
        </w:trPr>
        <w:tc>
          <w:tcPr>
            <w:tcW w:w="1276" w:type="dxa"/>
            <w:tcBorders>
              <w:top w:val="single" w:sz="4" w:space="0" w:color="auto"/>
              <w:left w:val="single" w:sz="4" w:space="0" w:color="auto"/>
              <w:right w:val="single" w:sz="4" w:space="0" w:color="auto"/>
            </w:tcBorders>
          </w:tcPr>
          <w:p w14:paraId="44DB4B6F" w14:textId="77777777" w:rsidR="002A2BD3" w:rsidRPr="006A527E" w:rsidRDefault="002A2BD3" w:rsidP="002A2BD3">
            <w:pPr>
              <w:spacing w:before="60" w:after="60" w:line="240" w:lineRule="auto"/>
              <w:rPr>
                <w:rFonts w:cs="Arial"/>
                <w:color w:val="000000"/>
                <w:sz w:val="18"/>
                <w:szCs w:val="18"/>
              </w:rPr>
            </w:pPr>
            <w:r w:rsidRPr="006A527E">
              <w:rPr>
                <w:rFonts w:cs="Arial"/>
                <w:color w:val="000000"/>
                <w:sz w:val="18"/>
                <w:szCs w:val="18"/>
              </w:rPr>
              <w:t>Art 19</w:t>
            </w:r>
          </w:p>
        </w:tc>
        <w:tc>
          <w:tcPr>
            <w:tcW w:w="6521" w:type="dxa"/>
            <w:tcBorders>
              <w:top w:val="single" w:sz="4" w:space="0" w:color="auto"/>
              <w:left w:val="single" w:sz="4" w:space="0" w:color="auto"/>
              <w:bottom w:val="single" w:sz="4" w:space="0" w:color="auto"/>
              <w:right w:val="single" w:sz="4" w:space="0" w:color="auto"/>
            </w:tcBorders>
          </w:tcPr>
          <w:p w14:paraId="2BE9BE9D" w14:textId="77777777" w:rsidR="002A2BD3" w:rsidRPr="006A527E" w:rsidRDefault="002A2BD3" w:rsidP="002A2BD3">
            <w:pPr>
              <w:spacing w:before="60" w:after="60" w:line="240" w:lineRule="auto"/>
              <w:rPr>
                <w:rFonts w:cs="Arial"/>
                <w:color w:val="000000"/>
                <w:sz w:val="18"/>
                <w:szCs w:val="18"/>
                <w:lang w:val="en-US"/>
              </w:rPr>
            </w:pPr>
            <w:r w:rsidRPr="006A527E">
              <w:rPr>
                <w:rFonts w:cs="Arial"/>
                <w:color w:val="000000"/>
                <w:sz w:val="18"/>
                <w:szCs w:val="18"/>
                <w:lang w:val="en-US"/>
              </w:rPr>
              <w:t>Uncertainty assessment</w:t>
            </w:r>
          </w:p>
        </w:tc>
        <w:tc>
          <w:tcPr>
            <w:tcW w:w="1275" w:type="dxa"/>
            <w:tcBorders>
              <w:top w:val="single" w:sz="4" w:space="0" w:color="auto"/>
              <w:left w:val="single" w:sz="4" w:space="0" w:color="auto"/>
              <w:bottom w:val="single" w:sz="4" w:space="0" w:color="auto"/>
              <w:right w:val="single" w:sz="4" w:space="0" w:color="auto"/>
            </w:tcBorders>
          </w:tcPr>
          <w:p w14:paraId="414245FB" w14:textId="77777777" w:rsidR="002A2BD3" w:rsidRPr="008B0BFC" w:rsidRDefault="002A2BD3" w:rsidP="002A2BD3">
            <w:pPr>
              <w:pStyle w:val="Lijstalinea4"/>
              <w:ind w:left="0"/>
              <w:rPr>
                <w:rFonts w:asciiTheme="minorHAnsi" w:hAnsiTheme="minorHAnsi" w:cs="Arial"/>
                <w:lang w:val="en-US"/>
              </w:rPr>
            </w:pPr>
          </w:p>
        </w:tc>
      </w:tr>
      <w:tr w:rsidR="002A2BD3" w:rsidRPr="00D04ABF" w14:paraId="3044F674" w14:textId="77777777" w:rsidTr="002A2BD3">
        <w:trPr>
          <w:trHeight w:val="20"/>
        </w:trPr>
        <w:tc>
          <w:tcPr>
            <w:tcW w:w="1276" w:type="dxa"/>
            <w:tcBorders>
              <w:top w:val="single" w:sz="4" w:space="0" w:color="auto"/>
              <w:left w:val="single" w:sz="4" w:space="0" w:color="auto"/>
              <w:right w:val="single" w:sz="4" w:space="0" w:color="auto"/>
            </w:tcBorders>
          </w:tcPr>
          <w:p w14:paraId="1F4B1CC0" w14:textId="77777777" w:rsidR="002A2BD3" w:rsidRPr="006A527E" w:rsidRDefault="002A2BD3" w:rsidP="002A2BD3">
            <w:pPr>
              <w:spacing w:before="60" w:after="60" w:line="240" w:lineRule="auto"/>
              <w:rPr>
                <w:rFonts w:cs="Arial"/>
                <w:color w:val="000000"/>
                <w:sz w:val="18"/>
                <w:szCs w:val="18"/>
              </w:rPr>
            </w:pPr>
            <w:r w:rsidRPr="006A527E">
              <w:rPr>
                <w:rFonts w:cs="Arial"/>
                <w:color w:val="000000"/>
                <w:sz w:val="18"/>
                <w:szCs w:val="18"/>
              </w:rPr>
              <w:t>Art 20</w:t>
            </w:r>
          </w:p>
        </w:tc>
        <w:tc>
          <w:tcPr>
            <w:tcW w:w="6521" w:type="dxa"/>
            <w:tcBorders>
              <w:top w:val="single" w:sz="4" w:space="0" w:color="auto"/>
              <w:left w:val="single" w:sz="4" w:space="0" w:color="auto"/>
              <w:bottom w:val="single" w:sz="4" w:space="0" w:color="auto"/>
              <w:right w:val="single" w:sz="4" w:space="0" w:color="auto"/>
            </w:tcBorders>
          </w:tcPr>
          <w:p w14:paraId="1F9AB4F7" w14:textId="77777777" w:rsidR="002A2BD3" w:rsidRPr="006A527E" w:rsidRDefault="002A2BD3" w:rsidP="002A2BD3">
            <w:pPr>
              <w:spacing w:before="60" w:after="60" w:line="240" w:lineRule="auto"/>
              <w:rPr>
                <w:rFonts w:cs="Arial"/>
                <w:color w:val="000000"/>
                <w:sz w:val="18"/>
                <w:szCs w:val="18"/>
                <w:lang w:val="en-US"/>
              </w:rPr>
            </w:pPr>
            <w:r w:rsidRPr="006A527E">
              <w:rPr>
                <w:rFonts w:cs="Arial"/>
                <w:color w:val="000000"/>
                <w:sz w:val="18"/>
                <w:szCs w:val="18"/>
                <w:lang w:val="en-US"/>
              </w:rPr>
              <w:t>Sampling</w:t>
            </w:r>
          </w:p>
        </w:tc>
        <w:tc>
          <w:tcPr>
            <w:tcW w:w="1275" w:type="dxa"/>
            <w:tcBorders>
              <w:top w:val="single" w:sz="4" w:space="0" w:color="auto"/>
              <w:left w:val="single" w:sz="4" w:space="0" w:color="auto"/>
              <w:bottom w:val="single" w:sz="4" w:space="0" w:color="auto"/>
              <w:right w:val="single" w:sz="4" w:space="0" w:color="auto"/>
            </w:tcBorders>
          </w:tcPr>
          <w:p w14:paraId="0D1D1896" w14:textId="77777777" w:rsidR="002A2BD3" w:rsidRPr="008B0BFC" w:rsidRDefault="002A2BD3" w:rsidP="002A2BD3">
            <w:pPr>
              <w:pStyle w:val="Lijstalinea4"/>
              <w:ind w:left="0"/>
              <w:rPr>
                <w:rFonts w:asciiTheme="minorHAnsi" w:hAnsiTheme="minorHAnsi" w:cs="Arial"/>
                <w:lang w:val="en-US"/>
              </w:rPr>
            </w:pPr>
          </w:p>
        </w:tc>
      </w:tr>
      <w:tr w:rsidR="002A2BD3" w:rsidRPr="00D04ABF" w14:paraId="6E53EB58" w14:textId="77777777" w:rsidTr="002A2BD3">
        <w:trPr>
          <w:trHeight w:val="20"/>
        </w:trPr>
        <w:tc>
          <w:tcPr>
            <w:tcW w:w="1276" w:type="dxa"/>
            <w:tcBorders>
              <w:top w:val="single" w:sz="4" w:space="0" w:color="auto"/>
              <w:left w:val="single" w:sz="4" w:space="0" w:color="auto"/>
              <w:right w:val="single" w:sz="4" w:space="0" w:color="auto"/>
            </w:tcBorders>
          </w:tcPr>
          <w:p w14:paraId="60AF9050" w14:textId="77777777" w:rsidR="002A2BD3" w:rsidRPr="006A527E" w:rsidRDefault="002A2BD3" w:rsidP="002A2BD3">
            <w:pPr>
              <w:spacing w:before="60" w:after="60" w:line="240" w:lineRule="auto"/>
              <w:rPr>
                <w:rFonts w:cs="Arial"/>
                <w:color w:val="000000"/>
                <w:sz w:val="18"/>
                <w:szCs w:val="18"/>
              </w:rPr>
            </w:pPr>
            <w:r w:rsidRPr="006A527E">
              <w:rPr>
                <w:rFonts w:cs="Arial"/>
                <w:color w:val="000000"/>
                <w:sz w:val="18"/>
                <w:szCs w:val="18"/>
              </w:rPr>
              <w:t>Art 21</w:t>
            </w:r>
          </w:p>
        </w:tc>
        <w:tc>
          <w:tcPr>
            <w:tcW w:w="6521" w:type="dxa"/>
            <w:tcBorders>
              <w:top w:val="single" w:sz="4" w:space="0" w:color="auto"/>
              <w:left w:val="single" w:sz="4" w:space="0" w:color="auto"/>
              <w:bottom w:val="single" w:sz="4" w:space="0" w:color="auto"/>
              <w:right w:val="single" w:sz="4" w:space="0" w:color="auto"/>
            </w:tcBorders>
          </w:tcPr>
          <w:p w14:paraId="4A40348A" w14:textId="77777777" w:rsidR="002A2BD3" w:rsidRPr="006A527E" w:rsidRDefault="002A2BD3" w:rsidP="002A2BD3">
            <w:pPr>
              <w:spacing w:before="60" w:after="60" w:line="240" w:lineRule="auto"/>
              <w:rPr>
                <w:rFonts w:cs="Arial"/>
                <w:color w:val="000000"/>
                <w:sz w:val="18"/>
                <w:szCs w:val="18"/>
                <w:lang w:val="en-US"/>
              </w:rPr>
            </w:pPr>
            <w:r w:rsidRPr="006A527E">
              <w:rPr>
                <w:rFonts w:cs="Arial"/>
                <w:color w:val="000000"/>
                <w:sz w:val="18"/>
                <w:szCs w:val="18"/>
                <w:lang w:val="en-US"/>
              </w:rPr>
              <w:t>Site visits</w:t>
            </w:r>
          </w:p>
        </w:tc>
        <w:tc>
          <w:tcPr>
            <w:tcW w:w="1275" w:type="dxa"/>
            <w:tcBorders>
              <w:top w:val="single" w:sz="4" w:space="0" w:color="auto"/>
              <w:left w:val="single" w:sz="4" w:space="0" w:color="auto"/>
              <w:bottom w:val="single" w:sz="4" w:space="0" w:color="auto"/>
              <w:right w:val="single" w:sz="4" w:space="0" w:color="auto"/>
            </w:tcBorders>
          </w:tcPr>
          <w:p w14:paraId="1C2C660E" w14:textId="77777777" w:rsidR="002A2BD3" w:rsidRPr="008B0BFC" w:rsidRDefault="002A2BD3" w:rsidP="002A2BD3">
            <w:pPr>
              <w:pStyle w:val="Lijstalinea4"/>
              <w:ind w:left="0"/>
              <w:rPr>
                <w:rFonts w:asciiTheme="minorHAnsi" w:hAnsiTheme="minorHAnsi" w:cs="Arial"/>
                <w:lang w:val="en-US"/>
              </w:rPr>
            </w:pPr>
          </w:p>
        </w:tc>
      </w:tr>
      <w:tr w:rsidR="002A2BD3" w:rsidRPr="000714C6" w14:paraId="3302F4B3" w14:textId="77777777" w:rsidTr="002A2BD3">
        <w:trPr>
          <w:trHeight w:val="20"/>
        </w:trPr>
        <w:tc>
          <w:tcPr>
            <w:tcW w:w="1276" w:type="dxa"/>
            <w:tcBorders>
              <w:top w:val="single" w:sz="4" w:space="0" w:color="auto"/>
              <w:left w:val="single" w:sz="4" w:space="0" w:color="auto"/>
              <w:right w:val="single" w:sz="4" w:space="0" w:color="auto"/>
            </w:tcBorders>
          </w:tcPr>
          <w:p w14:paraId="24787B04" w14:textId="77777777" w:rsidR="002A2BD3" w:rsidRPr="006A527E" w:rsidRDefault="002A2BD3" w:rsidP="002A2BD3">
            <w:pPr>
              <w:spacing w:before="60" w:after="60" w:line="240" w:lineRule="auto"/>
              <w:rPr>
                <w:rFonts w:cs="Arial"/>
                <w:color w:val="000000"/>
                <w:sz w:val="18"/>
                <w:szCs w:val="18"/>
              </w:rPr>
            </w:pPr>
            <w:r w:rsidRPr="006A527E">
              <w:rPr>
                <w:rFonts w:cs="Arial"/>
                <w:color w:val="000000"/>
                <w:sz w:val="18"/>
                <w:szCs w:val="18"/>
              </w:rPr>
              <w:t>Art 22</w:t>
            </w:r>
          </w:p>
        </w:tc>
        <w:tc>
          <w:tcPr>
            <w:tcW w:w="6521" w:type="dxa"/>
            <w:tcBorders>
              <w:top w:val="single" w:sz="4" w:space="0" w:color="auto"/>
              <w:left w:val="single" w:sz="4" w:space="0" w:color="auto"/>
              <w:bottom w:val="single" w:sz="4" w:space="0" w:color="auto"/>
              <w:right w:val="single" w:sz="4" w:space="0" w:color="auto"/>
            </w:tcBorders>
          </w:tcPr>
          <w:p w14:paraId="3D141F98" w14:textId="77777777" w:rsidR="002A2BD3" w:rsidRPr="006A527E" w:rsidRDefault="002A2BD3" w:rsidP="002A2BD3">
            <w:pPr>
              <w:spacing w:before="60" w:after="60" w:line="240" w:lineRule="auto"/>
              <w:rPr>
                <w:rFonts w:cs="Arial"/>
                <w:color w:val="000000"/>
                <w:sz w:val="18"/>
                <w:szCs w:val="18"/>
                <w:lang w:val="en-US"/>
              </w:rPr>
            </w:pPr>
            <w:r w:rsidRPr="006A527E">
              <w:rPr>
                <w:rFonts w:cs="Arial"/>
                <w:color w:val="000000"/>
                <w:sz w:val="18"/>
                <w:szCs w:val="18"/>
                <w:lang w:val="en-US"/>
              </w:rPr>
              <w:t>Addressing misstatements and non-conformities</w:t>
            </w:r>
          </w:p>
        </w:tc>
        <w:tc>
          <w:tcPr>
            <w:tcW w:w="1275" w:type="dxa"/>
            <w:tcBorders>
              <w:top w:val="single" w:sz="4" w:space="0" w:color="auto"/>
              <w:left w:val="single" w:sz="4" w:space="0" w:color="auto"/>
              <w:bottom w:val="single" w:sz="4" w:space="0" w:color="auto"/>
              <w:right w:val="single" w:sz="4" w:space="0" w:color="auto"/>
            </w:tcBorders>
          </w:tcPr>
          <w:p w14:paraId="480CED93" w14:textId="77777777" w:rsidR="002A2BD3" w:rsidRPr="008B0BFC" w:rsidRDefault="002A2BD3" w:rsidP="002A2BD3">
            <w:pPr>
              <w:pStyle w:val="Lijstalinea4"/>
              <w:ind w:left="0"/>
              <w:rPr>
                <w:rFonts w:asciiTheme="minorHAnsi" w:hAnsiTheme="minorHAnsi" w:cs="Arial"/>
                <w:lang w:val="en-US"/>
              </w:rPr>
            </w:pPr>
          </w:p>
        </w:tc>
      </w:tr>
      <w:tr w:rsidR="002A2BD3" w:rsidRPr="00D04ABF" w14:paraId="44B34C02" w14:textId="77777777" w:rsidTr="002A2BD3">
        <w:trPr>
          <w:trHeight w:val="20"/>
        </w:trPr>
        <w:tc>
          <w:tcPr>
            <w:tcW w:w="1276" w:type="dxa"/>
            <w:tcBorders>
              <w:top w:val="single" w:sz="4" w:space="0" w:color="auto"/>
              <w:left w:val="single" w:sz="4" w:space="0" w:color="auto"/>
              <w:right w:val="single" w:sz="4" w:space="0" w:color="auto"/>
            </w:tcBorders>
          </w:tcPr>
          <w:p w14:paraId="137237C5" w14:textId="77777777" w:rsidR="002A2BD3" w:rsidRPr="006A527E" w:rsidRDefault="002A2BD3" w:rsidP="002A2BD3">
            <w:pPr>
              <w:spacing w:before="60" w:after="60" w:line="240" w:lineRule="auto"/>
              <w:rPr>
                <w:rFonts w:cs="Arial"/>
                <w:color w:val="000000"/>
                <w:sz w:val="18"/>
                <w:szCs w:val="18"/>
              </w:rPr>
            </w:pPr>
            <w:r w:rsidRPr="006A527E">
              <w:rPr>
                <w:rFonts w:cs="Arial"/>
                <w:color w:val="000000"/>
                <w:sz w:val="18"/>
                <w:szCs w:val="18"/>
              </w:rPr>
              <w:t>Art 23</w:t>
            </w:r>
          </w:p>
        </w:tc>
        <w:tc>
          <w:tcPr>
            <w:tcW w:w="6521" w:type="dxa"/>
            <w:tcBorders>
              <w:top w:val="single" w:sz="4" w:space="0" w:color="auto"/>
              <w:left w:val="single" w:sz="4" w:space="0" w:color="auto"/>
              <w:bottom w:val="single" w:sz="4" w:space="0" w:color="auto"/>
              <w:right w:val="single" w:sz="4" w:space="0" w:color="auto"/>
            </w:tcBorders>
          </w:tcPr>
          <w:p w14:paraId="1FD231A6" w14:textId="77777777" w:rsidR="002A2BD3" w:rsidRPr="006A527E" w:rsidRDefault="002A2BD3" w:rsidP="002A2BD3">
            <w:pPr>
              <w:spacing w:before="60" w:after="60" w:line="240" w:lineRule="auto"/>
              <w:rPr>
                <w:rFonts w:cs="Arial"/>
                <w:color w:val="000000"/>
                <w:sz w:val="18"/>
                <w:szCs w:val="18"/>
                <w:lang w:val="en-US"/>
              </w:rPr>
            </w:pPr>
            <w:r w:rsidRPr="006A527E">
              <w:rPr>
                <w:rFonts w:cs="Arial"/>
                <w:color w:val="000000"/>
                <w:sz w:val="18"/>
                <w:szCs w:val="18"/>
                <w:lang w:val="en-US"/>
              </w:rPr>
              <w:t>Materiality level</w:t>
            </w:r>
          </w:p>
        </w:tc>
        <w:tc>
          <w:tcPr>
            <w:tcW w:w="1275" w:type="dxa"/>
            <w:tcBorders>
              <w:top w:val="single" w:sz="4" w:space="0" w:color="auto"/>
              <w:left w:val="single" w:sz="4" w:space="0" w:color="auto"/>
              <w:bottom w:val="single" w:sz="4" w:space="0" w:color="auto"/>
              <w:right w:val="single" w:sz="4" w:space="0" w:color="auto"/>
            </w:tcBorders>
          </w:tcPr>
          <w:p w14:paraId="5DC75FCE" w14:textId="77777777" w:rsidR="002A2BD3" w:rsidRPr="008B0BFC" w:rsidRDefault="002A2BD3" w:rsidP="002A2BD3">
            <w:pPr>
              <w:pStyle w:val="Lijstalinea4"/>
              <w:ind w:left="0"/>
              <w:rPr>
                <w:rFonts w:asciiTheme="minorHAnsi" w:hAnsiTheme="minorHAnsi" w:cs="Arial"/>
                <w:lang w:val="en-US"/>
              </w:rPr>
            </w:pPr>
          </w:p>
        </w:tc>
      </w:tr>
      <w:tr w:rsidR="002A2BD3" w:rsidRPr="000714C6" w14:paraId="7CC20860" w14:textId="77777777" w:rsidTr="002A2BD3">
        <w:trPr>
          <w:trHeight w:val="20"/>
        </w:trPr>
        <w:tc>
          <w:tcPr>
            <w:tcW w:w="1276" w:type="dxa"/>
            <w:tcBorders>
              <w:top w:val="single" w:sz="4" w:space="0" w:color="auto"/>
              <w:left w:val="single" w:sz="4" w:space="0" w:color="auto"/>
              <w:right w:val="single" w:sz="4" w:space="0" w:color="auto"/>
            </w:tcBorders>
          </w:tcPr>
          <w:p w14:paraId="2D77D154" w14:textId="77777777" w:rsidR="002A2BD3" w:rsidRPr="006A527E" w:rsidRDefault="002A2BD3" w:rsidP="002A2BD3">
            <w:pPr>
              <w:spacing w:before="60" w:after="60" w:line="240" w:lineRule="auto"/>
              <w:rPr>
                <w:rFonts w:cs="Arial"/>
                <w:color w:val="000000"/>
                <w:sz w:val="18"/>
                <w:szCs w:val="18"/>
              </w:rPr>
            </w:pPr>
            <w:r w:rsidRPr="006A527E">
              <w:rPr>
                <w:rFonts w:cs="Arial"/>
                <w:color w:val="000000"/>
                <w:sz w:val="18"/>
                <w:szCs w:val="18"/>
              </w:rPr>
              <w:t>Art 24</w:t>
            </w:r>
          </w:p>
        </w:tc>
        <w:tc>
          <w:tcPr>
            <w:tcW w:w="6521" w:type="dxa"/>
            <w:tcBorders>
              <w:top w:val="single" w:sz="4" w:space="0" w:color="auto"/>
              <w:left w:val="single" w:sz="4" w:space="0" w:color="auto"/>
              <w:bottom w:val="single" w:sz="4" w:space="0" w:color="auto"/>
              <w:right w:val="single" w:sz="4" w:space="0" w:color="auto"/>
            </w:tcBorders>
          </w:tcPr>
          <w:p w14:paraId="68A64CDE" w14:textId="77777777" w:rsidR="002A2BD3" w:rsidRPr="006A527E" w:rsidRDefault="002A2BD3" w:rsidP="002A2BD3">
            <w:pPr>
              <w:spacing w:before="60" w:after="60" w:line="240" w:lineRule="auto"/>
              <w:rPr>
                <w:rFonts w:cs="Arial"/>
                <w:color w:val="000000"/>
                <w:sz w:val="18"/>
                <w:szCs w:val="18"/>
                <w:lang w:val="en-US"/>
              </w:rPr>
            </w:pPr>
            <w:r w:rsidRPr="006A527E">
              <w:rPr>
                <w:rFonts w:cs="Arial"/>
                <w:color w:val="000000"/>
                <w:sz w:val="18"/>
                <w:szCs w:val="18"/>
                <w:lang w:val="en-US"/>
              </w:rPr>
              <w:t>Concluding on the findings of verification</w:t>
            </w:r>
          </w:p>
        </w:tc>
        <w:tc>
          <w:tcPr>
            <w:tcW w:w="1275" w:type="dxa"/>
            <w:tcBorders>
              <w:top w:val="single" w:sz="4" w:space="0" w:color="auto"/>
              <w:left w:val="single" w:sz="4" w:space="0" w:color="auto"/>
              <w:bottom w:val="single" w:sz="4" w:space="0" w:color="auto"/>
              <w:right w:val="single" w:sz="4" w:space="0" w:color="auto"/>
            </w:tcBorders>
          </w:tcPr>
          <w:p w14:paraId="4EDFDA2E" w14:textId="77777777" w:rsidR="002A2BD3" w:rsidRPr="008B0BFC" w:rsidRDefault="002A2BD3" w:rsidP="002A2BD3">
            <w:pPr>
              <w:pStyle w:val="Lijstalinea4"/>
              <w:ind w:left="0"/>
              <w:rPr>
                <w:rFonts w:asciiTheme="minorHAnsi" w:hAnsiTheme="minorHAnsi" w:cs="Arial"/>
                <w:lang w:val="en-US"/>
              </w:rPr>
            </w:pPr>
          </w:p>
        </w:tc>
      </w:tr>
      <w:tr w:rsidR="002A2BD3" w:rsidRPr="00D04ABF" w14:paraId="4E5DF427" w14:textId="77777777" w:rsidTr="002A2BD3">
        <w:trPr>
          <w:trHeight w:val="20"/>
        </w:trPr>
        <w:tc>
          <w:tcPr>
            <w:tcW w:w="1276" w:type="dxa"/>
            <w:tcBorders>
              <w:top w:val="single" w:sz="4" w:space="0" w:color="auto"/>
              <w:left w:val="single" w:sz="4" w:space="0" w:color="auto"/>
              <w:right w:val="single" w:sz="4" w:space="0" w:color="auto"/>
            </w:tcBorders>
          </w:tcPr>
          <w:p w14:paraId="3AC839C5" w14:textId="77777777" w:rsidR="002A2BD3" w:rsidRPr="006A527E" w:rsidRDefault="002A2BD3" w:rsidP="002A2BD3">
            <w:pPr>
              <w:spacing w:before="60" w:after="60" w:line="240" w:lineRule="auto"/>
              <w:rPr>
                <w:rFonts w:cs="Arial"/>
                <w:color w:val="000000"/>
                <w:sz w:val="18"/>
                <w:szCs w:val="18"/>
              </w:rPr>
            </w:pPr>
            <w:r w:rsidRPr="006A527E">
              <w:rPr>
                <w:rFonts w:cs="Arial"/>
                <w:color w:val="000000"/>
                <w:sz w:val="18"/>
                <w:szCs w:val="18"/>
              </w:rPr>
              <w:lastRenderedPageBreak/>
              <w:t>Art 25</w:t>
            </w:r>
          </w:p>
        </w:tc>
        <w:tc>
          <w:tcPr>
            <w:tcW w:w="6521" w:type="dxa"/>
            <w:tcBorders>
              <w:top w:val="single" w:sz="4" w:space="0" w:color="auto"/>
              <w:left w:val="single" w:sz="4" w:space="0" w:color="auto"/>
              <w:bottom w:val="single" w:sz="4" w:space="0" w:color="auto"/>
              <w:right w:val="single" w:sz="4" w:space="0" w:color="auto"/>
            </w:tcBorders>
          </w:tcPr>
          <w:p w14:paraId="2E5D0DD0" w14:textId="77777777" w:rsidR="002A2BD3" w:rsidRPr="006A527E" w:rsidRDefault="002A2BD3" w:rsidP="002A2BD3">
            <w:pPr>
              <w:spacing w:before="60" w:after="60" w:line="240" w:lineRule="auto"/>
              <w:rPr>
                <w:rFonts w:cs="Arial"/>
                <w:color w:val="000000"/>
                <w:sz w:val="18"/>
                <w:szCs w:val="18"/>
                <w:lang w:val="en-US"/>
              </w:rPr>
            </w:pPr>
            <w:r w:rsidRPr="006A527E">
              <w:rPr>
                <w:rFonts w:cs="Arial"/>
                <w:color w:val="000000"/>
                <w:sz w:val="18"/>
                <w:szCs w:val="18"/>
                <w:lang w:val="en-US"/>
              </w:rPr>
              <w:t>Independent review</w:t>
            </w:r>
          </w:p>
        </w:tc>
        <w:tc>
          <w:tcPr>
            <w:tcW w:w="1275" w:type="dxa"/>
            <w:tcBorders>
              <w:top w:val="single" w:sz="4" w:space="0" w:color="auto"/>
              <w:left w:val="single" w:sz="4" w:space="0" w:color="auto"/>
              <w:bottom w:val="single" w:sz="4" w:space="0" w:color="auto"/>
              <w:right w:val="single" w:sz="4" w:space="0" w:color="auto"/>
            </w:tcBorders>
          </w:tcPr>
          <w:p w14:paraId="42E7B6D5" w14:textId="77777777" w:rsidR="002A2BD3" w:rsidRPr="008B0BFC" w:rsidRDefault="002A2BD3" w:rsidP="002A2BD3">
            <w:pPr>
              <w:pStyle w:val="Lijstalinea4"/>
              <w:ind w:left="0"/>
              <w:rPr>
                <w:rFonts w:asciiTheme="minorHAnsi" w:hAnsiTheme="minorHAnsi" w:cs="Arial"/>
                <w:lang w:val="en-US"/>
              </w:rPr>
            </w:pPr>
          </w:p>
        </w:tc>
      </w:tr>
      <w:tr w:rsidR="002A2BD3" w:rsidRPr="00D04ABF" w14:paraId="7E6478CE" w14:textId="77777777" w:rsidTr="002A2BD3">
        <w:trPr>
          <w:trHeight w:val="20"/>
        </w:trPr>
        <w:tc>
          <w:tcPr>
            <w:tcW w:w="1276" w:type="dxa"/>
            <w:tcBorders>
              <w:top w:val="single" w:sz="4" w:space="0" w:color="auto"/>
              <w:left w:val="single" w:sz="4" w:space="0" w:color="auto"/>
              <w:right w:val="single" w:sz="4" w:space="0" w:color="auto"/>
            </w:tcBorders>
          </w:tcPr>
          <w:p w14:paraId="056C4FCB" w14:textId="77777777" w:rsidR="002A2BD3" w:rsidRPr="006A527E" w:rsidRDefault="002A2BD3" w:rsidP="002A2BD3">
            <w:pPr>
              <w:spacing w:before="60" w:after="60" w:line="240" w:lineRule="auto"/>
              <w:rPr>
                <w:rFonts w:cs="Arial"/>
                <w:color w:val="000000"/>
                <w:sz w:val="18"/>
                <w:szCs w:val="18"/>
              </w:rPr>
            </w:pPr>
            <w:r w:rsidRPr="006A527E">
              <w:rPr>
                <w:rFonts w:cs="Arial"/>
                <w:color w:val="000000"/>
                <w:sz w:val="18"/>
                <w:szCs w:val="18"/>
              </w:rPr>
              <w:t>Art 26</w:t>
            </w:r>
          </w:p>
        </w:tc>
        <w:tc>
          <w:tcPr>
            <w:tcW w:w="6521" w:type="dxa"/>
            <w:tcBorders>
              <w:top w:val="single" w:sz="4" w:space="0" w:color="auto"/>
              <w:left w:val="single" w:sz="4" w:space="0" w:color="auto"/>
              <w:bottom w:val="single" w:sz="4" w:space="0" w:color="auto"/>
              <w:right w:val="single" w:sz="4" w:space="0" w:color="auto"/>
            </w:tcBorders>
          </w:tcPr>
          <w:p w14:paraId="273DC722" w14:textId="77777777" w:rsidR="002A2BD3" w:rsidRPr="006A527E" w:rsidRDefault="002A2BD3" w:rsidP="002A2BD3">
            <w:pPr>
              <w:spacing w:before="60" w:after="60" w:line="240" w:lineRule="auto"/>
              <w:rPr>
                <w:rFonts w:cs="Arial"/>
                <w:color w:val="000000"/>
                <w:sz w:val="18"/>
                <w:szCs w:val="18"/>
                <w:lang w:val="en-US"/>
              </w:rPr>
            </w:pPr>
            <w:r w:rsidRPr="006A527E">
              <w:rPr>
                <w:rFonts w:cs="Arial"/>
                <w:color w:val="000000"/>
                <w:sz w:val="18"/>
                <w:szCs w:val="18"/>
                <w:lang w:val="en-US"/>
              </w:rPr>
              <w:t>Internal verification documentation</w:t>
            </w:r>
          </w:p>
        </w:tc>
        <w:tc>
          <w:tcPr>
            <w:tcW w:w="1275" w:type="dxa"/>
            <w:tcBorders>
              <w:top w:val="single" w:sz="4" w:space="0" w:color="auto"/>
              <w:left w:val="single" w:sz="4" w:space="0" w:color="auto"/>
              <w:bottom w:val="single" w:sz="4" w:space="0" w:color="auto"/>
              <w:right w:val="single" w:sz="4" w:space="0" w:color="auto"/>
            </w:tcBorders>
          </w:tcPr>
          <w:p w14:paraId="080D3986" w14:textId="77777777" w:rsidR="002A2BD3" w:rsidRPr="008B0BFC" w:rsidRDefault="002A2BD3" w:rsidP="002A2BD3">
            <w:pPr>
              <w:pStyle w:val="Lijstalinea4"/>
              <w:ind w:left="0"/>
              <w:rPr>
                <w:rFonts w:asciiTheme="minorHAnsi" w:hAnsiTheme="minorHAnsi" w:cs="Arial"/>
                <w:lang w:val="en-US"/>
              </w:rPr>
            </w:pPr>
          </w:p>
        </w:tc>
      </w:tr>
      <w:tr w:rsidR="002A2BD3" w:rsidRPr="00D04ABF" w14:paraId="374BA8E6" w14:textId="77777777" w:rsidTr="002A2BD3">
        <w:trPr>
          <w:trHeight w:val="20"/>
        </w:trPr>
        <w:tc>
          <w:tcPr>
            <w:tcW w:w="1276" w:type="dxa"/>
            <w:tcBorders>
              <w:top w:val="single" w:sz="4" w:space="0" w:color="auto"/>
              <w:left w:val="single" w:sz="4" w:space="0" w:color="auto"/>
              <w:right w:val="single" w:sz="4" w:space="0" w:color="auto"/>
            </w:tcBorders>
          </w:tcPr>
          <w:p w14:paraId="6F7B80B4" w14:textId="77777777" w:rsidR="002A2BD3" w:rsidRPr="006A527E" w:rsidRDefault="002A2BD3" w:rsidP="002A2BD3">
            <w:pPr>
              <w:spacing w:before="60" w:after="60" w:line="240" w:lineRule="auto"/>
              <w:rPr>
                <w:rFonts w:cs="Arial"/>
                <w:color w:val="000000"/>
                <w:sz w:val="18"/>
                <w:szCs w:val="18"/>
              </w:rPr>
            </w:pPr>
            <w:r w:rsidRPr="006A527E">
              <w:rPr>
                <w:rFonts w:cs="Arial"/>
                <w:color w:val="000000"/>
                <w:sz w:val="18"/>
                <w:szCs w:val="18"/>
              </w:rPr>
              <w:t>Art 27</w:t>
            </w:r>
          </w:p>
        </w:tc>
        <w:tc>
          <w:tcPr>
            <w:tcW w:w="6521" w:type="dxa"/>
            <w:tcBorders>
              <w:top w:val="single" w:sz="4" w:space="0" w:color="auto"/>
              <w:left w:val="single" w:sz="4" w:space="0" w:color="auto"/>
              <w:bottom w:val="single" w:sz="4" w:space="0" w:color="auto"/>
              <w:right w:val="single" w:sz="4" w:space="0" w:color="auto"/>
            </w:tcBorders>
          </w:tcPr>
          <w:p w14:paraId="70055B9E" w14:textId="77777777" w:rsidR="002A2BD3" w:rsidRPr="006A527E" w:rsidRDefault="002A2BD3" w:rsidP="002A2BD3">
            <w:pPr>
              <w:spacing w:before="60" w:after="60" w:line="240" w:lineRule="auto"/>
              <w:rPr>
                <w:rFonts w:cs="Arial"/>
                <w:color w:val="000000"/>
                <w:sz w:val="18"/>
                <w:szCs w:val="18"/>
                <w:lang w:val="en-US"/>
              </w:rPr>
            </w:pPr>
            <w:r w:rsidRPr="006A527E">
              <w:rPr>
                <w:rFonts w:cs="Arial"/>
                <w:color w:val="000000"/>
                <w:sz w:val="18"/>
                <w:szCs w:val="18"/>
                <w:lang w:val="en-US"/>
              </w:rPr>
              <w:t>Verification report</w:t>
            </w:r>
          </w:p>
        </w:tc>
        <w:tc>
          <w:tcPr>
            <w:tcW w:w="1275" w:type="dxa"/>
            <w:tcBorders>
              <w:top w:val="single" w:sz="4" w:space="0" w:color="auto"/>
              <w:left w:val="single" w:sz="4" w:space="0" w:color="auto"/>
              <w:bottom w:val="single" w:sz="4" w:space="0" w:color="auto"/>
              <w:right w:val="single" w:sz="4" w:space="0" w:color="auto"/>
            </w:tcBorders>
          </w:tcPr>
          <w:p w14:paraId="1898C1B3" w14:textId="77777777" w:rsidR="002A2BD3" w:rsidRPr="008B0BFC" w:rsidRDefault="002A2BD3" w:rsidP="002A2BD3">
            <w:pPr>
              <w:pStyle w:val="Lijstalinea4"/>
              <w:ind w:left="0"/>
              <w:rPr>
                <w:rFonts w:asciiTheme="minorHAnsi" w:hAnsiTheme="minorHAnsi" w:cs="Arial"/>
                <w:lang w:val="en-US"/>
              </w:rPr>
            </w:pPr>
          </w:p>
        </w:tc>
      </w:tr>
      <w:tr w:rsidR="002A2BD3" w:rsidRPr="00D04ABF" w14:paraId="59BD2474" w14:textId="77777777" w:rsidTr="002A2BD3">
        <w:trPr>
          <w:trHeight w:val="20"/>
        </w:trPr>
        <w:tc>
          <w:tcPr>
            <w:tcW w:w="1276" w:type="dxa"/>
            <w:tcBorders>
              <w:top w:val="single" w:sz="4" w:space="0" w:color="auto"/>
              <w:left w:val="single" w:sz="4" w:space="0" w:color="auto"/>
              <w:right w:val="single" w:sz="4" w:space="0" w:color="auto"/>
            </w:tcBorders>
          </w:tcPr>
          <w:p w14:paraId="6C9B5439" w14:textId="77777777" w:rsidR="002A2BD3" w:rsidRPr="006A527E" w:rsidRDefault="002A2BD3" w:rsidP="002A2BD3">
            <w:pPr>
              <w:spacing w:before="60" w:after="60" w:line="240" w:lineRule="auto"/>
              <w:rPr>
                <w:rFonts w:cs="Arial"/>
                <w:color w:val="000000"/>
                <w:sz w:val="18"/>
                <w:szCs w:val="18"/>
              </w:rPr>
            </w:pPr>
            <w:r w:rsidRPr="006A527E">
              <w:rPr>
                <w:rFonts w:cs="Arial"/>
                <w:color w:val="000000"/>
                <w:sz w:val="18"/>
                <w:szCs w:val="18"/>
              </w:rPr>
              <w:t>Art 28</w:t>
            </w:r>
          </w:p>
        </w:tc>
        <w:tc>
          <w:tcPr>
            <w:tcW w:w="6521" w:type="dxa"/>
            <w:tcBorders>
              <w:top w:val="single" w:sz="4" w:space="0" w:color="auto"/>
              <w:left w:val="single" w:sz="4" w:space="0" w:color="auto"/>
              <w:bottom w:val="single" w:sz="4" w:space="0" w:color="auto"/>
              <w:right w:val="single" w:sz="4" w:space="0" w:color="auto"/>
            </w:tcBorders>
          </w:tcPr>
          <w:p w14:paraId="1DFAF24A" w14:textId="77777777" w:rsidR="002A2BD3" w:rsidRPr="006A527E" w:rsidRDefault="002A2BD3" w:rsidP="002A2BD3">
            <w:pPr>
              <w:spacing w:before="60" w:after="60" w:line="240" w:lineRule="auto"/>
              <w:rPr>
                <w:rFonts w:cs="Arial"/>
                <w:color w:val="000000"/>
                <w:sz w:val="18"/>
                <w:szCs w:val="18"/>
                <w:lang w:val="en-US"/>
              </w:rPr>
            </w:pPr>
            <w:r w:rsidRPr="006A527E">
              <w:rPr>
                <w:rFonts w:cs="Arial"/>
                <w:color w:val="000000"/>
                <w:sz w:val="18"/>
                <w:szCs w:val="18"/>
                <w:lang w:val="en-US"/>
              </w:rPr>
              <w:t>Limitation of scope</w:t>
            </w:r>
          </w:p>
        </w:tc>
        <w:tc>
          <w:tcPr>
            <w:tcW w:w="1275" w:type="dxa"/>
            <w:tcBorders>
              <w:top w:val="single" w:sz="4" w:space="0" w:color="auto"/>
              <w:left w:val="single" w:sz="4" w:space="0" w:color="auto"/>
              <w:bottom w:val="single" w:sz="4" w:space="0" w:color="auto"/>
              <w:right w:val="single" w:sz="4" w:space="0" w:color="auto"/>
            </w:tcBorders>
          </w:tcPr>
          <w:p w14:paraId="3F2DC3CB" w14:textId="77777777" w:rsidR="002A2BD3" w:rsidRPr="008B0BFC" w:rsidRDefault="002A2BD3" w:rsidP="002A2BD3">
            <w:pPr>
              <w:pStyle w:val="Lijstalinea4"/>
              <w:ind w:left="0"/>
              <w:rPr>
                <w:rFonts w:asciiTheme="minorHAnsi" w:hAnsiTheme="minorHAnsi" w:cs="Arial"/>
                <w:lang w:val="en-US"/>
              </w:rPr>
            </w:pPr>
          </w:p>
        </w:tc>
      </w:tr>
      <w:tr w:rsidR="002A2BD3" w:rsidRPr="000714C6" w14:paraId="1FF154E8" w14:textId="77777777" w:rsidTr="002A2BD3">
        <w:trPr>
          <w:trHeight w:val="20"/>
        </w:trPr>
        <w:tc>
          <w:tcPr>
            <w:tcW w:w="1276" w:type="dxa"/>
            <w:tcBorders>
              <w:top w:val="single" w:sz="4" w:space="0" w:color="auto"/>
              <w:left w:val="single" w:sz="4" w:space="0" w:color="auto"/>
              <w:right w:val="single" w:sz="4" w:space="0" w:color="auto"/>
            </w:tcBorders>
          </w:tcPr>
          <w:p w14:paraId="482C4A96" w14:textId="77777777" w:rsidR="002A2BD3" w:rsidRPr="006A527E" w:rsidRDefault="002A2BD3" w:rsidP="002A2BD3">
            <w:pPr>
              <w:spacing w:before="60" w:after="60" w:line="240" w:lineRule="auto"/>
              <w:rPr>
                <w:rFonts w:cs="Arial"/>
                <w:color w:val="000000"/>
                <w:sz w:val="18"/>
                <w:szCs w:val="18"/>
              </w:rPr>
            </w:pPr>
            <w:r w:rsidRPr="006A527E">
              <w:rPr>
                <w:rFonts w:cs="Arial"/>
                <w:color w:val="000000"/>
                <w:sz w:val="18"/>
                <w:szCs w:val="18"/>
              </w:rPr>
              <w:t>Art 29</w:t>
            </w:r>
          </w:p>
        </w:tc>
        <w:tc>
          <w:tcPr>
            <w:tcW w:w="6521" w:type="dxa"/>
            <w:tcBorders>
              <w:top w:val="single" w:sz="4" w:space="0" w:color="auto"/>
              <w:left w:val="single" w:sz="4" w:space="0" w:color="auto"/>
              <w:bottom w:val="single" w:sz="4" w:space="0" w:color="auto"/>
              <w:right w:val="single" w:sz="4" w:space="0" w:color="auto"/>
            </w:tcBorders>
          </w:tcPr>
          <w:p w14:paraId="66362B2A" w14:textId="77777777" w:rsidR="002A2BD3" w:rsidRPr="006A527E" w:rsidRDefault="002A2BD3" w:rsidP="002A2BD3">
            <w:pPr>
              <w:spacing w:before="60" w:after="60" w:line="240" w:lineRule="auto"/>
              <w:rPr>
                <w:rFonts w:cs="Arial"/>
                <w:color w:val="000000"/>
                <w:sz w:val="18"/>
                <w:szCs w:val="18"/>
                <w:lang w:val="en-US"/>
              </w:rPr>
            </w:pPr>
            <w:r w:rsidRPr="006A527E">
              <w:rPr>
                <w:rFonts w:cs="Arial"/>
                <w:color w:val="000000"/>
                <w:sz w:val="18"/>
                <w:szCs w:val="18"/>
                <w:lang w:val="en-US"/>
              </w:rPr>
              <w:t>Addressing outstanding non-material non-conformities</w:t>
            </w:r>
          </w:p>
        </w:tc>
        <w:tc>
          <w:tcPr>
            <w:tcW w:w="1275" w:type="dxa"/>
            <w:tcBorders>
              <w:top w:val="single" w:sz="4" w:space="0" w:color="auto"/>
              <w:left w:val="single" w:sz="4" w:space="0" w:color="auto"/>
              <w:bottom w:val="single" w:sz="4" w:space="0" w:color="auto"/>
              <w:right w:val="single" w:sz="4" w:space="0" w:color="auto"/>
            </w:tcBorders>
          </w:tcPr>
          <w:p w14:paraId="4722DFD2" w14:textId="77777777" w:rsidR="002A2BD3" w:rsidRPr="008B0BFC" w:rsidRDefault="002A2BD3" w:rsidP="002A2BD3">
            <w:pPr>
              <w:pStyle w:val="Lijstalinea4"/>
              <w:ind w:left="0"/>
              <w:rPr>
                <w:rFonts w:asciiTheme="minorHAnsi" w:hAnsiTheme="minorHAnsi" w:cs="Arial"/>
                <w:lang w:val="en-US"/>
              </w:rPr>
            </w:pPr>
          </w:p>
        </w:tc>
      </w:tr>
      <w:tr w:rsidR="002A2BD3" w:rsidRPr="000714C6" w14:paraId="06588F9C" w14:textId="77777777" w:rsidTr="002A2BD3">
        <w:trPr>
          <w:trHeight w:val="20"/>
        </w:trPr>
        <w:tc>
          <w:tcPr>
            <w:tcW w:w="1276" w:type="dxa"/>
            <w:tcBorders>
              <w:top w:val="single" w:sz="4" w:space="0" w:color="auto"/>
              <w:left w:val="single" w:sz="4" w:space="0" w:color="auto"/>
              <w:right w:val="single" w:sz="4" w:space="0" w:color="auto"/>
            </w:tcBorders>
          </w:tcPr>
          <w:p w14:paraId="0853050D" w14:textId="77777777" w:rsidR="002A2BD3" w:rsidRPr="006A527E" w:rsidRDefault="002A2BD3" w:rsidP="002A2BD3">
            <w:pPr>
              <w:spacing w:before="60" w:after="60" w:line="240" w:lineRule="auto"/>
              <w:rPr>
                <w:rFonts w:cs="Arial"/>
                <w:color w:val="000000"/>
                <w:sz w:val="18"/>
                <w:szCs w:val="18"/>
              </w:rPr>
            </w:pPr>
            <w:r w:rsidRPr="006A527E">
              <w:rPr>
                <w:rFonts w:cs="Arial"/>
                <w:color w:val="000000"/>
                <w:sz w:val="18"/>
                <w:szCs w:val="18"/>
              </w:rPr>
              <w:t>Art 30</w:t>
            </w:r>
          </w:p>
        </w:tc>
        <w:tc>
          <w:tcPr>
            <w:tcW w:w="6521" w:type="dxa"/>
            <w:tcBorders>
              <w:top w:val="single" w:sz="4" w:space="0" w:color="auto"/>
              <w:left w:val="single" w:sz="4" w:space="0" w:color="auto"/>
              <w:bottom w:val="single" w:sz="4" w:space="0" w:color="auto"/>
              <w:right w:val="single" w:sz="4" w:space="0" w:color="auto"/>
            </w:tcBorders>
          </w:tcPr>
          <w:p w14:paraId="73F5831C" w14:textId="77777777" w:rsidR="002A2BD3" w:rsidRPr="006A527E" w:rsidRDefault="002A2BD3" w:rsidP="002A2BD3">
            <w:pPr>
              <w:spacing w:before="60" w:after="60" w:line="240" w:lineRule="auto"/>
              <w:rPr>
                <w:rFonts w:cs="Arial"/>
                <w:color w:val="000000"/>
                <w:sz w:val="18"/>
                <w:szCs w:val="18"/>
                <w:lang w:val="en-US"/>
              </w:rPr>
            </w:pPr>
            <w:r w:rsidRPr="006A527E">
              <w:rPr>
                <w:rFonts w:cs="Arial"/>
                <w:color w:val="000000"/>
                <w:sz w:val="18"/>
                <w:szCs w:val="18"/>
                <w:lang w:val="en-US"/>
              </w:rPr>
              <w:t>Improvement of the monitoring and reporting process</w:t>
            </w:r>
          </w:p>
        </w:tc>
        <w:tc>
          <w:tcPr>
            <w:tcW w:w="1275" w:type="dxa"/>
            <w:tcBorders>
              <w:top w:val="single" w:sz="4" w:space="0" w:color="auto"/>
              <w:left w:val="single" w:sz="4" w:space="0" w:color="auto"/>
              <w:bottom w:val="single" w:sz="4" w:space="0" w:color="auto"/>
              <w:right w:val="single" w:sz="4" w:space="0" w:color="auto"/>
            </w:tcBorders>
          </w:tcPr>
          <w:p w14:paraId="2CB3BCA3" w14:textId="77777777" w:rsidR="002A2BD3" w:rsidRPr="008B0BFC" w:rsidRDefault="002A2BD3" w:rsidP="002A2BD3">
            <w:pPr>
              <w:pStyle w:val="Lijstalinea4"/>
              <w:ind w:left="0"/>
              <w:rPr>
                <w:rFonts w:asciiTheme="minorHAnsi" w:hAnsiTheme="minorHAnsi" w:cs="Arial"/>
                <w:lang w:val="en-US"/>
              </w:rPr>
            </w:pPr>
          </w:p>
        </w:tc>
      </w:tr>
      <w:tr w:rsidR="002A2BD3" w:rsidRPr="00D04ABF" w14:paraId="79A84C27" w14:textId="77777777" w:rsidTr="002A2BD3">
        <w:trPr>
          <w:trHeight w:val="20"/>
        </w:trPr>
        <w:tc>
          <w:tcPr>
            <w:tcW w:w="1276" w:type="dxa"/>
            <w:tcBorders>
              <w:top w:val="single" w:sz="4" w:space="0" w:color="auto"/>
              <w:left w:val="single" w:sz="4" w:space="0" w:color="auto"/>
              <w:right w:val="single" w:sz="4" w:space="0" w:color="auto"/>
            </w:tcBorders>
          </w:tcPr>
          <w:p w14:paraId="0E8A17B6" w14:textId="77777777" w:rsidR="002A2BD3" w:rsidRPr="006A527E" w:rsidRDefault="002A2BD3" w:rsidP="002A2BD3">
            <w:pPr>
              <w:spacing w:before="60" w:after="60" w:line="240" w:lineRule="auto"/>
              <w:rPr>
                <w:rFonts w:cs="Arial"/>
                <w:color w:val="000000"/>
                <w:sz w:val="18"/>
                <w:szCs w:val="18"/>
              </w:rPr>
            </w:pPr>
            <w:r w:rsidRPr="006A527E">
              <w:rPr>
                <w:rFonts w:cs="Arial"/>
                <w:color w:val="000000"/>
                <w:sz w:val="18"/>
                <w:szCs w:val="18"/>
              </w:rPr>
              <w:t>Art 31</w:t>
            </w:r>
          </w:p>
        </w:tc>
        <w:tc>
          <w:tcPr>
            <w:tcW w:w="6521" w:type="dxa"/>
            <w:tcBorders>
              <w:top w:val="single" w:sz="4" w:space="0" w:color="auto"/>
              <w:left w:val="single" w:sz="4" w:space="0" w:color="auto"/>
              <w:bottom w:val="single" w:sz="4" w:space="0" w:color="auto"/>
              <w:right w:val="single" w:sz="4" w:space="0" w:color="auto"/>
            </w:tcBorders>
          </w:tcPr>
          <w:p w14:paraId="62BC51E5" w14:textId="77777777" w:rsidR="002A2BD3" w:rsidRPr="006A527E" w:rsidRDefault="002A2BD3" w:rsidP="002A2BD3">
            <w:pPr>
              <w:spacing w:before="60" w:after="60" w:line="240" w:lineRule="auto"/>
              <w:rPr>
                <w:rFonts w:cs="Arial"/>
                <w:color w:val="000000"/>
                <w:sz w:val="18"/>
                <w:szCs w:val="18"/>
                <w:lang w:val="en-US"/>
              </w:rPr>
            </w:pPr>
            <w:r w:rsidRPr="006A527E">
              <w:rPr>
                <w:rFonts w:cs="Arial"/>
                <w:color w:val="000000"/>
                <w:sz w:val="18"/>
                <w:szCs w:val="18"/>
                <w:lang w:val="en-US"/>
              </w:rPr>
              <w:t>Simplified verification for installations</w:t>
            </w:r>
          </w:p>
        </w:tc>
        <w:tc>
          <w:tcPr>
            <w:tcW w:w="1275" w:type="dxa"/>
            <w:tcBorders>
              <w:top w:val="single" w:sz="4" w:space="0" w:color="auto"/>
              <w:left w:val="single" w:sz="4" w:space="0" w:color="auto"/>
              <w:bottom w:val="single" w:sz="4" w:space="0" w:color="auto"/>
              <w:right w:val="single" w:sz="4" w:space="0" w:color="auto"/>
            </w:tcBorders>
          </w:tcPr>
          <w:p w14:paraId="6D9EA18B" w14:textId="77777777" w:rsidR="002A2BD3" w:rsidRPr="008B0BFC" w:rsidRDefault="002A2BD3" w:rsidP="002A2BD3">
            <w:pPr>
              <w:pStyle w:val="Lijstalinea4"/>
              <w:ind w:left="0"/>
              <w:rPr>
                <w:rFonts w:asciiTheme="minorHAnsi" w:hAnsiTheme="minorHAnsi" w:cs="Arial"/>
                <w:lang w:val="en-US"/>
              </w:rPr>
            </w:pPr>
          </w:p>
        </w:tc>
      </w:tr>
      <w:tr w:rsidR="002A2BD3" w:rsidRPr="000714C6" w14:paraId="0A927FA0" w14:textId="77777777" w:rsidTr="002A2BD3">
        <w:trPr>
          <w:trHeight w:val="20"/>
        </w:trPr>
        <w:tc>
          <w:tcPr>
            <w:tcW w:w="1276" w:type="dxa"/>
            <w:tcBorders>
              <w:top w:val="single" w:sz="4" w:space="0" w:color="auto"/>
              <w:left w:val="single" w:sz="4" w:space="0" w:color="auto"/>
              <w:right w:val="single" w:sz="4" w:space="0" w:color="auto"/>
            </w:tcBorders>
          </w:tcPr>
          <w:p w14:paraId="487E5B58" w14:textId="77777777" w:rsidR="002A2BD3" w:rsidRPr="006A527E" w:rsidRDefault="002A2BD3" w:rsidP="002A2BD3">
            <w:pPr>
              <w:spacing w:before="60" w:after="60" w:line="240" w:lineRule="auto"/>
              <w:rPr>
                <w:rFonts w:cs="Arial"/>
                <w:color w:val="000000"/>
                <w:sz w:val="18"/>
                <w:szCs w:val="18"/>
              </w:rPr>
            </w:pPr>
            <w:r w:rsidRPr="006A527E">
              <w:rPr>
                <w:rFonts w:cs="Arial"/>
                <w:color w:val="000000"/>
                <w:sz w:val="18"/>
                <w:szCs w:val="18"/>
              </w:rPr>
              <w:t>Art 32</w:t>
            </w:r>
          </w:p>
        </w:tc>
        <w:tc>
          <w:tcPr>
            <w:tcW w:w="6521" w:type="dxa"/>
            <w:tcBorders>
              <w:top w:val="single" w:sz="4" w:space="0" w:color="auto"/>
              <w:left w:val="single" w:sz="4" w:space="0" w:color="auto"/>
              <w:bottom w:val="single" w:sz="4" w:space="0" w:color="auto"/>
              <w:right w:val="single" w:sz="4" w:space="0" w:color="auto"/>
            </w:tcBorders>
          </w:tcPr>
          <w:p w14:paraId="32831D74" w14:textId="77777777" w:rsidR="002A2BD3" w:rsidRPr="006A527E" w:rsidRDefault="002A2BD3" w:rsidP="002A2BD3">
            <w:pPr>
              <w:spacing w:before="60" w:after="60" w:line="240" w:lineRule="auto"/>
              <w:rPr>
                <w:rFonts w:cs="Arial"/>
                <w:color w:val="000000"/>
                <w:sz w:val="18"/>
                <w:szCs w:val="18"/>
                <w:lang w:val="en-US"/>
              </w:rPr>
            </w:pPr>
            <w:r w:rsidRPr="006A527E">
              <w:rPr>
                <w:rFonts w:cs="Arial"/>
                <w:color w:val="000000"/>
                <w:sz w:val="18"/>
                <w:szCs w:val="18"/>
                <w:lang w:val="en-US"/>
              </w:rPr>
              <w:t>Simplified verification for aircraft operators</w:t>
            </w:r>
          </w:p>
        </w:tc>
        <w:tc>
          <w:tcPr>
            <w:tcW w:w="1275" w:type="dxa"/>
            <w:tcBorders>
              <w:top w:val="single" w:sz="4" w:space="0" w:color="auto"/>
              <w:left w:val="single" w:sz="4" w:space="0" w:color="auto"/>
              <w:bottom w:val="single" w:sz="4" w:space="0" w:color="auto"/>
              <w:right w:val="single" w:sz="4" w:space="0" w:color="auto"/>
            </w:tcBorders>
          </w:tcPr>
          <w:p w14:paraId="6B0DC6DA" w14:textId="77777777" w:rsidR="002A2BD3" w:rsidRPr="008B0BFC" w:rsidRDefault="002A2BD3" w:rsidP="002A2BD3">
            <w:pPr>
              <w:pStyle w:val="Lijstalinea4"/>
              <w:ind w:left="0"/>
              <w:rPr>
                <w:rFonts w:asciiTheme="minorHAnsi" w:hAnsiTheme="minorHAnsi" w:cs="Arial"/>
                <w:lang w:val="en-US"/>
              </w:rPr>
            </w:pPr>
          </w:p>
        </w:tc>
      </w:tr>
      <w:tr w:rsidR="002A2BD3" w:rsidRPr="00D04ABF" w14:paraId="48A67E3D" w14:textId="77777777" w:rsidTr="002A2BD3">
        <w:trPr>
          <w:trHeight w:val="20"/>
        </w:trPr>
        <w:tc>
          <w:tcPr>
            <w:tcW w:w="1276" w:type="dxa"/>
            <w:tcBorders>
              <w:top w:val="single" w:sz="4" w:space="0" w:color="auto"/>
              <w:left w:val="single" w:sz="4" w:space="0" w:color="auto"/>
              <w:right w:val="single" w:sz="4" w:space="0" w:color="auto"/>
            </w:tcBorders>
          </w:tcPr>
          <w:p w14:paraId="3136DC4A" w14:textId="77777777" w:rsidR="002A2BD3" w:rsidRPr="006A527E" w:rsidRDefault="002A2BD3" w:rsidP="002A2BD3">
            <w:pPr>
              <w:spacing w:before="60" w:after="60" w:line="240" w:lineRule="auto"/>
              <w:rPr>
                <w:rFonts w:cs="Arial"/>
                <w:color w:val="000000"/>
                <w:sz w:val="18"/>
                <w:szCs w:val="18"/>
              </w:rPr>
            </w:pPr>
            <w:r w:rsidRPr="006A527E">
              <w:rPr>
                <w:rFonts w:cs="Arial"/>
                <w:color w:val="000000"/>
                <w:sz w:val="18"/>
                <w:szCs w:val="18"/>
              </w:rPr>
              <w:t>Art 33</w:t>
            </w:r>
          </w:p>
        </w:tc>
        <w:tc>
          <w:tcPr>
            <w:tcW w:w="6521" w:type="dxa"/>
            <w:tcBorders>
              <w:top w:val="single" w:sz="4" w:space="0" w:color="auto"/>
              <w:left w:val="single" w:sz="4" w:space="0" w:color="auto"/>
              <w:bottom w:val="single" w:sz="4" w:space="0" w:color="auto"/>
              <w:right w:val="single" w:sz="4" w:space="0" w:color="auto"/>
            </w:tcBorders>
          </w:tcPr>
          <w:p w14:paraId="20ADE172" w14:textId="77777777" w:rsidR="002A2BD3" w:rsidRPr="006A527E" w:rsidRDefault="002A2BD3" w:rsidP="002A2BD3">
            <w:pPr>
              <w:spacing w:before="60" w:after="60" w:line="240" w:lineRule="auto"/>
              <w:rPr>
                <w:rFonts w:cs="Arial"/>
                <w:color w:val="000000"/>
                <w:sz w:val="18"/>
                <w:szCs w:val="18"/>
                <w:lang w:val="en-US"/>
              </w:rPr>
            </w:pPr>
            <w:r w:rsidRPr="006A527E">
              <w:rPr>
                <w:rFonts w:cs="Arial"/>
                <w:color w:val="000000"/>
                <w:sz w:val="18"/>
                <w:szCs w:val="18"/>
                <w:lang w:val="en-US"/>
              </w:rPr>
              <w:t>Simplified verification plans</w:t>
            </w:r>
          </w:p>
        </w:tc>
        <w:tc>
          <w:tcPr>
            <w:tcW w:w="1275" w:type="dxa"/>
            <w:tcBorders>
              <w:top w:val="single" w:sz="4" w:space="0" w:color="auto"/>
              <w:left w:val="single" w:sz="4" w:space="0" w:color="auto"/>
              <w:bottom w:val="single" w:sz="4" w:space="0" w:color="auto"/>
              <w:right w:val="single" w:sz="4" w:space="0" w:color="auto"/>
            </w:tcBorders>
          </w:tcPr>
          <w:p w14:paraId="49AE8EBB" w14:textId="77777777" w:rsidR="002A2BD3" w:rsidRPr="008B0BFC" w:rsidRDefault="002A2BD3" w:rsidP="002A2BD3">
            <w:pPr>
              <w:pStyle w:val="Lijstalinea4"/>
              <w:ind w:left="0"/>
              <w:rPr>
                <w:rFonts w:asciiTheme="minorHAnsi" w:hAnsiTheme="minorHAnsi" w:cs="Arial"/>
                <w:lang w:val="en-US"/>
              </w:rPr>
            </w:pPr>
          </w:p>
        </w:tc>
      </w:tr>
    </w:tbl>
    <w:p w14:paraId="68DB5BF6" w14:textId="77777777" w:rsidR="002A2BD3" w:rsidRDefault="002A2BD3" w:rsidP="002A2BD3">
      <w:pPr>
        <w:pStyle w:val="Lijstalinea1"/>
        <w:widowControl/>
        <w:ind w:left="0"/>
        <w:rPr>
          <w:rFonts w:asciiTheme="majorHAnsi" w:hAnsiTheme="majorHAnsi" w:cs="Arial"/>
          <w:color w:val="222222"/>
          <w:highlight w:val="yellow"/>
          <w:lang w:val="en"/>
        </w:rPr>
      </w:pPr>
    </w:p>
    <w:p w14:paraId="0BCA6DD7" w14:textId="77777777" w:rsidR="002A2BD3" w:rsidRPr="002777DA" w:rsidRDefault="002A2BD3" w:rsidP="002A2BD3">
      <w:pPr>
        <w:pStyle w:val="Kop6"/>
        <w:rPr>
          <w:lang w:val="fr-BE"/>
        </w:rPr>
      </w:pPr>
      <w:r w:rsidRPr="002777DA">
        <w:rPr>
          <w:lang w:val="fr-BE"/>
        </w:rPr>
        <w:t>Principaux documents examinés :</w:t>
      </w:r>
    </w:p>
    <w:p w14:paraId="6FE494D7" w14:textId="77777777" w:rsidR="002A2BD3" w:rsidRPr="002777DA" w:rsidRDefault="002A2BD3" w:rsidP="002A2BD3">
      <w:pPr>
        <w:rPr>
          <w:lang w:val="fr-BE"/>
        </w:rPr>
      </w:pPr>
    </w:p>
    <w:p w14:paraId="2F2EDDBD" w14:textId="77777777" w:rsidR="002A2BD3" w:rsidRPr="002777DA" w:rsidRDefault="002A2BD3" w:rsidP="002A2BD3">
      <w:pPr>
        <w:pStyle w:val="Kop6"/>
        <w:rPr>
          <w:lang w:val="fr-BE"/>
        </w:rPr>
      </w:pPr>
      <w:r w:rsidRPr="002777DA">
        <w:rPr>
          <w:lang w:val="fr-BE"/>
        </w:rPr>
        <w:t>Description générale des constatations y compris référence aux éventuelles non-conformités :</w:t>
      </w:r>
    </w:p>
    <w:p w14:paraId="00C66F3F" w14:textId="77777777" w:rsidR="006A495D" w:rsidRPr="002A2BD3" w:rsidRDefault="006A495D" w:rsidP="006A495D">
      <w:pPr>
        <w:pStyle w:val="Lijstalinea4"/>
        <w:widowControl/>
        <w:ind w:left="1440"/>
        <w:rPr>
          <w:rFonts w:asciiTheme="majorHAnsi" w:hAnsiTheme="majorHAnsi" w:cs="Arial"/>
          <w:spacing w:val="-3"/>
          <w:lang w:val="fr-BE"/>
        </w:rPr>
      </w:pPr>
    </w:p>
    <w:p w14:paraId="10725F6E" w14:textId="77777777" w:rsidR="00B96861" w:rsidRPr="00375B0F" w:rsidRDefault="00B96861" w:rsidP="00375B0F">
      <w:pPr>
        <w:pStyle w:val="Kop2"/>
      </w:pPr>
      <w:r w:rsidRPr="00375B0F">
        <w:t>Conclusi</w:t>
      </w:r>
      <w:r w:rsidR="00B962FA" w:rsidRPr="00375B0F">
        <w:t>on</w:t>
      </w:r>
    </w:p>
    <w:p w14:paraId="0EC3C6AC" w14:textId="77777777" w:rsidR="00B962FA" w:rsidRPr="00CA72DF" w:rsidRDefault="00B962FA" w:rsidP="00B962FA">
      <w:pPr>
        <w:pStyle w:val="Kop3bis"/>
        <w:rPr>
          <w:lang w:val="fr-BE"/>
        </w:rPr>
      </w:pPr>
      <w:r w:rsidRPr="00CA72DF">
        <w:rPr>
          <w:lang w:val="fr-BE"/>
        </w:rPr>
        <w:t>Synthèse des constatations d’audit en ce qui concerne la conformité aux conditions d’accréditation</w:t>
      </w:r>
    </w:p>
    <w:p w14:paraId="07A96172" w14:textId="77777777" w:rsidR="00826BE8" w:rsidRDefault="00B962FA" w:rsidP="00826BE8">
      <w:pPr>
        <w:rPr>
          <w:rStyle w:val="Nadruk"/>
          <w:lang w:val="fr-FR"/>
        </w:rPr>
      </w:pPr>
      <w:r w:rsidRPr="00B962FA">
        <w:rPr>
          <w:rStyle w:val="Nadruk"/>
          <w:lang w:val="fr-FR"/>
        </w:rPr>
        <w:t xml:space="preserve">Veuillez présenter ici une synthèse générale de constatations identifiées pendant l’audit, en tenant compte des évaluations de tous les auditeurs. La synthèse devra reprendre, </w:t>
      </w:r>
      <w:r w:rsidRPr="00B962FA">
        <w:rPr>
          <w:rStyle w:val="Nadruk"/>
          <w:b/>
          <w:bCs/>
          <w:lang w:val="fr-FR"/>
        </w:rPr>
        <w:t>le cas échéant</w:t>
      </w:r>
      <w:r w:rsidRPr="00B962FA">
        <w:rPr>
          <w:rStyle w:val="Nadruk"/>
          <w:lang w:val="fr-FR"/>
        </w:rPr>
        <w:t>, les éléments des thèmes suivants : impartialité et indépendance/confidentialité, compétence et maîtrise des activités, efficacité du système de management</w:t>
      </w:r>
      <w:r w:rsidR="007F131A">
        <w:rPr>
          <w:rStyle w:val="Nadruk"/>
          <w:lang w:val="fr-FR"/>
        </w:rPr>
        <w:t>.</w:t>
      </w:r>
    </w:p>
    <w:p w14:paraId="080C054B" w14:textId="77777777" w:rsidR="007F131A" w:rsidRPr="00446A5B" w:rsidRDefault="007F131A" w:rsidP="007F131A">
      <w:pPr>
        <w:rPr>
          <w:lang w:val="fr-BE"/>
        </w:rPr>
      </w:pPr>
    </w:p>
    <w:p w14:paraId="5033CE89" w14:textId="77777777" w:rsidR="00B962FA" w:rsidRPr="00446A5B" w:rsidRDefault="00B962FA" w:rsidP="00B962FA">
      <w:pPr>
        <w:pStyle w:val="Kop4bis"/>
        <w:rPr>
          <w:lang w:val="fr-BE"/>
        </w:rPr>
      </w:pPr>
      <w:r w:rsidRPr="00446A5B">
        <w:rPr>
          <w:lang w:val="fr-BE"/>
        </w:rPr>
        <w:t>Recommandation(s)</w:t>
      </w:r>
      <w:r w:rsidR="002F11B3" w:rsidRPr="00446A5B">
        <w:rPr>
          <w:lang w:val="fr-BE"/>
        </w:rPr>
        <w:t> </w:t>
      </w:r>
      <w:r w:rsidRPr="00446A5B">
        <w:rPr>
          <w:lang w:val="fr-BE"/>
        </w:rPr>
        <w:t>:</w:t>
      </w:r>
    </w:p>
    <w:p w14:paraId="6E8731C3" w14:textId="77777777" w:rsidR="00B962FA" w:rsidRPr="00446A5B" w:rsidRDefault="00B962FA" w:rsidP="00B962FA">
      <w:pPr>
        <w:pStyle w:val="Kop5bis"/>
        <w:rPr>
          <w:lang w:val="fr-BE"/>
        </w:rPr>
      </w:pPr>
      <w:r w:rsidRPr="00446A5B">
        <w:rPr>
          <w:lang w:val="fr-BE"/>
        </w:rPr>
        <w:t xml:space="preserve">En ce qui concerne l’octroi, le maintien ou la prolongation de la (des) accréditation(s) : </w:t>
      </w:r>
    </w:p>
    <w:p w14:paraId="538CF76E" w14:textId="77777777" w:rsidR="00610720" w:rsidRPr="00446A5B" w:rsidRDefault="00B962FA" w:rsidP="00DF4D5A">
      <w:pPr>
        <w:keepNext/>
        <w:keepLines/>
        <w:rPr>
          <w:vertAlign w:val="superscript"/>
          <w:lang w:val="fr-BE"/>
        </w:rPr>
      </w:pPr>
      <w:r w:rsidRPr="00446A5B">
        <w:rPr>
          <w:lang w:val="fr-BE"/>
        </w:rPr>
        <w:t xml:space="preserve">Octroi </w:t>
      </w:r>
      <w:r w:rsidR="004D2DB9" w:rsidRPr="00446A5B">
        <w:rPr>
          <w:rStyle w:val="Voetnootmarkering"/>
          <w:lang w:val="fr-BE"/>
        </w:rPr>
        <w:footnoteReference w:id="1"/>
      </w:r>
      <w:r w:rsidR="004D2DB9" w:rsidRPr="00446A5B">
        <w:rPr>
          <w:lang w:val="fr-BE"/>
        </w:rPr>
        <w:t xml:space="preserve">/ </w:t>
      </w:r>
      <w:r w:rsidRPr="00446A5B">
        <w:rPr>
          <w:lang w:val="fr-BE"/>
        </w:rPr>
        <w:t xml:space="preserve">maintien </w:t>
      </w:r>
      <w:r w:rsidR="004D2DB9" w:rsidRPr="00446A5B">
        <w:rPr>
          <w:lang w:val="fr-BE"/>
        </w:rPr>
        <w:t xml:space="preserve">/ </w:t>
      </w:r>
      <w:r w:rsidRPr="00446A5B">
        <w:rPr>
          <w:lang w:val="fr-BE"/>
        </w:rPr>
        <w:t>prolongation de l’ (des) accréditation(s)</w:t>
      </w:r>
      <w:r w:rsidRPr="00446A5B">
        <w:rPr>
          <w:vertAlign w:val="superscript"/>
          <w:lang w:val="fr-BE"/>
        </w:rPr>
        <w:t>supprimer ce qui ne convient pas</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5"/>
        <w:gridCol w:w="3657"/>
        <w:gridCol w:w="4206"/>
      </w:tblGrid>
      <w:tr w:rsidR="004D2DB9" w:rsidRPr="000714C6" w14:paraId="56409DB9" w14:textId="77777777" w:rsidTr="00AA6E31">
        <w:tc>
          <w:tcPr>
            <w:tcW w:w="585" w:type="dxa"/>
            <w:vAlign w:val="center"/>
          </w:tcPr>
          <w:p w14:paraId="61FD1EE2" w14:textId="77777777" w:rsidR="004D2DB9" w:rsidRPr="00446A5B" w:rsidRDefault="000714C6" w:rsidP="00AA6E31">
            <w:pPr>
              <w:pStyle w:val="Tabelinhoud"/>
              <w:keepNext/>
              <w:keepLines/>
              <w:spacing w:before="20" w:after="20" w:line="240" w:lineRule="auto"/>
              <w:rPr>
                <w:lang w:val="fr-BE"/>
              </w:rPr>
            </w:pPr>
            <w:sdt>
              <w:sdtPr>
                <w:rPr>
                  <w:lang w:val="fr-BE"/>
                </w:rPr>
                <w:id w:val="1992134661"/>
                <w14:checkbox>
                  <w14:checked w14:val="0"/>
                  <w14:checkedState w14:val="0054" w14:font="Wingdings 2"/>
                  <w14:uncheckedState w14:val="2610" w14:font="MS Gothic"/>
                </w14:checkbox>
              </w:sdtPr>
              <w:sdtEndPr/>
              <w:sdtContent>
                <w:r w:rsidR="00DD5EF1" w:rsidRPr="00446A5B">
                  <w:rPr>
                    <w:rFonts w:ascii="MS Gothic" w:eastAsia="MS Gothic" w:hAnsi="MS Gothic"/>
                    <w:lang w:val="fr-BE"/>
                  </w:rPr>
                  <w:t>☐</w:t>
                </w:r>
              </w:sdtContent>
            </w:sdt>
          </w:p>
        </w:tc>
        <w:tc>
          <w:tcPr>
            <w:tcW w:w="3657" w:type="dxa"/>
            <w:vAlign w:val="center"/>
          </w:tcPr>
          <w:p w14:paraId="4696C1D5" w14:textId="77777777" w:rsidR="004D2DB9" w:rsidRPr="00446A5B" w:rsidRDefault="00B962FA" w:rsidP="00AA6E31">
            <w:pPr>
              <w:pStyle w:val="Tabelinhoud"/>
              <w:keepNext/>
              <w:keepLines/>
              <w:spacing w:before="20" w:after="20" w:line="240" w:lineRule="auto"/>
              <w:rPr>
                <w:lang w:val="fr-BE"/>
              </w:rPr>
            </w:pPr>
            <w:r w:rsidRPr="00446A5B">
              <w:rPr>
                <w:lang w:val="fr-BE"/>
              </w:rPr>
              <w:t>avis positif</w:t>
            </w:r>
            <w:r w:rsidR="001653F8" w:rsidRPr="00446A5B">
              <w:rPr>
                <w:lang w:val="fr-BE"/>
              </w:rPr>
              <w:t> </w:t>
            </w:r>
          </w:p>
        </w:tc>
        <w:tc>
          <w:tcPr>
            <w:tcW w:w="4206" w:type="dxa"/>
            <w:vAlign w:val="center"/>
          </w:tcPr>
          <w:p w14:paraId="2096DA47" w14:textId="77777777" w:rsidR="004D2DB9" w:rsidRPr="00446A5B" w:rsidRDefault="004545BC" w:rsidP="00AA6E31">
            <w:pPr>
              <w:pStyle w:val="Tabelinhoud"/>
              <w:keepNext/>
              <w:keepLines/>
              <w:spacing w:before="20" w:after="20" w:line="240" w:lineRule="auto"/>
              <w:rPr>
                <w:rStyle w:val="Nadruk"/>
                <w:highlight w:val="cyan"/>
                <w:lang w:val="fr-BE"/>
              </w:rPr>
            </w:pPr>
            <w:r w:rsidRPr="00446A5B">
              <w:rPr>
                <w:rStyle w:val="Nadruk"/>
                <w:lang w:val="fr-BE"/>
              </w:rPr>
              <w:t>Justification requise si plusieurs normes</w:t>
            </w:r>
          </w:p>
        </w:tc>
      </w:tr>
      <w:tr w:rsidR="004D2DB9" w:rsidRPr="00446A5B" w14:paraId="56E4CEC4" w14:textId="77777777" w:rsidTr="00AA6E31">
        <w:tc>
          <w:tcPr>
            <w:tcW w:w="585" w:type="dxa"/>
            <w:vAlign w:val="center"/>
          </w:tcPr>
          <w:p w14:paraId="07EFAA70" w14:textId="77777777" w:rsidR="004D2DB9" w:rsidRPr="00446A5B" w:rsidRDefault="000714C6" w:rsidP="00AA6E31">
            <w:pPr>
              <w:pStyle w:val="Tabelinhoud"/>
              <w:keepNext/>
              <w:keepLines/>
              <w:spacing w:before="20" w:after="20" w:line="240" w:lineRule="auto"/>
              <w:rPr>
                <w:lang w:val="fr-BE"/>
              </w:rPr>
            </w:pPr>
            <w:sdt>
              <w:sdtPr>
                <w:rPr>
                  <w:lang w:val="fr-BE"/>
                </w:rPr>
                <w:id w:val="-1245652871"/>
                <w14:checkbox>
                  <w14:checked w14:val="0"/>
                  <w14:checkedState w14:val="0054" w14:font="Wingdings 2"/>
                  <w14:uncheckedState w14:val="2610" w14:font="MS Gothic"/>
                </w14:checkbox>
              </w:sdtPr>
              <w:sdtEndPr/>
              <w:sdtContent>
                <w:r w:rsidR="004D2DB9" w:rsidRPr="00446A5B">
                  <w:rPr>
                    <w:rFonts w:ascii="MS Gothic" w:eastAsia="MS Gothic" w:hAnsi="MS Gothic"/>
                    <w:lang w:val="fr-BE"/>
                  </w:rPr>
                  <w:t>☐</w:t>
                </w:r>
              </w:sdtContent>
            </w:sdt>
          </w:p>
        </w:tc>
        <w:tc>
          <w:tcPr>
            <w:tcW w:w="3657" w:type="dxa"/>
            <w:vAlign w:val="center"/>
          </w:tcPr>
          <w:p w14:paraId="106A3134" w14:textId="77777777" w:rsidR="004D2DB9" w:rsidRPr="00446A5B" w:rsidRDefault="00B962FA" w:rsidP="00AA6E31">
            <w:pPr>
              <w:pStyle w:val="Tabelinhoud"/>
              <w:keepNext/>
              <w:keepLines/>
              <w:spacing w:before="20" w:after="20" w:line="240" w:lineRule="auto"/>
              <w:rPr>
                <w:lang w:val="fr-BE"/>
              </w:rPr>
            </w:pPr>
            <w:r w:rsidRPr="00446A5B">
              <w:rPr>
                <w:lang w:val="fr-BE"/>
              </w:rPr>
              <w:t>avis positif sous réserve</w:t>
            </w:r>
            <w:r w:rsidR="001653F8" w:rsidRPr="00446A5B">
              <w:rPr>
                <w:lang w:val="fr-BE"/>
              </w:rPr>
              <w:t> </w:t>
            </w:r>
          </w:p>
        </w:tc>
        <w:tc>
          <w:tcPr>
            <w:tcW w:w="4206" w:type="dxa"/>
            <w:vAlign w:val="center"/>
          </w:tcPr>
          <w:p w14:paraId="54EE594D" w14:textId="77777777" w:rsidR="004D2DB9" w:rsidRPr="00446A5B" w:rsidRDefault="004545BC" w:rsidP="00AA6E31">
            <w:pPr>
              <w:pStyle w:val="Tabelinhoud"/>
              <w:keepNext/>
              <w:keepLines/>
              <w:spacing w:before="20" w:after="20" w:line="240" w:lineRule="auto"/>
              <w:rPr>
                <w:rStyle w:val="Nadruk"/>
                <w:highlight w:val="cyan"/>
                <w:lang w:val="fr-BE"/>
              </w:rPr>
            </w:pPr>
            <w:r w:rsidRPr="00446A5B">
              <w:rPr>
                <w:rStyle w:val="Nadruk"/>
                <w:lang w:val="fr-BE"/>
              </w:rPr>
              <w:t>Justification requise</w:t>
            </w:r>
          </w:p>
        </w:tc>
      </w:tr>
      <w:tr w:rsidR="004D2DB9" w:rsidRPr="00446A5B" w14:paraId="2F815FA1" w14:textId="77777777" w:rsidTr="00AA6E31">
        <w:tc>
          <w:tcPr>
            <w:tcW w:w="585" w:type="dxa"/>
            <w:vAlign w:val="center"/>
          </w:tcPr>
          <w:p w14:paraId="22DD0F58" w14:textId="77777777" w:rsidR="004D2DB9" w:rsidRPr="00446A5B" w:rsidRDefault="000714C6" w:rsidP="00AA6E31">
            <w:pPr>
              <w:pStyle w:val="Tabelinhoud"/>
              <w:keepNext/>
              <w:keepLines/>
              <w:spacing w:before="20" w:after="20" w:line="240" w:lineRule="auto"/>
              <w:rPr>
                <w:lang w:val="fr-BE"/>
              </w:rPr>
            </w:pPr>
            <w:sdt>
              <w:sdtPr>
                <w:rPr>
                  <w:lang w:val="fr-BE"/>
                </w:rPr>
                <w:id w:val="518361848"/>
                <w14:checkbox>
                  <w14:checked w14:val="0"/>
                  <w14:checkedState w14:val="0054" w14:font="Wingdings 2"/>
                  <w14:uncheckedState w14:val="2610" w14:font="MS Gothic"/>
                </w14:checkbox>
              </w:sdtPr>
              <w:sdtEndPr/>
              <w:sdtContent>
                <w:r w:rsidR="004D2DB9" w:rsidRPr="00446A5B">
                  <w:rPr>
                    <w:rFonts w:ascii="MS Gothic" w:eastAsia="MS Gothic" w:hAnsi="MS Gothic"/>
                    <w:lang w:val="fr-BE"/>
                  </w:rPr>
                  <w:t>☐</w:t>
                </w:r>
              </w:sdtContent>
            </w:sdt>
          </w:p>
        </w:tc>
        <w:tc>
          <w:tcPr>
            <w:tcW w:w="3657" w:type="dxa"/>
            <w:vAlign w:val="center"/>
          </w:tcPr>
          <w:p w14:paraId="15A26A27" w14:textId="77777777" w:rsidR="004D2DB9" w:rsidRPr="00446A5B" w:rsidRDefault="00B962FA" w:rsidP="00AA6E31">
            <w:pPr>
              <w:pStyle w:val="Tabelinhoud"/>
              <w:keepNext/>
              <w:keepLines/>
              <w:spacing w:before="20" w:after="20" w:line="240" w:lineRule="auto"/>
              <w:rPr>
                <w:lang w:val="fr-BE"/>
              </w:rPr>
            </w:pPr>
            <w:r w:rsidRPr="00446A5B">
              <w:rPr>
                <w:lang w:val="fr-BE"/>
              </w:rPr>
              <w:t>avis négatif</w:t>
            </w:r>
            <w:r w:rsidR="001653F8" w:rsidRPr="00446A5B">
              <w:rPr>
                <w:lang w:val="fr-BE"/>
              </w:rPr>
              <w:t> </w:t>
            </w:r>
          </w:p>
        </w:tc>
        <w:tc>
          <w:tcPr>
            <w:tcW w:w="4206" w:type="dxa"/>
            <w:vAlign w:val="center"/>
          </w:tcPr>
          <w:p w14:paraId="12CF2314" w14:textId="77777777" w:rsidR="004D2DB9" w:rsidRPr="00446A5B" w:rsidRDefault="004545BC" w:rsidP="00AA6E31">
            <w:pPr>
              <w:pStyle w:val="Tabelinhoud"/>
              <w:keepNext/>
              <w:keepLines/>
              <w:spacing w:before="20" w:after="20" w:line="240" w:lineRule="auto"/>
              <w:rPr>
                <w:rStyle w:val="Nadruk"/>
                <w:highlight w:val="cyan"/>
                <w:lang w:val="fr-BE"/>
              </w:rPr>
            </w:pPr>
            <w:r w:rsidRPr="00446A5B">
              <w:rPr>
                <w:rStyle w:val="Nadruk"/>
                <w:lang w:val="fr-BE"/>
              </w:rPr>
              <w:t>Justification requise</w:t>
            </w:r>
          </w:p>
        </w:tc>
      </w:tr>
    </w:tbl>
    <w:p w14:paraId="113E6128" w14:textId="77777777" w:rsidR="00EC4AF1" w:rsidRPr="00446A5B" w:rsidRDefault="005F7CA0" w:rsidP="00DF4D5A">
      <w:pPr>
        <w:keepNext/>
        <w:keepLines/>
        <w:rPr>
          <w:lang w:val="fr-BE"/>
        </w:rPr>
      </w:pPr>
      <w:r w:rsidRPr="00446A5B">
        <w:rPr>
          <w:lang w:val="fr-BE"/>
        </w:rPr>
        <w:t>En cas de transition vers la nouvelle version d’une norme d’accréditation </w:t>
      </w:r>
      <w:r w:rsidR="00EC4AF1" w:rsidRPr="00446A5B">
        <w:rPr>
          <w:lang w:val="fr-BE"/>
        </w:rPr>
        <w:t xml:space="preserve">:  </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4"/>
        <w:gridCol w:w="3650"/>
        <w:gridCol w:w="4214"/>
      </w:tblGrid>
      <w:tr w:rsidR="005E057D" w:rsidRPr="00446A5B" w14:paraId="51091988" w14:textId="77777777" w:rsidTr="00AA6E31">
        <w:tc>
          <w:tcPr>
            <w:tcW w:w="584" w:type="dxa"/>
            <w:vAlign w:val="center"/>
          </w:tcPr>
          <w:p w14:paraId="212201D1" w14:textId="77777777" w:rsidR="005E057D" w:rsidRPr="00446A5B" w:rsidRDefault="000714C6" w:rsidP="00AA6E31">
            <w:pPr>
              <w:pStyle w:val="Tabelinhoud"/>
              <w:keepNext/>
              <w:keepLines/>
              <w:spacing w:before="20" w:after="20" w:line="240" w:lineRule="auto"/>
              <w:rPr>
                <w:lang w:val="fr-BE"/>
              </w:rPr>
            </w:pPr>
            <w:sdt>
              <w:sdtPr>
                <w:rPr>
                  <w:lang w:val="fr-BE"/>
                </w:rPr>
                <w:id w:val="-2143873536"/>
                <w14:checkbox>
                  <w14:checked w14:val="0"/>
                  <w14:checkedState w14:val="0054" w14:font="Wingdings 2"/>
                  <w14:uncheckedState w14:val="2610" w14:font="MS Gothic"/>
                </w14:checkbox>
              </w:sdtPr>
              <w:sdtEndPr/>
              <w:sdtContent>
                <w:r w:rsidR="005E057D" w:rsidRPr="00446A5B">
                  <w:rPr>
                    <w:rFonts w:ascii="MS Gothic" w:eastAsia="MS Gothic" w:hAnsi="MS Gothic"/>
                    <w:lang w:val="fr-BE"/>
                  </w:rPr>
                  <w:t>☐</w:t>
                </w:r>
              </w:sdtContent>
            </w:sdt>
          </w:p>
        </w:tc>
        <w:tc>
          <w:tcPr>
            <w:tcW w:w="3650" w:type="dxa"/>
            <w:vAlign w:val="center"/>
          </w:tcPr>
          <w:p w14:paraId="30AC70F0" w14:textId="77777777" w:rsidR="005E057D" w:rsidRPr="00446A5B" w:rsidRDefault="002F6749" w:rsidP="00AA6E31">
            <w:pPr>
              <w:pStyle w:val="Tabelinhoud"/>
              <w:keepNext/>
              <w:keepLines/>
              <w:spacing w:before="20" w:after="20" w:line="240" w:lineRule="auto"/>
              <w:rPr>
                <w:lang w:val="fr-BE"/>
              </w:rPr>
            </w:pPr>
            <w:r w:rsidRPr="00446A5B">
              <w:rPr>
                <w:lang w:val="fr-BE"/>
              </w:rPr>
              <w:t>avis positif pour la transition vers</w:t>
            </w:r>
          </w:p>
        </w:tc>
        <w:tc>
          <w:tcPr>
            <w:tcW w:w="4214" w:type="dxa"/>
            <w:vAlign w:val="center"/>
          </w:tcPr>
          <w:p w14:paraId="62758200" w14:textId="77777777" w:rsidR="005E057D" w:rsidRPr="00446A5B" w:rsidRDefault="004D2DB9" w:rsidP="00AA6E31">
            <w:pPr>
              <w:pStyle w:val="Tabelinhoud"/>
              <w:keepNext/>
              <w:keepLines/>
              <w:spacing w:before="20" w:after="20" w:line="240" w:lineRule="auto"/>
              <w:rPr>
                <w:rStyle w:val="Nadruk"/>
                <w:highlight w:val="cyan"/>
                <w:lang w:val="fr-BE"/>
              </w:rPr>
            </w:pPr>
            <w:r w:rsidRPr="00446A5B">
              <w:rPr>
                <w:rStyle w:val="Nadruk"/>
                <w:lang w:val="fr-BE"/>
              </w:rPr>
              <w:t>Norm</w:t>
            </w:r>
            <w:r w:rsidR="00CD75B8" w:rsidRPr="00446A5B">
              <w:rPr>
                <w:rStyle w:val="Nadruk"/>
                <w:lang w:val="fr-BE"/>
              </w:rPr>
              <w:t xml:space="preserve">e </w:t>
            </w:r>
            <w:r w:rsidRPr="00446A5B">
              <w:rPr>
                <w:rStyle w:val="Nadruk"/>
                <w:lang w:val="fr-BE"/>
              </w:rPr>
              <w:t>+</w:t>
            </w:r>
            <w:r w:rsidR="00CD75B8" w:rsidRPr="00446A5B">
              <w:rPr>
                <w:rStyle w:val="Nadruk"/>
                <w:lang w:val="fr-BE"/>
              </w:rPr>
              <w:t xml:space="preserve"> année</w:t>
            </w:r>
          </w:p>
        </w:tc>
      </w:tr>
      <w:tr w:rsidR="005E057D" w:rsidRPr="00446A5B" w14:paraId="75D8F244" w14:textId="77777777" w:rsidTr="00AA6E31">
        <w:tc>
          <w:tcPr>
            <w:tcW w:w="584" w:type="dxa"/>
            <w:vAlign w:val="center"/>
          </w:tcPr>
          <w:p w14:paraId="652566F2" w14:textId="77777777" w:rsidR="005E057D" w:rsidRPr="00446A5B" w:rsidRDefault="000714C6" w:rsidP="00AA6E31">
            <w:pPr>
              <w:pStyle w:val="Tabelinhoud"/>
              <w:keepNext/>
              <w:keepLines/>
              <w:spacing w:before="20" w:after="20" w:line="240" w:lineRule="auto"/>
              <w:rPr>
                <w:lang w:val="fr-BE"/>
              </w:rPr>
            </w:pPr>
            <w:sdt>
              <w:sdtPr>
                <w:rPr>
                  <w:lang w:val="fr-BE"/>
                </w:rPr>
                <w:id w:val="957839281"/>
                <w14:checkbox>
                  <w14:checked w14:val="0"/>
                  <w14:checkedState w14:val="0054" w14:font="Wingdings 2"/>
                  <w14:uncheckedState w14:val="2610" w14:font="MS Gothic"/>
                </w14:checkbox>
              </w:sdtPr>
              <w:sdtEndPr/>
              <w:sdtContent>
                <w:r w:rsidR="005E057D" w:rsidRPr="00446A5B">
                  <w:rPr>
                    <w:rFonts w:ascii="MS Gothic" w:eastAsia="MS Gothic" w:hAnsi="MS Gothic"/>
                    <w:lang w:val="fr-BE"/>
                  </w:rPr>
                  <w:t>☐</w:t>
                </w:r>
              </w:sdtContent>
            </w:sdt>
          </w:p>
        </w:tc>
        <w:tc>
          <w:tcPr>
            <w:tcW w:w="3650" w:type="dxa"/>
            <w:vAlign w:val="center"/>
          </w:tcPr>
          <w:p w14:paraId="66EB4B5F" w14:textId="77777777" w:rsidR="005E057D" w:rsidRPr="00446A5B" w:rsidRDefault="002F6749" w:rsidP="00AA6E31">
            <w:pPr>
              <w:pStyle w:val="Tabelinhoud"/>
              <w:keepNext/>
              <w:keepLines/>
              <w:spacing w:before="20" w:after="20" w:line="240" w:lineRule="auto"/>
              <w:rPr>
                <w:lang w:val="fr-BE"/>
              </w:rPr>
            </w:pPr>
            <w:r w:rsidRPr="00446A5B">
              <w:rPr>
                <w:lang w:val="fr-BE"/>
              </w:rPr>
              <w:t xml:space="preserve">avis </w:t>
            </w:r>
            <w:r w:rsidR="003950BE" w:rsidRPr="00446A5B">
              <w:rPr>
                <w:lang w:val="fr-BE"/>
              </w:rPr>
              <w:t>négatif</w:t>
            </w:r>
            <w:r w:rsidRPr="00446A5B">
              <w:rPr>
                <w:lang w:val="fr-BE"/>
              </w:rPr>
              <w:t xml:space="preserve"> pour la transition </w:t>
            </w:r>
            <w:r w:rsidR="003950BE" w:rsidRPr="00446A5B">
              <w:rPr>
                <w:lang w:val="fr-BE"/>
              </w:rPr>
              <w:t>vers</w:t>
            </w:r>
          </w:p>
        </w:tc>
        <w:tc>
          <w:tcPr>
            <w:tcW w:w="4214" w:type="dxa"/>
            <w:vAlign w:val="center"/>
          </w:tcPr>
          <w:p w14:paraId="6BB76635" w14:textId="77777777" w:rsidR="005E057D" w:rsidRPr="00446A5B" w:rsidRDefault="004545BC" w:rsidP="00AA6E31">
            <w:pPr>
              <w:pStyle w:val="Tabelinhoud"/>
              <w:keepNext/>
              <w:keepLines/>
              <w:spacing w:before="20" w:after="20" w:line="240" w:lineRule="auto"/>
              <w:rPr>
                <w:rStyle w:val="Nadruk"/>
                <w:highlight w:val="cyan"/>
                <w:lang w:val="fr-BE"/>
              </w:rPr>
            </w:pPr>
            <w:r w:rsidRPr="00446A5B">
              <w:rPr>
                <w:rStyle w:val="Nadruk"/>
                <w:lang w:val="fr-BE"/>
              </w:rPr>
              <w:t>Justification requise</w:t>
            </w:r>
          </w:p>
        </w:tc>
      </w:tr>
    </w:tbl>
    <w:p w14:paraId="1ED31404" w14:textId="77777777" w:rsidR="00EC4AF1" w:rsidRPr="00F513E6" w:rsidRDefault="002F6749" w:rsidP="00EC4AF1">
      <w:r w:rsidRPr="00446A5B">
        <w:rPr>
          <w:lang w:val="fr-BE"/>
        </w:rPr>
        <w:t>Autre information</w:t>
      </w:r>
      <w:r w:rsidR="001653F8">
        <w:t> </w:t>
      </w:r>
      <w:r w:rsidR="00EC4AF1" w:rsidRPr="00F513E6">
        <w:t>:</w:t>
      </w:r>
    </w:p>
    <w:p w14:paraId="22B393EE" w14:textId="77777777" w:rsidR="00A94E41" w:rsidRPr="00F513E6" w:rsidRDefault="00A94E41" w:rsidP="00EC4AF1"/>
    <w:p w14:paraId="5E3EC6F5" w14:textId="77777777" w:rsidR="002F6749" w:rsidRPr="002F6749" w:rsidRDefault="002F6749" w:rsidP="002F6749">
      <w:pPr>
        <w:pStyle w:val="Kop5bis"/>
        <w:rPr>
          <w:lang w:val="fr-FR"/>
        </w:rPr>
      </w:pPr>
      <w:r w:rsidRPr="002F6749">
        <w:rPr>
          <w:lang w:val="fr-FR"/>
        </w:rPr>
        <w:t xml:space="preserve">En ce qui concerne la description des activités faisant l'objet d'une accréditation </w:t>
      </w:r>
    </w:p>
    <w:p w14:paraId="2963995F" w14:textId="77777777" w:rsidR="002F6749" w:rsidRDefault="002F6749" w:rsidP="005E057D">
      <w:pPr>
        <w:rPr>
          <w:rStyle w:val="Nadruk"/>
          <w:i w:val="0"/>
          <w:iCs w:val="0"/>
          <w:color w:val="auto"/>
          <w:spacing w:val="-3"/>
          <w:szCs w:val="28"/>
          <w:lang w:val="fr-FR"/>
        </w:rPr>
      </w:pPr>
      <w:r w:rsidRPr="002F6749">
        <w:rPr>
          <w:spacing w:val="-3"/>
          <w:lang w:val="fr-FR"/>
        </w:rPr>
        <w:t>La portée (scope) de l’accréditation telle qu’approuvée par l’équipe d’audit est détaillée aux tableaux EXCEL en annexe</w:t>
      </w:r>
      <w:r w:rsidRPr="002F6749">
        <w:rPr>
          <w:rStyle w:val="Nadruk"/>
          <w:i w:val="0"/>
          <w:iCs w:val="0"/>
          <w:color w:val="auto"/>
          <w:spacing w:val="-3"/>
          <w:szCs w:val="28"/>
          <w:lang w:val="fr-FR"/>
        </w:rPr>
        <w:t xml:space="preserve"> </w:t>
      </w:r>
    </w:p>
    <w:p w14:paraId="6CFF885B" w14:textId="77777777" w:rsidR="0086478C" w:rsidRPr="00C609A8" w:rsidRDefault="0086478C" w:rsidP="005E057D">
      <w:pPr>
        <w:rPr>
          <w:rStyle w:val="Nadruk"/>
          <w:lang w:val="fr-FR"/>
        </w:rPr>
      </w:pPr>
      <w:r w:rsidRPr="0086478C">
        <w:rPr>
          <w:rStyle w:val="Nadruk"/>
          <w:lang w:val="fr-FR"/>
        </w:rPr>
        <w:t xml:space="preserve">Un tableau EXCEL reprenant une proposition </w:t>
      </w:r>
      <w:r>
        <w:rPr>
          <w:rStyle w:val="Nadruk"/>
          <w:lang w:val="fr-FR"/>
        </w:rPr>
        <w:t>du scope</w:t>
      </w:r>
      <w:r w:rsidRPr="0086478C">
        <w:rPr>
          <w:rStyle w:val="Nadruk"/>
          <w:lang w:val="fr-FR"/>
        </w:rPr>
        <w:t xml:space="preserve"> vous a été transmis. Veuillez utiliser ce document pour mentionner les activités (ou groupes d’activités) qui ont été effectivement évalué(e)s, sur base documentaire ou avec évaluation de la </w:t>
      </w:r>
      <w:r w:rsidRPr="0086478C">
        <w:rPr>
          <w:rStyle w:val="Nadruk"/>
          <w:lang w:val="fr-FR"/>
        </w:rPr>
        <w:lastRenderedPageBreak/>
        <w:t>pratique</w:t>
      </w:r>
      <w:r>
        <w:rPr>
          <w:rStyle w:val="Nadruk"/>
          <w:lang w:val="fr-FR"/>
        </w:rPr>
        <w:t xml:space="preserve"> (activité </w:t>
      </w:r>
      <w:proofErr w:type="spellStart"/>
      <w:r>
        <w:rPr>
          <w:rStyle w:val="Nadruk"/>
          <w:lang w:val="fr-FR"/>
        </w:rPr>
        <w:t>witness</w:t>
      </w:r>
      <w:proofErr w:type="spellEnd"/>
      <w:r>
        <w:rPr>
          <w:rStyle w:val="Nadruk"/>
          <w:lang w:val="fr-FR"/>
        </w:rPr>
        <w:t>)</w:t>
      </w:r>
      <w:r w:rsidRPr="0086478C">
        <w:rPr>
          <w:rStyle w:val="Nadruk"/>
          <w:lang w:val="fr-FR"/>
        </w:rPr>
        <w:t xml:space="preserve">. Veuillez également, pour chaque activité couverte par votre secteur, mentionner clairement dans le document votre accord avec la formulation de la description de l’activité. </w:t>
      </w:r>
      <w:r w:rsidR="00CD75B8" w:rsidRPr="00CD75B8">
        <w:rPr>
          <w:rStyle w:val="Nadruk"/>
          <w:lang w:val="fr-BE"/>
        </w:rPr>
        <w:t xml:space="preserve">Si vous n'êtes pas d'accord avec </w:t>
      </w:r>
      <w:r w:rsidR="00CD75B8">
        <w:rPr>
          <w:rStyle w:val="Nadruk"/>
          <w:lang w:val="fr-BE"/>
        </w:rPr>
        <w:t>la formulation</w:t>
      </w:r>
      <w:r w:rsidR="00CD75B8" w:rsidRPr="00CD75B8">
        <w:rPr>
          <w:rStyle w:val="Nadruk"/>
          <w:lang w:val="fr-BE"/>
        </w:rPr>
        <w:t xml:space="preserve"> proposé</w:t>
      </w:r>
      <w:r w:rsidR="00CD75B8">
        <w:rPr>
          <w:rStyle w:val="Nadruk"/>
          <w:lang w:val="fr-BE"/>
        </w:rPr>
        <w:t>e</w:t>
      </w:r>
      <w:r w:rsidR="00CD75B8" w:rsidRPr="00CD75B8">
        <w:rPr>
          <w:rStyle w:val="Nadruk"/>
          <w:lang w:val="fr-BE"/>
        </w:rPr>
        <w:t xml:space="preserve"> dans la version de travail du </w:t>
      </w:r>
      <w:r w:rsidR="00CD75B8">
        <w:rPr>
          <w:rStyle w:val="Nadruk"/>
          <w:lang w:val="fr-BE"/>
        </w:rPr>
        <w:t>scope</w:t>
      </w:r>
      <w:r w:rsidR="00CD75B8" w:rsidRPr="00CD75B8">
        <w:rPr>
          <w:rStyle w:val="Nadruk"/>
          <w:lang w:val="fr-BE"/>
        </w:rPr>
        <w:t xml:space="preserve"> d'accréditation, </w:t>
      </w:r>
      <w:r w:rsidR="00CD75B8">
        <w:rPr>
          <w:rStyle w:val="Nadruk"/>
          <w:lang w:val="fr-BE"/>
        </w:rPr>
        <w:t>veuillez</w:t>
      </w:r>
      <w:r w:rsidR="00CD75B8" w:rsidRPr="00CD75B8">
        <w:rPr>
          <w:rStyle w:val="Nadruk"/>
          <w:lang w:val="fr-BE"/>
        </w:rPr>
        <w:t xml:space="preserve"> </w:t>
      </w:r>
      <w:r w:rsidR="00CD75B8">
        <w:rPr>
          <w:rStyle w:val="Nadruk"/>
          <w:lang w:val="fr-BE"/>
        </w:rPr>
        <w:t xml:space="preserve">la modifier et en </w:t>
      </w:r>
      <w:r w:rsidR="00CD75B8" w:rsidRPr="00CD75B8">
        <w:rPr>
          <w:rStyle w:val="Nadruk"/>
          <w:lang w:val="fr-BE"/>
        </w:rPr>
        <w:t xml:space="preserve">expliquer la </w:t>
      </w:r>
      <w:r w:rsidR="00CD75B8">
        <w:rPr>
          <w:rStyle w:val="Nadruk"/>
          <w:lang w:val="fr-BE"/>
        </w:rPr>
        <w:t>raison</w:t>
      </w:r>
      <w:r w:rsidR="00CD75B8" w:rsidRPr="00CD75B8">
        <w:rPr>
          <w:rStyle w:val="Nadruk"/>
          <w:lang w:val="fr-BE"/>
        </w:rPr>
        <w:t xml:space="preserve"> dans la colonne «</w:t>
      </w:r>
      <w:r w:rsidR="00CD75B8">
        <w:rPr>
          <w:rStyle w:val="Nadruk"/>
          <w:lang w:val="fr-BE"/>
        </w:rPr>
        <w:t> </w:t>
      </w:r>
      <w:r w:rsidR="00CD75B8" w:rsidRPr="00CD75B8">
        <w:rPr>
          <w:rStyle w:val="Nadruk"/>
          <w:lang w:val="fr-BE"/>
        </w:rPr>
        <w:t xml:space="preserve">accord avec </w:t>
      </w:r>
      <w:r w:rsidR="00CD75B8">
        <w:rPr>
          <w:rStyle w:val="Nadruk"/>
          <w:lang w:val="fr-BE"/>
        </w:rPr>
        <w:t>la formulation </w:t>
      </w:r>
      <w:r w:rsidR="00CD75B8" w:rsidRPr="00CD75B8">
        <w:rPr>
          <w:rStyle w:val="Nadruk"/>
          <w:lang w:val="fr-BE"/>
        </w:rPr>
        <w:t>»</w:t>
      </w:r>
      <w:r w:rsidR="00C609A8" w:rsidRPr="00CD75B8">
        <w:rPr>
          <w:rStyle w:val="Nadruk"/>
          <w:lang w:val="fr-BE"/>
        </w:rPr>
        <w:t xml:space="preserve">. </w:t>
      </w:r>
      <w:r w:rsidRPr="00CD75B8">
        <w:rPr>
          <w:rStyle w:val="Nadruk"/>
          <w:lang w:val="fr-FR"/>
        </w:rPr>
        <w:t>Ve</w:t>
      </w:r>
      <w:r w:rsidRPr="0086478C">
        <w:rPr>
          <w:rStyle w:val="Nadruk"/>
          <w:lang w:val="fr-FR"/>
        </w:rPr>
        <w:t xml:space="preserve">uillez transmettre le </w:t>
      </w:r>
      <w:r w:rsidRPr="00C609A8">
        <w:rPr>
          <w:rStyle w:val="Nadruk"/>
          <w:lang w:val="fr-FR"/>
        </w:rPr>
        <w:t xml:space="preserve">document avec </w:t>
      </w:r>
      <w:r w:rsidR="00C609A8" w:rsidRPr="00C609A8">
        <w:rPr>
          <w:rStyle w:val="Nadruk"/>
          <w:lang w:val="fr-FR"/>
        </w:rPr>
        <w:t>ce module D et le module E évalué</w:t>
      </w:r>
      <w:r w:rsidRPr="00C609A8">
        <w:rPr>
          <w:rStyle w:val="Nadruk"/>
          <w:lang w:val="fr-FR"/>
        </w:rPr>
        <w:t xml:space="preserve"> à l’auditeur principal</w:t>
      </w:r>
      <w:r w:rsidR="00C609A8" w:rsidRPr="00C609A8">
        <w:rPr>
          <w:rStyle w:val="Nadruk"/>
          <w:lang w:val="fr-FR"/>
        </w:rPr>
        <w:t xml:space="preserve"> </w:t>
      </w:r>
      <w:r w:rsidR="00C609A8" w:rsidRPr="00C51BDC">
        <w:rPr>
          <w:rStyle w:val="Nadruk"/>
          <w:lang w:val="fr-FR"/>
        </w:rPr>
        <w:t xml:space="preserve">et </w:t>
      </w:r>
      <w:r w:rsidR="00CD75B8" w:rsidRPr="00C51BDC">
        <w:rPr>
          <w:rStyle w:val="Nadruk"/>
          <w:lang w:val="fr-FR"/>
        </w:rPr>
        <w:t xml:space="preserve">à </w:t>
      </w:r>
      <w:r w:rsidR="000714C6">
        <w:fldChar w:fldCharType="begin"/>
      </w:r>
      <w:r w:rsidR="000714C6" w:rsidRPr="000714C6">
        <w:rPr>
          <w:lang w:val="fr-BE"/>
        </w:rPr>
        <w:instrText xml:space="preserve"> HYPERLINK "mai</w:instrText>
      </w:r>
      <w:r w:rsidR="000714C6" w:rsidRPr="000714C6">
        <w:rPr>
          <w:lang w:val="fr-BE"/>
        </w:rPr>
        <w:instrText xml:space="preserve">lto:belacdossiers@economie.fgov.be" </w:instrText>
      </w:r>
      <w:r w:rsidR="000714C6">
        <w:fldChar w:fldCharType="separate"/>
      </w:r>
      <w:r w:rsidR="00CD75B8" w:rsidRPr="00C51BDC">
        <w:rPr>
          <w:rStyle w:val="Nadruk"/>
          <w:lang w:val="fr-FR"/>
        </w:rPr>
        <w:t>belacdossiers@economie.fgov.be</w:t>
      </w:r>
      <w:r w:rsidR="000714C6">
        <w:rPr>
          <w:rStyle w:val="Nadruk"/>
          <w:lang w:val="fr-FR"/>
        </w:rPr>
        <w:fldChar w:fldCharType="end"/>
      </w:r>
      <w:r w:rsidR="00CD75B8" w:rsidRPr="00C51BDC">
        <w:rPr>
          <w:rStyle w:val="Nadruk"/>
          <w:lang w:val="fr-FR"/>
        </w:rPr>
        <w:t>.</w:t>
      </w:r>
      <w:r w:rsidRPr="0086478C">
        <w:rPr>
          <w:rStyle w:val="Nadruk"/>
          <w:lang w:val="fr-FR"/>
        </w:rPr>
        <w:t xml:space="preserve"> </w:t>
      </w:r>
    </w:p>
    <w:p w14:paraId="221F09C4" w14:textId="77777777" w:rsidR="00EC4AF1" w:rsidRPr="002F6749" w:rsidRDefault="002F6749" w:rsidP="004D5A1C">
      <w:pPr>
        <w:pStyle w:val="Kop9"/>
        <w:rPr>
          <w:lang w:val="fr-FR"/>
        </w:rPr>
      </w:pPr>
      <w:r w:rsidRPr="002F6749">
        <w:rPr>
          <w:lang w:val="fr-FR"/>
        </w:rPr>
        <w:t>En ce qui concerne les activités déjà accréditées</w:t>
      </w:r>
      <w:r>
        <w:rPr>
          <w:lang w:val="fr-FR"/>
        </w:rPr>
        <w:t xml:space="preserve"> </w:t>
      </w:r>
      <w:r w:rsidR="00EC4AF1" w:rsidRPr="002F6749">
        <w:rPr>
          <w:lang w:val="fr-FR"/>
        </w:rPr>
        <w:t xml:space="preserve">: </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5"/>
        <w:gridCol w:w="7863"/>
      </w:tblGrid>
      <w:tr w:rsidR="00B42862" w:rsidRPr="000714C6" w14:paraId="5A1DF1BE" w14:textId="77777777" w:rsidTr="00AA6E31">
        <w:tc>
          <w:tcPr>
            <w:tcW w:w="585" w:type="dxa"/>
            <w:tcBorders>
              <w:bottom w:val="single" w:sz="2" w:space="0" w:color="auto"/>
            </w:tcBorders>
            <w:vAlign w:val="center"/>
          </w:tcPr>
          <w:p w14:paraId="1BC65DAD" w14:textId="77777777" w:rsidR="00B42862" w:rsidRPr="00F513E6" w:rsidRDefault="000714C6" w:rsidP="00AA6E31">
            <w:pPr>
              <w:pStyle w:val="Tabelinhoud"/>
              <w:keepNext/>
              <w:keepLines/>
              <w:spacing w:before="20" w:after="20" w:line="240" w:lineRule="auto"/>
            </w:pPr>
            <w:sdt>
              <w:sdtPr>
                <w:id w:val="-1321258848"/>
                <w14:checkbox>
                  <w14:checked w14:val="0"/>
                  <w14:checkedState w14:val="0054" w14:font="Wingdings 2"/>
                  <w14:uncheckedState w14:val="2610" w14:font="MS Gothic"/>
                </w14:checkbox>
              </w:sdtPr>
              <w:sdtEndPr/>
              <w:sdtContent>
                <w:r w:rsidR="004D5A1C" w:rsidRPr="00F513E6">
                  <w:rPr>
                    <w:rFonts w:ascii="MS Gothic" w:eastAsia="MS Gothic" w:hAnsi="MS Gothic" w:hint="eastAsia"/>
                  </w:rPr>
                  <w:t>☐</w:t>
                </w:r>
              </w:sdtContent>
            </w:sdt>
          </w:p>
        </w:tc>
        <w:tc>
          <w:tcPr>
            <w:tcW w:w="7863" w:type="dxa"/>
            <w:tcBorders>
              <w:bottom w:val="single" w:sz="2" w:space="0" w:color="auto"/>
            </w:tcBorders>
            <w:vAlign w:val="center"/>
          </w:tcPr>
          <w:p w14:paraId="2404758A" w14:textId="77777777" w:rsidR="00B42862" w:rsidRPr="002F6749" w:rsidRDefault="002F6749" w:rsidP="00AA6E31">
            <w:pPr>
              <w:pStyle w:val="Tabelinhoud"/>
              <w:keepNext/>
              <w:keepLines/>
              <w:spacing w:before="20" w:after="20" w:line="240" w:lineRule="auto"/>
              <w:rPr>
                <w:lang w:val="fr-FR"/>
              </w:rPr>
            </w:pPr>
            <w:r w:rsidRPr="002F6749">
              <w:rPr>
                <w:lang w:val="fr-FR"/>
              </w:rPr>
              <w:t>La présentation de la (des) portée(s) d’accréditation peut être maintenue</w:t>
            </w:r>
          </w:p>
        </w:tc>
      </w:tr>
      <w:tr w:rsidR="004D5A1C" w:rsidRPr="000714C6" w14:paraId="2297D19C" w14:textId="77777777" w:rsidTr="006A495D">
        <w:tc>
          <w:tcPr>
            <w:tcW w:w="585" w:type="dxa"/>
          </w:tcPr>
          <w:p w14:paraId="49CFF238" w14:textId="77777777" w:rsidR="004D5A1C" w:rsidRPr="00F513E6" w:rsidRDefault="000714C6" w:rsidP="00AA6E31">
            <w:pPr>
              <w:pStyle w:val="Tabelinhoud"/>
              <w:keepNext/>
              <w:keepLines/>
              <w:spacing w:before="20" w:after="20"/>
            </w:pPr>
            <w:sdt>
              <w:sdtPr>
                <w:id w:val="-826750024"/>
                <w14:checkbox>
                  <w14:checked w14:val="0"/>
                  <w14:checkedState w14:val="0054" w14:font="Wingdings 2"/>
                  <w14:uncheckedState w14:val="2610" w14:font="MS Gothic"/>
                </w14:checkbox>
              </w:sdtPr>
              <w:sdtEndPr/>
              <w:sdtContent>
                <w:r w:rsidR="004D5A1C" w:rsidRPr="00F513E6">
                  <w:rPr>
                    <w:rFonts w:ascii="MS Gothic" w:eastAsia="MS Gothic" w:hAnsi="MS Gothic" w:hint="eastAsia"/>
                  </w:rPr>
                  <w:t>☐</w:t>
                </w:r>
              </w:sdtContent>
            </w:sdt>
          </w:p>
        </w:tc>
        <w:tc>
          <w:tcPr>
            <w:tcW w:w="7863" w:type="dxa"/>
            <w:vAlign w:val="center"/>
          </w:tcPr>
          <w:p w14:paraId="498C3346" w14:textId="77777777" w:rsidR="004D5A1C" w:rsidRPr="002F6749" w:rsidRDefault="002F6749" w:rsidP="00AA6E31">
            <w:pPr>
              <w:pStyle w:val="Tabelinhoud"/>
              <w:keepNext/>
              <w:keepLines/>
              <w:spacing w:before="20" w:after="20"/>
              <w:rPr>
                <w:lang w:val="fr-FR"/>
              </w:rPr>
            </w:pPr>
            <w:r w:rsidRPr="002F6749">
              <w:rPr>
                <w:lang w:val="fr-FR"/>
              </w:rPr>
              <w:t>La présentation de la (des) portée(s) d’accréditation doit être adaptée (pour plus de détails, voir la portée d’accréditation en pièce jointe)</w:t>
            </w:r>
          </w:p>
        </w:tc>
      </w:tr>
      <w:tr w:rsidR="006A495D" w:rsidRPr="00CE4340" w14:paraId="36C4BCB6" w14:textId="77777777" w:rsidTr="007D7A0C">
        <w:tc>
          <w:tcPr>
            <w:tcW w:w="585" w:type="dxa"/>
            <w:tcBorders>
              <w:bottom w:val="single" w:sz="4" w:space="0" w:color="auto"/>
            </w:tcBorders>
          </w:tcPr>
          <w:p w14:paraId="2FBFA85B" w14:textId="77777777" w:rsidR="006A495D" w:rsidRPr="00B90C04" w:rsidRDefault="000714C6" w:rsidP="007D7A0C">
            <w:pPr>
              <w:pStyle w:val="Tabelinhoud"/>
              <w:keepNext/>
              <w:keepLines/>
              <w:spacing w:before="20" w:after="20"/>
              <w:rPr>
                <w:lang w:val="fr-BE"/>
              </w:rPr>
            </w:pPr>
            <w:sdt>
              <w:sdtPr>
                <w:rPr>
                  <w:lang w:val="fr-BE"/>
                </w:rPr>
                <w:id w:val="266353947"/>
                <w14:checkbox>
                  <w14:checked w14:val="0"/>
                  <w14:checkedState w14:val="0054" w14:font="Wingdings 2"/>
                  <w14:uncheckedState w14:val="2610" w14:font="MS Gothic"/>
                </w14:checkbox>
              </w:sdtPr>
              <w:sdtEndPr/>
              <w:sdtContent>
                <w:r w:rsidR="006A495D" w:rsidRPr="00B90C04">
                  <w:rPr>
                    <w:rFonts w:ascii="MS Gothic" w:eastAsia="MS Gothic" w:hAnsi="MS Gothic"/>
                    <w:lang w:val="fr-BE"/>
                  </w:rPr>
                  <w:t>☐</w:t>
                </w:r>
              </w:sdtContent>
            </w:sdt>
          </w:p>
        </w:tc>
        <w:tc>
          <w:tcPr>
            <w:tcW w:w="7863" w:type="dxa"/>
            <w:tcBorders>
              <w:bottom w:val="single" w:sz="4" w:space="0" w:color="auto"/>
            </w:tcBorders>
            <w:vAlign w:val="center"/>
          </w:tcPr>
          <w:p w14:paraId="66AA8532" w14:textId="77777777" w:rsidR="006A495D" w:rsidRPr="00CE4340" w:rsidRDefault="006A495D" w:rsidP="007D7A0C">
            <w:pPr>
              <w:pStyle w:val="Tabelinhoud"/>
              <w:keepNext/>
              <w:keepLines/>
              <w:spacing w:before="20" w:after="20"/>
              <w:rPr>
                <w:lang w:val="fr-BE"/>
              </w:rPr>
            </w:pPr>
            <w:r w:rsidRPr="00B90C04">
              <w:rPr>
                <w:lang w:val="fr-BE"/>
              </w:rPr>
              <w:t>Pas d’application (audit initial)</w:t>
            </w:r>
          </w:p>
        </w:tc>
      </w:tr>
    </w:tbl>
    <w:p w14:paraId="35510498" w14:textId="77777777" w:rsidR="00EC4AF1" w:rsidRPr="002F6749" w:rsidRDefault="002F6749" w:rsidP="00EC4AF1">
      <w:pPr>
        <w:pStyle w:val="Kop9"/>
        <w:rPr>
          <w:lang w:val="fr-FR"/>
        </w:rPr>
      </w:pPr>
      <w:r w:rsidRPr="002F6749">
        <w:rPr>
          <w:lang w:val="fr-FR"/>
        </w:rPr>
        <w:t>Les activités faisant l'objet d'une demande d'extension/modification</w:t>
      </w:r>
      <w:r>
        <w:rPr>
          <w:lang w:val="fr-FR"/>
        </w:rPr>
        <w:t xml:space="preserve"> </w:t>
      </w:r>
      <w:r w:rsidR="00EC4AF1" w:rsidRPr="002F6749">
        <w:rPr>
          <w:lang w:val="fr-FR"/>
        </w:rPr>
        <w:t>:</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4"/>
        <w:gridCol w:w="3650"/>
        <w:gridCol w:w="4214"/>
      </w:tblGrid>
      <w:tr w:rsidR="00AF2172" w:rsidRPr="00F513E6" w14:paraId="7BB05AAB" w14:textId="77777777" w:rsidTr="00CD75B8">
        <w:tc>
          <w:tcPr>
            <w:tcW w:w="584" w:type="dxa"/>
            <w:vAlign w:val="center"/>
          </w:tcPr>
          <w:p w14:paraId="002A1A88" w14:textId="77777777" w:rsidR="00AF2172" w:rsidRPr="00446A5B" w:rsidRDefault="000714C6" w:rsidP="00AA6E31">
            <w:pPr>
              <w:pStyle w:val="Tabelinhoud"/>
              <w:keepNext/>
              <w:keepLines/>
              <w:spacing w:before="20" w:after="20" w:line="240" w:lineRule="auto"/>
              <w:rPr>
                <w:lang w:val="fr-BE"/>
              </w:rPr>
            </w:pPr>
            <w:sdt>
              <w:sdtPr>
                <w:rPr>
                  <w:lang w:val="fr-BE"/>
                </w:rPr>
                <w:id w:val="296039966"/>
                <w14:checkbox>
                  <w14:checked w14:val="0"/>
                  <w14:checkedState w14:val="0054" w14:font="Wingdings 2"/>
                  <w14:uncheckedState w14:val="2610" w14:font="MS Gothic"/>
                </w14:checkbox>
              </w:sdtPr>
              <w:sdtEndPr/>
              <w:sdtContent>
                <w:r w:rsidR="00AF2172" w:rsidRPr="00446A5B">
                  <w:rPr>
                    <w:rFonts w:ascii="MS Gothic" w:eastAsia="MS Gothic" w:hAnsi="MS Gothic"/>
                    <w:lang w:val="fr-BE"/>
                  </w:rPr>
                  <w:t>☐</w:t>
                </w:r>
              </w:sdtContent>
            </w:sdt>
          </w:p>
        </w:tc>
        <w:tc>
          <w:tcPr>
            <w:tcW w:w="7864" w:type="dxa"/>
            <w:gridSpan w:val="2"/>
            <w:vAlign w:val="center"/>
          </w:tcPr>
          <w:p w14:paraId="6A4888AE" w14:textId="77777777" w:rsidR="00AF2172" w:rsidRPr="00446A5B" w:rsidRDefault="002F6749" w:rsidP="00AA6E31">
            <w:pPr>
              <w:pStyle w:val="Tabelinhoud"/>
              <w:keepNext/>
              <w:keepLines/>
              <w:spacing w:before="20" w:after="20" w:line="240" w:lineRule="auto"/>
              <w:rPr>
                <w:i/>
                <w:iCs/>
                <w:lang w:val="fr-BE"/>
              </w:rPr>
            </w:pPr>
            <w:r w:rsidRPr="00446A5B">
              <w:rPr>
                <w:lang w:val="fr-BE"/>
              </w:rPr>
              <w:t>peuvent être toutes accordées</w:t>
            </w:r>
          </w:p>
        </w:tc>
      </w:tr>
      <w:tr w:rsidR="002F6749" w:rsidRPr="002F6749" w14:paraId="4643A2CF" w14:textId="77777777" w:rsidTr="00CD75B8">
        <w:tc>
          <w:tcPr>
            <w:tcW w:w="584" w:type="dxa"/>
            <w:vAlign w:val="center"/>
          </w:tcPr>
          <w:p w14:paraId="37934A15" w14:textId="77777777" w:rsidR="002F6749" w:rsidRPr="00446A5B" w:rsidRDefault="000714C6" w:rsidP="00AA6E31">
            <w:pPr>
              <w:pStyle w:val="Tabelinhoud"/>
              <w:keepNext/>
              <w:keepLines/>
              <w:spacing w:before="20" w:after="20" w:line="240" w:lineRule="auto"/>
              <w:rPr>
                <w:lang w:val="fr-BE"/>
              </w:rPr>
            </w:pPr>
            <w:sdt>
              <w:sdtPr>
                <w:rPr>
                  <w:lang w:val="fr-BE"/>
                </w:rPr>
                <w:id w:val="2082253916"/>
                <w14:checkbox>
                  <w14:checked w14:val="0"/>
                  <w14:checkedState w14:val="0054" w14:font="Wingdings 2"/>
                  <w14:uncheckedState w14:val="2610" w14:font="MS Gothic"/>
                </w14:checkbox>
              </w:sdtPr>
              <w:sdtEndPr/>
              <w:sdtContent>
                <w:r w:rsidR="002F6749" w:rsidRPr="00446A5B">
                  <w:rPr>
                    <w:rFonts w:ascii="MS Gothic" w:eastAsia="MS Gothic" w:hAnsi="MS Gothic"/>
                    <w:lang w:val="fr-BE"/>
                  </w:rPr>
                  <w:t>☐</w:t>
                </w:r>
              </w:sdtContent>
            </w:sdt>
          </w:p>
        </w:tc>
        <w:tc>
          <w:tcPr>
            <w:tcW w:w="3650" w:type="dxa"/>
            <w:vAlign w:val="center"/>
          </w:tcPr>
          <w:p w14:paraId="288DDA20" w14:textId="77777777" w:rsidR="002F6749" w:rsidRPr="00446A5B" w:rsidRDefault="002F6749" w:rsidP="00AA6E31">
            <w:pPr>
              <w:pStyle w:val="Tabelinhoud"/>
              <w:keepNext/>
              <w:keepLines/>
              <w:spacing w:before="20" w:after="20" w:line="240" w:lineRule="auto"/>
              <w:rPr>
                <w:lang w:val="fr-BE"/>
              </w:rPr>
            </w:pPr>
            <w:r w:rsidRPr="00446A5B">
              <w:rPr>
                <w:lang w:val="fr-BE"/>
              </w:rPr>
              <w:t>peuvent être partiellement accordées</w:t>
            </w:r>
          </w:p>
        </w:tc>
        <w:tc>
          <w:tcPr>
            <w:tcW w:w="4214" w:type="dxa"/>
            <w:vAlign w:val="center"/>
          </w:tcPr>
          <w:p w14:paraId="64F5D6F0" w14:textId="77777777" w:rsidR="002F6749" w:rsidRPr="00446A5B" w:rsidRDefault="00CD75B8" w:rsidP="00AA6E31">
            <w:pPr>
              <w:pStyle w:val="Tabelinhoud"/>
              <w:keepNext/>
              <w:keepLines/>
              <w:spacing w:before="20" w:after="20" w:line="240" w:lineRule="auto"/>
              <w:ind w:left="0"/>
              <w:rPr>
                <w:rStyle w:val="Nadruk"/>
                <w:lang w:val="fr-BE"/>
              </w:rPr>
            </w:pPr>
            <w:r w:rsidRPr="00446A5B">
              <w:rPr>
                <w:rStyle w:val="Nadruk"/>
                <w:lang w:val="fr-BE"/>
              </w:rPr>
              <w:t>Justification requise</w:t>
            </w:r>
          </w:p>
        </w:tc>
      </w:tr>
      <w:tr w:rsidR="002F6749" w:rsidRPr="002F6749" w14:paraId="0E45FDD5" w14:textId="77777777" w:rsidTr="00CD75B8">
        <w:tc>
          <w:tcPr>
            <w:tcW w:w="584" w:type="dxa"/>
            <w:vAlign w:val="center"/>
          </w:tcPr>
          <w:p w14:paraId="2BC9AF13" w14:textId="77777777" w:rsidR="002F6749" w:rsidRPr="00446A5B" w:rsidRDefault="000714C6" w:rsidP="00AA6E31">
            <w:pPr>
              <w:pStyle w:val="Tabelinhoud"/>
              <w:keepNext/>
              <w:keepLines/>
              <w:spacing w:before="20" w:after="20" w:line="240" w:lineRule="auto"/>
              <w:rPr>
                <w:lang w:val="fr-BE"/>
              </w:rPr>
            </w:pPr>
            <w:sdt>
              <w:sdtPr>
                <w:rPr>
                  <w:lang w:val="fr-BE"/>
                </w:rPr>
                <w:id w:val="-1689913531"/>
                <w14:checkbox>
                  <w14:checked w14:val="0"/>
                  <w14:checkedState w14:val="0054" w14:font="Wingdings 2"/>
                  <w14:uncheckedState w14:val="2610" w14:font="MS Gothic"/>
                </w14:checkbox>
              </w:sdtPr>
              <w:sdtEndPr/>
              <w:sdtContent>
                <w:r w:rsidR="002F6749" w:rsidRPr="00446A5B">
                  <w:rPr>
                    <w:rFonts w:ascii="MS Gothic" w:eastAsia="MS Gothic" w:hAnsi="MS Gothic"/>
                    <w:lang w:val="fr-BE"/>
                  </w:rPr>
                  <w:t>☐</w:t>
                </w:r>
              </w:sdtContent>
            </w:sdt>
          </w:p>
        </w:tc>
        <w:tc>
          <w:tcPr>
            <w:tcW w:w="3650" w:type="dxa"/>
            <w:vAlign w:val="center"/>
          </w:tcPr>
          <w:p w14:paraId="734E3781" w14:textId="77777777" w:rsidR="002F6749" w:rsidRPr="00446A5B" w:rsidRDefault="002F6749" w:rsidP="00AA6E31">
            <w:pPr>
              <w:pStyle w:val="Tabelinhoud"/>
              <w:keepNext/>
              <w:keepLines/>
              <w:spacing w:before="20" w:after="20" w:line="240" w:lineRule="auto"/>
              <w:rPr>
                <w:lang w:val="fr-BE"/>
              </w:rPr>
            </w:pPr>
            <w:r w:rsidRPr="00446A5B">
              <w:rPr>
                <w:lang w:val="fr-BE"/>
              </w:rPr>
              <w:t xml:space="preserve">ne peuvent pas être accordées  </w:t>
            </w:r>
          </w:p>
        </w:tc>
        <w:tc>
          <w:tcPr>
            <w:tcW w:w="4214" w:type="dxa"/>
            <w:vAlign w:val="center"/>
          </w:tcPr>
          <w:p w14:paraId="1AB43445" w14:textId="77777777" w:rsidR="002F6749" w:rsidRPr="00446A5B" w:rsidRDefault="004545BC" w:rsidP="00AA6E31">
            <w:pPr>
              <w:pStyle w:val="Tabelinhoud"/>
              <w:keepNext/>
              <w:keepLines/>
              <w:spacing w:before="20" w:after="20" w:line="240" w:lineRule="auto"/>
              <w:ind w:left="0"/>
              <w:rPr>
                <w:rStyle w:val="Nadruk"/>
                <w:lang w:val="fr-BE"/>
              </w:rPr>
            </w:pPr>
            <w:r w:rsidRPr="00446A5B">
              <w:rPr>
                <w:rStyle w:val="Nadruk"/>
                <w:lang w:val="fr-BE"/>
              </w:rPr>
              <w:t>Justification requise</w:t>
            </w:r>
          </w:p>
        </w:tc>
      </w:tr>
      <w:tr w:rsidR="00AF2172" w:rsidRPr="000714C6" w14:paraId="014865AF" w14:textId="77777777" w:rsidTr="00CD75B8">
        <w:tc>
          <w:tcPr>
            <w:tcW w:w="584" w:type="dxa"/>
            <w:vAlign w:val="center"/>
          </w:tcPr>
          <w:p w14:paraId="2E2781C9" w14:textId="77777777" w:rsidR="00AF2172" w:rsidRPr="00F513E6" w:rsidRDefault="000714C6" w:rsidP="00AA6E31">
            <w:pPr>
              <w:pStyle w:val="Tabelinhoud"/>
              <w:keepNext/>
              <w:keepLines/>
              <w:spacing w:before="20" w:after="20" w:line="240" w:lineRule="auto"/>
            </w:pPr>
            <w:sdt>
              <w:sdtPr>
                <w:id w:val="-1761678485"/>
                <w14:checkbox>
                  <w14:checked w14:val="0"/>
                  <w14:checkedState w14:val="0054" w14:font="Wingdings 2"/>
                  <w14:uncheckedState w14:val="2610" w14:font="MS Gothic"/>
                </w14:checkbox>
              </w:sdtPr>
              <w:sdtEndPr/>
              <w:sdtContent>
                <w:r w:rsidR="00AF2172" w:rsidRPr="00F513E6">
                  <w:rPr>
                    <w:rFonts w:ascii="MS Gothic" w:eastAsia="MS Gothic" w:hAnsi="MS Gothic" w:hint="eastAsia"/>
                  </w:rPr>
                  <w:t>☐</w:t>
                </w:r>
              </w:sdtContent>
            </w:sdt>
          </w:p>
        </w:tc>
        <w:tc>
          <w:tcPr>
            <w:tcW w:w="7864" w:type="dxa"/>
            <w:gridSpan w:val="2"/>
            <w:vAlign w:val="center"/>
          </w:tcPr>
          <w:p w14:paraId="3CAAD8B5" w14:textId="77777777" w:rsidR="00AF2172" w:rsidRPr="002F6749" w:rsidRDefault="002F6749" w:rsidP="00AA6E31">
            <w:pPr>
              <w:pStyle w:val="Tabelinhoud"/>
              <w:keepNext/>
              <w:keepLines/>
              <w:spacing w:before="20" w:after="20" w:line="240" w:lineRule="auto"/>
              <w:rPr>
                <w:lang w:val="fr-FR"/>
              </w:rPr>
            </w:pPr>
            <w:r w:rsidRPr="002F6749">
              <w:rPr>
                <w:lang w:val="fr-FR"/>
              </w:rPr>
              <w:t xml:space="preserve">pas d’application (pas d’extension/pas demande de modification)   </w:t>
            </w:r>
          </w:p>
        </w:tc>
      </w:tr>
    </w:tbl>
    <w:p w14:paraId="51719A74" w14:textId="77777777" w:rsidR="00EC4AF1" w:rsidRPr="002F6749" w:rsidRDefault="00EC4AF1" w:rsidP="00A24356">
      <w:pPr>
        <w:rPr>
          <w:lang w:val="fr-FR"/>
        </w:rPr>
      </w:pPr>
    </w:p>
    <w:p w14:paraId="0E3F309B" w14:textId="77777777" w:rsidR="002F6749" w:rsidRPr="002F6749" w:rsidRDefault="002F6749" w:rsidP="002F6749">
      <w:pPr>
        <w:pStyle w:val="Kop3bis"/>
      </w:pPr>
      <w:r w:rsidRPr="002F6749">
        <w:t>Information complémentaire</w:t>
      </w:r>
    </w:p>
    <w:p w14:paraId="29386ECB" w14:textId="77777777" w:rsidR="00EC4AF1" w:rsidRDefault="002F6749" w:rsidP="00EC4AF1">
      <w:pPr>
        <w:rPr>
          <w:rStyle w:val="Nadruk"/>
          <w:lang w:val="fr-FR"/>
        </w:rPr>
      </w:pPr>
      <w:r w:rsidRPr="002F6749">
        <w:rPr>
          <w:rStyle w:val="Nadruk"/>
          <w:lang w:val="fr-FR"/>
        </w:rPr>
        <w:t>Sous cette rubrique sera reprise l’information qui ne trouve pas sa place sous les autres rubriques mais qui a son importance pour l’ensemble du dossier, comme par exemple des changements prévus au sein de l’organisme, des points à prendre en considération lors d’un prochain audit,</w:t>
      </w:r>
      <w:r w:rsidR="0009319E">
        <w:rPr>
          <w:rStyle w:val="Nadruk"/>
          <w:lang w:val="fr-FR"/>
        </w:rPr>
        <w:t xml:space="preserve"> etc.</w:t>
      </w:r>
      <w:r w:rsidRPr="002F6749">
        <w:rPr>
          <w:rStyle w:val="Nadruk"/>
          <w:lang w:val="fr-FR"/>
        </w:rPr>
        <w:t xml:space="preserve"> Si aucune information complémentaire n’est mentionnée, la mention «</w:t>
      </w:r>
      <w:r w:rsidR="0009319E">
        <w:rPr>
          <w:rStyle w:val="Nadruk"/>
          <w:lang w:val="fr-FR"/>
        </w:rPr>
        <w:t> </w:t>
      </w:r>
      <w:r w:rsidRPr="002F6749">
        <w:rPr>
          <w:rStyle w:val="Nadruk"/>
          <w:lang w:val="fr-FR"/>
        </w:rPr>
        <w:t>pas d’application » sera indiquée.</w:t>
      </w:r>
    </w:p>
    <w:p w14:paraId="74FF3C55" w14:textId="77777777" w:rsidR="002F6749" w:rsidRPr="00CA72DF" w:rsidRDefault="002F6749" w:rsidP="002F6749">
      <w:pPr>
        <w:rPr>
          <w:lang w:val="fr-BE"/>
        </w:rPr>
      </w:pP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07"/>
        <w:gridCol w:w="4508"/>
      </w:tblGrid>
      <w:tr w:rsidR="00AF2172" w:rsidRPr="007F131A" w14:paraId="4B53B7A2" w14:textId="77777777" w:rsidTr="00AA6E31">
        <w:trPr>
          <w:trHeight w:val="397"/>
        </w:trPr>
        <w:tc>
          <w:tcPr>
            <w:tcW w:w="4507" w:type="dxa"/>
            <w:vAlign w:val="center"/>
          </w:tcPr>
          <w:p w14:paraId="7EBA79DE" w14:textId="77777777" w:rsidR="00AF2172" w:rsidRPr="007F131A" w:rsidRDefault="002F11B3" w:rsidP="007F131A">
            <w:r w:rsidRPr="007F131A">
              <w:t xml:space="preserve">Date </w:t>
            </w:r>
            <w:proofErr w:type="spellStart"/>
            <w:r w:rsidRPr="007F131A">
              <w:t>d’émission</w:t>
            </w:r>
            <w:proofErr w:type="spellEnd"/>
            <w:r w:rsidRPr="007F131A">
              <w:t xml:space="preserve"> du rapport</w:t>
            </w:r>
          </w:p>
        </w:tc>
        <w:tc>
          <w:tcPr>
            <w:tcW w:w="4508" w:type="dxa"/>
            <w:vAlign w:val="center"/>
          </w:tcPr>
          <w:p w14:paraId="52E2368E" w14:textId="77777777" w:rsidR="00AF2172" w:rsidRPr="007F131A" w:rsidRDefault="00AF2172" w:rsidP="007F131A">
            <w:r w:rsidRPr="007F131A">
              <w:t>xx/xx/</w:t>
            </w:r>
            <w:proofErr w:type="spellStart"/>
            <w:r w:rsidRPr="007F131A">
              <w:t>xxxx</w:t>
            </w:r>
            <w:proofErr w:type="spellEnd"/>
          </w:p>
        </w:tc>
      </w:tr>
    </w:tbl>
    <w:p w14:paraId="65B897B8" w14:textId="77777777" w:rsidR="00AF2172" w:rsidRPr="004247EC" w:rsidRDefault="00AF2172" w:rsidP="00EC4AF1">
      <w:pPr>
        <w:rPr>
          <w:spacing w:val="-3"/>
          <w:sz w:val="24"/>
          <w:szCs w:val="24"/>
        </w:rPr>
      </w:pPr>
    </w:p>
    <w:sectPr w:rsidR="00AF2172" w:rsidRPr="004247EC" w:rsidSect="000E3E5C">
      <w:headerReference w:type="default" r:id="rId8"/>
      <w:footerReference w:type="default" r:id="rId9"/>
      <w:endnotePr>
        <w:numFmt w:val="decimal"/>
      </w:endnotePr>
      <w:pgSz w:w="11906" w:h="16838" w:code="9"/>
      <w:pgMar w:top="1281" w:right="1440" w:bottom="1361"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C39FA" w14:textId="77777777" w:rsidR="002A2BD3" w:rsidRDefault="002A2BD3" w:rsidP="00FD6796">
      <w:r>
        <w:separator/>
      </w:r>
    </w:p>
  </w:endnote>
  <w:endnote w:type="continuationSeparator" w:id="0">
    <w:p w14:paraId="2DF178A8" w14:textId="77777777" w:rsidR="002A2BD3" w:rsidRDefault="002A2BD3" w:rsidP="00FD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BKLO+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A2BD3" w14:paraId="297156F0" w14:textId="77777777" w:rsidTr="00DD5EF1">
      <w:trPr>
        <w:trHeight w:val="397"/>
      </w:trPr>
      <w:tc>
        <w:tcPr>
          <w:tcW w:w="4508" w:type="dxa"/>
        </w:tcPr>
        <w:p w14:paraId="484947F5" w14:textId="3A7A7926" w:rsidR="002A2BD3" w:rsidRDefault="002A2BD3" w:rsidP="00026AB5">
          <w:pPr>
            <w:pStyle w:val="Voettekst"/>
            <w:jc w:val="left"/>
          </w:pPr>
          <w:bookmarkStart w:id="7" w:name="_Hlk66174758"/>
          <w:r w:rsidRPr="0063157E">
            <w:t xml:space="preserve">BELAC </w:t>
          </w:r>
          <w:r>
            <w:t xml:space="preserve">6-432(17029+14065+AVR) Rev </w:t>
          </w:r>
          <w:r w:rsidR="00803316">
            <w:t>1</w:t>
          </w:r>
          <w:r>
            <w:t>-202</w:t>
          </w:r>
          <w:r w:rsidR="00803316">
            <w:t>3</w:t>
          </w:r>
        </w:p>
      </w:tc>
      <w:tc>
        <w:tcPr>
          <w:tcW w:w="4508" w:type="dxa"/>
        </w:tcPr>
        <w:p w14:paraId="3E5A4E0E" w14:textId="77777777" w:rsidR="002A2BD3" w:rsidRDefault="002A2BD3" w:rsidP="008D1A73">
          <w:pPr>
            <w:pStyle w:val="Voettekst"/>
            <w:jc w:val="right"/>
          </w:pPr>
          <w:r w:rsidRPr="00A20303">
            <w:rPr>
              <w:rStyle w:val="Paginanummer"/>
            </w:rPr>
            <w:fldChar w:fldCharType="begin"/>
          </w:r>
          <w:r w:rsidRPr="00A20303">
            <w:rPr>
              <w:rStyle w:val="Paginanummer"/>
            </w:rPr>
            <w:instrText xml:space="preserve"> PAGE </w:instrText>
          </w:r>
          <w:r w:rsidRPr="00A20303">
            <w:rPr>
              <w:rStyle w:val="Paginanummer"/>
            </w:rPr>
            <w:fldChar w:fldCharType="separate"/>
          </w:r>
          <w:r>
            <w:rPr>
              <w:rStyle w:val="Paginanummer"/>
            </w:rPr>
            <w:t>2</w:t>
          </w:r>
          <w:r w:rsidRPr="00A20303">
            <w:rPr>
              <w:rStyle w:val="Paginanummer"/>
            </w:rPr>
            <w:fldChar w:fldCharType="end"/>
          </w:r>
          <w:r w:rsidRPr="00A20303">
            <w:rPr>
              <w:rStyle w:val="Paginanummer"/>
            </w:rPr>
            <w:t>/</w:t>
          </w:r>
          <w:r w:rsidRPr="00A20303">
            <w:rPr>
              <w:rStyle w:val="Paginanummer"/>
            </w:rPr>
            <w:fldChar w:fldCharType="begin"/>
          </w:r>
          <w:r w:rsidRPr="00A20303">
            <w:rPr>
              <w:rStyle w:val="Paginanummer"/>
            </w:rPr>
            <w:instrText xml:space="preserve"> NUMPAGES </w:instrText>
          </w:r>
          <w:r w:rsidRPr="00A20303">
            <w:rPr>
              <w:rStyle w:val="Paginanummer"/>
            </w:rPr>
            <w:fldChar w:fldCharType="separate"/>
          </w:r>
          <w:r>
            <w:rPr>
              <w:rStyle w:val="Paginanummer"/>
            </w:rPr>
            <w:t>2</w:t>
          </w:r>
          <w:r w:rsidRPr="00A20303">
            <w:rPr>
              <w:rStyle w:val="Paginanummer"/>
            </w:rPr>
            <w:fldChar w:fldCharType="end"/>
          </w:r>
        </w:p>
      </w:tc>
    </w:tr>
    <w:bookmarkEnd w:id="7"/>
  </w:tbl>
  <w:p w14:paraId="7C210595" w14:textId="77777777" w:rsidR="002A2BD3" w:rsidRDefault="002A2B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14DD3" w14:textId="77777777" w:rsidR="002A2BD3" w:rsidRDefault="002A2BD3" w:rsidP="000E3E5C">
      <w:pPr>
        <w:spacing w:before="0" w:after="0" w:line="240" w:lineRule="auto"/>
      </w:pPr>
      <w:r>
        <w:separator/>
      </w:r>
    </w:p>
  </w:footnote>
  <w:footnote w:type="continuationSeparator" w:id="0">
    <w:p w14:paraId="7C80F34F" w14:textId="77777777" w:rsidR="002A2BD3" w:rsidRDefault="002A2BD3" w:rsidP="00FD6796">
      <w:r>
        <w:continuationSeparator/>
      </w:r>
    </w:p>
  </w:footnote>
  <w:footnote w:id="1">
    <w:p w14:paraId="2DC58531" w14:textId="77777777" w:rsidR="002A2BD3" w:rsidRPr="002F6749" w:rsidRDefault="002A2BD3">
      <w:pPr>
        <w:pStyle w:val="Voetnoottekst"/>
        <w:rPr>
          <w:lang w:val="fr-FR"/>
        </w:rPr>
      </w:pPr>
      <w:r>
        <w:rPr>
          <w:rStyle w:val="Voetnootmarkering"/>
        </w:rPr>
        <w:footnoteRef/>
      </w:r>
      <w:r w:rsidRPr="002F6749">
        <w:rPr>
          <w:lang w:val="fr-FR"/>
        </w:rPr>
        <w:t xml:space="preserve"> Pour un audit initial ou pour une norme d’accréditation supplémentaire</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5"/>
      <w:gridCol w:w="3005"/>
      <w:gridCol w:w="3006"/>
    </w:tblGrid>
    <w:tr w:rsidR="002A2BD3" w:rsidRPr="008D1A73" w14:paraId="457EC288" w14:textId="77777777" w:rsidTr="00BA656A">
      <w:tc>
        <w:tcPr>
          <w:tcW w:w="3005" w:type="dxa"/>
        </w:tcPr>
        <w:p w14:paraId="781B1BD8" w14:textId="77777777" w:rsidR="002A2BD3" w:rsidRPr="00023EEA" w:rsidRDefault="002A2BD3">
          <w:pPr>
            <w:pStyle w:val="Koptekst"/>
            <w:rPr>
              <w:szCs w:val="24"/>
              <w:lang w:val="fr-FR"/>
            </w:rPr>
          </w:pPr>
          <w:bookmarkStart w:id="3" w:name="_Hlk71203573"/>
          <w:bookmarkStart w:id="4" w:name="_Hlk71203574"/>
          <w:bookmarkStart w:id="5" w:name="_Hlk71203624"/>
          <w:bookmarkStart w:id="6" w:name="_Hlk71203625"/>
          <w:r>
            <w:rPr>
              <w:szCs w:val="24"/>
              <w:lang w:val="fr-FR"/>
            </w:rPr>
            <w:t>C</w:t>
          </w:r>
          <w:r w:rsidRPr="00023EEA">
            <w:rPr>
              <w:szCs w:val="24"/>
              <w:lang w:val="fr-FR"/>
            </w:rPr>
            <w:t>ode ID</w:t>
          </w:r>
          <w:r>
            <w:rPr>
              <w:szCs w:val="24"/>
              <w:lang w:val="fr-FR"/>
            </w:rPr>
            <w:t> </w:t>
          </w:r>
          <w:r w:rsidRPr="00023EEA">
            <w:rPr>
              <w:szCs w:val="24"/>
              <w:lang w:val="fr-FR"/>
            </w:rPr>
            <w:t>: B-</w:t>
          </w:r>
          <w:proofErr w:type="spellStart"/>
          <w:r w:rsidRPr="00023EEA">
            <w:rPr>
              <w:szCs w:val="24"/>
              <w:lang w:val="fr-FR"/>
            </w:rPr>
            <w:t>xxx.xx.xx</w:t>
          </w:r>
          <w:proofErr w:type="spellEnd"/>
        </w:p>
      </w:tc>
      <w:tc>
        <w:tcPr>
          <w:tcW w:w="3005" w:type="dxa"/>
        </w:tcPr>
        <w:p w14:paraId="4308194A" w14:textId="77777777" w:rsidR="002A2BD3" w:rsidRPr="00023EEA" w:rsidRDefault="002A2BD3" w:rsidP="008D1A73">
          <w:pPr>
            <w:pStyle w:val="Koptekst"/>
            <w:jc w:val="center"/>
            <w:rPr>
              <w:szCs w:val="24"/>
              <w:lang w:val="fr-FR"/>
            </w:rPr>
          </w:pPr>
          <w:r w:rsidRPr="00023EEA">
            <w:rPr>
              <w:szCs w:val="24"/>
              <w:lang w:val="fr-FR"/>
            </w:rPr>
            <w:t xml:space="preserve">Module </w:t>
          </w:r>
          <w:proofErr w:type="spellStart"/>
          <w:r w:rsidRPr="00023EEA">
            <w:rPr>
              <w:szCs w:val="24"/>
              <w:lang w:val="fr-FR"/>
            </w:rPr>
            <w:t>Dx</w:t>
          </w:r>
          <w:proofErr w:type="spellEnd"/>
        </w:p>
      </w:tc>
      <w:tc>
        <w:tcPr>
          <w:tcW w:w="3006" w:type="dxa"/>
        </w:tcPr>
        <w:p w14:paraId="28BF1469" w14:textId="77777777" w:rsidR="002A2BD3" w:rsidRPr="008D1A73" w:rsidRDefault="002A2BD3" w:rsidP="008D1A73">
          <w:pPr>
            <w:pStyle w:val="Koptekst"/>
            <w:jc w:val="right"/>
            <w:rPr>
              <w:szCs w:val="24"/>
              <w:lang w:val="fr-FR"/>
            </w:rPr>
          </w:pPr>
          <w:r w:rsidRPr="00B962FA">
            <w:rPr>
              <w:szCs w:val="24"/>
              <w:lang w:val="fr-FR"/>
            </w:rPr>
            <w:t>Confidentiel</w:t>
          </w:r>
        </w:p>
      </w:tc>
      <w:bookmarkEnd w:id="3"/>
      <w:bookmarkEnd w:id="4"/>
      <w:bookmarkEnd w:id="5"/>
      <w:bookmarkEnd w:id="6"/>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2B30"/>
    <w:multiLevelType w:val="hybridMultilevel"/>
    <w:tmpl w:val="15721070"/>
    <w:lvl w:ilvl="0" w:tplc="F9EC86BA">
      <w:start w:val="1"/>
      <w:numFmt w:val="decimal"/>
      <w:pStyle w:val="Kop3bis"/>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BF7ADB"/>
    <w:multiLevelType w:val="hybridMultilevel"/>
    <w:tmpl w:val="0EFC17FE"/>
    <w:lvl w:ilvl="0" w:tplc="C480EBCE">
      <w:numFmt w:val="bullet"/>
      <w:pStyle w:val="Lijstalinea"/>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590A98"/>
    <w:multiLevelType w:val="hybridMultilevel"/>
    <w:tmpl w:val="4EFC7378"/>
    <w:lvl w:ilvl="0" w:tplc="A926B26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469E"/>
    <w:multiLevelType w:val="hybridMultilevel"/>
    <w:tmpl w:val="C5EC64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E3535"/>
    <w:multiLevelType w:val="multilevel"/>
    <w:tmpl w:val="60BEDD46"/>
    <w:lvl w:ilvl="0">
      <w:start w:val="1"/>
      <w:numFmt w:val="decimal"/>
      <w:pStyle w:val="Kop1"/>
      <w:lvlText w:val="%1"/>
      <w:lvlJc w:val="left"/>
      <w:pPr>
        <w:tabs>
          <w:tab w:val="num" w:pos="786"/>
        </w:tabs>
        <w:ind w:left="786"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53635E"/>
    <w:multiLevelType w:val="hybridMultilevel"/>
    <w:tmpl w:val="587E5C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20702"/>
    <w:multiLevelType w:val="hybridMultilevel"/>
    <w:tmpl w:val="19FADAAA"/>
    <w:lvl w:ilvl="0" w:tplc="AB4068FC">
      <w:start w:val="1"/>
      <w:numFmt w:val="decimal"/>
      <w:pStyle w:val="Bijlage"/>
      <w:lvlText w:val="Annex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1CD781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760292"/>
    <w:multiLevelType w:val="hybridMultilevel"/>
    <w:tmpl w:val="72C2E9BA"/>
    <w:lvl w:ilvl="0" w:tplc="262E071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D40A2"/>
    <w:multiLevelType w:val="hybridMultilevel"/>
    <w:tmpl w:val="A9301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467CC"/>
    <w:multiLevelType w:val="hybridMultilevel"/>
    <w:tmpl w:val="B1E8A3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9603EB"/>
    <w:multiLevelType w:val="multilevel"/>
    <w:tmpl w:val="FB7E9B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A12B67"/>
    <w:multiLevelType w:val="hybridMultilevel"/>
    <w:tmpl w:val="059ED5DA"/>
    <w:lvl w:ilvl="0" w:tplc="B79A45C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65C2D"/>
    <w:multiLevelType w:val="hybridMultilevel"/>
    <w:tmpl w:val="067043D0"/>
    <w:lvl w:ilvl="0" w:tplc="0BEA534E">
      <w:start w:val="1"/>
      <w:numFmt w:val="lowerLetter"/>
      <w:pStyle w:val="alijst"/>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14" w15:restartNumberingAfterBreak="0">
    <w:nsid w:val="3C8612C9"/>
    <w:multiLevelType w:val="hybridMultilevel"/>
    <w:tmpl w:val="9E86F688"/>
    <w:lvl w:ilvl="0" w:tplc="5DE6B632">
      <w:start w:val="4"/>
      <w:numFmt w:val="bullet"/>
      <w:lvlText w:val="-"/>
      <w:lvlJc w:val="left"/>
      <w:pPr>
        <w:ind w:left="720" w:hanging="360"/>
      </w:pPr>
      <w:rPr>
        <w:rFonts w:ascii="Lato" w:eastAsia="Times New Roman" w:hAnsi="Lat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D3F4A14"/>
    <w:multiLevelType w:val="hybridMultilevel"/>
    <w:tmpl w:val="275AF01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E4F2BD9"/>
    <w:multiLevelType w:val="hybridMultilevel"/>
    <w:tmpl w:val="DBA032E8"/>
    <w:lvl w:ilvl="0" w:tplc="3F60CDE6">
      <w:start w:val="1"/>
      <w:numFmt w:val="decimal"/>
      <w:pStyle w:val="Kop2"/>
      <w:lvlText w:val="Partie %1."/>
      <w:lvlJc w:val="left"/>
      <w:pPr>
        <w:ind w:left="720" w:hanging="360"/>
      </w:pPr>
      <w:rPr>
        <w:rFonts w:hint="default"/>
        <w:lang w:val="fr-FR"/>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F3A6635"/>
    <w:multiLevelType w:val="hybridMultilevel"/>
    <w:tmpl w:val="AD6A56FE"/>
    <w:lvl w:ilvl="0" w:tplc="E34A2C6E">
      <w:start w:val="1"/>
      <w:numFmt w:val="bullet"/>
      <w:lvlText w:val=""/>
      <w:lvlJc w:val="left"/>
      <w:pPr>
        <w:ind w:left="366" w:hanging="360"/>
      </w:pPr>
      <w:rPr>
        <w:rFonts w:ascii="Symbol" w:hAnsi="Symbol" w:hint="default"/>
      </w:rPr>
    </w:lvl>
    <w:lvl w:ilvl="1" w:tplc="08130003" w:tentative="1">
      <w:start w:val="1"/>
      <w:numFmt w:val="bullet"/>
      <w:lvlText w:val="o"/>
      <w:lvlJc w:val="left"/>
      <w:pPr>
        <w:ind w:left="1086" w:hanging="360"/>
      </w:pPr>
      <w:rPr>
        <w:rFonts w:ascii="Courier New" w:hAnsi="Courier New" w:cs="Courier New" w:hint="default"/>
      </w:rPr>
    </w:lvl>
    <w:lvl w:ilvl="2" w:tplc="08130005" w:tentative="1">
      <w:start w:val="1"/>
      <w:numFmt w:val="bullet"/>
      <w:lvlText w:val=""/>
      <w:lvlJc w:val="left"/>
      <w:pPr>
        <w:ind w:left="1806" w:hanging="360"/>
      </w:pPr>
      <w:rPr>
        <w:rFonts w:ascii="Wingdings" w:hAnsi="Wingdings" w:hint="default"/>
      </w:rPr>
    </w:lvl>
    <w:lvl w:ilvl="3" w:tplc="08130001" w:tentative="1">
      <w:start w:val="1"/>
      <w:numFmt w:val="bullet"/>
      <w:lvlText w:val=""/>
      <w:lvlJc w:val="left"/>
      <w:pPr>
        <w:ind w:left="2526" w:hanging="360"/>
      </w:pPr>
      <w:rPr>
        <w:rFonts w:ascii="Symbol" w:hAnsi="Symbol" w:hint="default"/>
      </w:rPr>
    </w:lvl>
    <w:lvl w:ilvl="4" w:tplc="08130003" w:tentative="1">
      <w:start w:val="1"/>
      <w:numFmt w:val="bullet"/>
      <w:lvlText w:val="o"/>
      <w:lvlJc w:val="left"/>
      <w:pPr>
        <w:ind w:left="3246" w:hanging="360"/>
      </w:pPr>
      <w:rPr>
        <w:rFonts w:ascii="Courier New" w:hAnsi="Courier New" w:cs="Courier New" w:hint="default"/>
      </w:rPr>
    </w:lvl>
    <w:lvl w:ilvl="5" w:tplc="08130005" w:tentative="1">
      <w:start w:val="1"/>
      <w:numFmt w:val="bullet"/>
      <w:lvlText w:val=""/>
      <w:lvlJc w:val="left"/>
      <w:pPr>
        <w:ind w:left="3966" w:hanging="360"/>
      </w:pPr>
      <w:rPr>
        <w:rFonts w:ascii="Wingdings" w:hAnsi="Wingdings" w:hint="default"/>
      </w:rPr>
    </w:lvl>
    <w:lvl w:ilvl="6" w:tplc="08130001" w:tentative="1">
      <w:start w:val="1"/>
      <w:numFmt w:val="bullet"/>
      <w:lvlText w:val=""/>
      <w:lvlJc w:val="left"/>
      <w:pPr>
        <w:ind w:left="4686" w:hanging="360"/>
      </w:pPr>
      <w:rPr>
        <w:rFonts w:ascii="Symbol" w:hAnsi="Symbol" w:hint="default"/>
      </w:rPr>
    </w:lvl>
    <w:lvl w:ilvl="7" w:tplc="08130003" w:tentative="1">
      <w:start w:val="1"/>
      <w:numFmt w:val="bullet"/>
      <w:lvlText w:val="o"/>
      <w:lvlJc w:val="left"/>
      <w:pPr>
        <w:ind w:left="5406" w:hanging="360"/>
      </w:pPr>
      <w:rPr>
        <w:rFonts w:ascii="Courier New" w:hAnsi="Courier New" w:cs="Courier New" w:hint="default"/>
      </w:rPr>
    </w:lvl>
    <w:lvl w:ilvl="8" w:tplc="08130005" w:tentative="1">
      <w:start w:val="1"/>
      <w:numFmt w:val="bullet"/>
      <w:lvlText w:val=""/>
      <w:lvlJc w:val="left"/>
      <w:pPr>
        <w:ind w:left="6126" w:hanging="360"/>
      </w:pPr>
      <w:rPr>
        <w:rFonts w:ascii="Wingdings" w:hAnsi="Wingdings" w:hint="default"/>
      </w:rPr>
    </w:lvl>
  </w:abstractNum>
  <w:abstractNum w:abstractNumId="18" w15:restartNumberingAfterBreak="0">
    <w:nsid w:val="4650256B"/>
    <w:multiLevelType w:val="hybridMultilevel"/>
    <w:tmpl w:val="E26E1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F5E9E"/>
    <w:multiLevelType w:val="hybridMultilevel"/>
    <w:tmpl w:val="97FC1B4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B360D20"/>
    <w:multiLevelType w:val="hybridMultilevel"/>
    <w:tmpl w:val="5A665A3E"/>
    <w:lvl w:ilvl="0" w:tplc="36E8F2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7D3A97"/>
    <w:multiLevelType w:val="hybridMultilevel"/>
    <w:tmpl w:val="44D4F7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F7F27"/>
    <w:multiLevelType w:val="hybridMultilevel"/>
    <w:tmpl w:val="95A46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D62F52"/>
    <w:multiLevelType w:val="hybridMultilevel"/>
    <w:tmpl w:val="B0AAE7A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A6A6F"/>
    <w:multiLevelType w:val="hybridMultilevel"/>
    <w:tmpl w:val="D2E2C770"/>
    <w:lvl w:ilvl="0" w:tplc="A926B26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562EB"/>
    <w:multiLevelType w:val="hybridMultilevel"/>
    <w:tmpl w:val="A9301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A2123"/>
    <w:multiLevelType w:val="multilevel"/>
    <w:tmpl w:val="CD70C20C"/>
    <w:lvl w:ilvl="0">
      <w:start w:val="1"/>
      <w:numFmt w:val="decimal"/>
      <w:lvlText w:val="%1."/>
      <w:lvlJc w:val="left"/>
      <w:pPr>
        <w:ind w:left="360" w:hanging="360"/>
      </w:pPr>
    </w:lvl>
    <w:lvl w:ilvl="1">
      <w:start w:val="1"/>
      <w:numFmt w:val="decimal"/>
      <w:pStyle w:val="Kop4bis"/>
      <w:lvlText w:val="%1.%2."/>
      <w:lvlJc w:val="left"/>
      <w:pPr>
        <w:ind w:left="792" w:hanging="432"/>
      </w:pPr>
    </w:lvl>
    <w:lvl w:ilvl="2">
      <w:start w:val="1"/>
      <w:numFmt w:val="decimal"/>
      <w:pStyle w:val="Kop5bi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7D6E5B"/>
    <w:multiLevelType w:val="hybridMultilevel"/>
    <w:tmpl w:val="D9148486"/>
    <w:lvl w:ilvl="0" w:tplc="CD329C46">
      <w:numFmt w:val="bullet"/>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55D705B"/>
    <w:multiLevelType w:val="hybridMultilevel"/>
    <w:tmpl w:val="44A010D4"/>
    <w:lvl w:ilvl="0" w:tplc="D332D5EA">
      <w:start w:val="1"/>
      <w:numFmt w:val="upperLetter"/>
      <w:pStyle w:val="Kop3"/>
      <w:lvlText w:val="%1."/>
      <w:lvlJc w:val="left"/>
      <w:pPr>
        <w:ind w:left="720" w:hanging="360"/>
      </w:pPr>
      <w:rPr>
        <w:i w:val="0"/>
        <w:i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6A055E0"/>
    <w:multiLevelType w:val="hybridMultilevel"/>
    <w:tmpl w:val="76D2EA6A"/>
    <w:lvl w:ilvl="0" w:tplc="08130017">
      <w:start w:val="1"/>
      <w:numFmt w:val="lowerLetter"/>
      <w:lvlText w:val="%1)"/>
      <w:lvlJc w:val="left"/>
      <w:pPr>
        <w:ind w:left="726" w:hanging="360"/>
      </w:pPr>
    </w:lvl>
    <w:lvl w:ilvl="1" w:tplc="08130019" w:tentative="1">
      <w:start w:val="1"/>
      <w:numFmt w:val="lowerLetter"/>
      <w:lvlText w:val="%2."/>
      <w:lvlJc w:val="left"/>
      <w:pPr>
        <w:ind w:left="1446" w:hanging="360"/>
      </w:pPr>
    </w:lvl>
    <w:lvl w:ilvl="2" w:tplc="0813001B" w:tentative="1">
      <w:start w:val="1"/>
      <w:numFmt w:val="lowerRoman"/>
      <w:lvlText w:val="%3."/>
      <w:lvlJc w:val="right"/>
      <w:pPr>
        <w:ind w:left="2166" w:hanging="180"/>
      </w:pPr>
    </w:lvl>
    <w:lvl w:ilvl="3" w:tplc="0813000F" w:tentative="1">
      <w:start w:val="1"/>
      <w:numFmt w:val="decimal"/>
      <w:lvlText w:val="%4."/>
      <w:lvlJc w:val="left"/>
      <w:pPr>
        <w:ind w:left="2886" w:hanging="360"/>
      </w:pPr>
    </w:lvl>
    <w:lvl w:ilvl="4" w:tplc="08130019" w:tentative="1">
      <w:start w:val="1"/>
      <w:numFmt w:val="lowerLetter"/>
      <w:lvlText w:val="%5."/>
      <w:lvlJc w:val="left"/>
      <w:pPr>
        <w:ind w:left="3606" w:hanging="360"/>
      </w:pPr>
    </w:lvl>
    <w:lvl w:ilvl="5" w:tplc="0813001B" w:tentative="1">
      <w:start w:val="1"/>
      <w:numFmt w:val="lowerRoman"/>
      <w:lvlText w:val="%6."/>
      <w:lvlJc w:val="right"/>
      <w:pPr>
        <w:ind w:left="4326" w:hanging="180"/>
      </w:pPr>
    </w:lvl>
    <w:lvl w:ilvl="6" w:tplc="0813000F" w:tentative="1">
      <w:start w:val="1"/>
      <w:numFmt w:val="decimal"/>
      <w:lvlText w:val="%7."/>
      <w:lvlJc w:val="left"/>
      <w:pPr>
        <w:ind w:left="5046" w:hanging="360"/>
      </w:pPr>
    </w:lvl>
    <w:lvl w:ilvl="7" w:tplc="08130019" w:tentative="1">
      <w:start w:val="1"/>
      <w:numFmt w:val="lowerLetter"/>
      <w:lvlText w:val="%8."/>
      <w:lvlJc w:val="left"/>
      <w:pPr>
        <w:ind w:left="5766" w:hanging="360"/>
      </w:pPr>
    </w:lvl>
    <w:lvl w:ilvl="8" w:tplc="0813001B" w:tentative="1">
      <w:start w:val="1"/>
      <w:numFmt w:val="lowerRoman"/>
      <w:lvlText w:val="%9."/>
      <w:lvlJc w:val="right"/>
      <w:pPr>
        <w:ind w:left="6486" w:hanging="180"/>
      </w:pPr>
    </w:lvl>
  </w:abstractNum>
  <w:abstractNum w:abstractNumId="30" w15:restartNumberingAfterBreak="0">
    <w:nsid w:val="71B16D84"/>
    <w:multiLevelType w:val="hybridMultilevel"/>
    <w:tmpl w:val="852453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16184D"/>
    <w:multiLevelType w:val="multilevel"/>
    <w:tmpl w:val="5142C2D0"/>
    <w:lvl w:ilvl="0">
      <w:start w:val="1"/>
      <w:numFmt w:val="decimal"/>
      <w:lvlText w:val="%1."/>
      <w:lvlJc w:val="left"/>
      <w:pPr>
        <w:tabs>
          <w:tab w:val="num" w:pos="360"/>
        </w:tabs>
        <w:ind w:left="360" w:hanging="360"/>
      </w:pPr>
      <w:rPr>
        <w:rFonts w:ascii="Arial" w:hAnsi="Arial" w:cs="Times New Roman" w:hint="default"/>
        <w:sz w:val="20"/>
        <w:u w:val="none"/>
      </w:rPr>
    </w:lvl>
    <w:lvl w:ilvl="1">
      <w:start w:val="1"/>
      <w:numFmt w:val="decimal"/>
      <w:lvlText w:val="%1.%2."/>
      <w:lvlJc w:val="left"/>
      <w:pPr>
        <w:tabs>
          <w:tab w:val="num" w:pos="360"/>
        </w:tabs>
        <w:ind w:left="357" w:hanging="357"/>
      </w:pPr>
      <w:rPr>
        <w:rFonts w:cs="Times New Roman" w:hint="default"/>
        <w:b/>
        <w:i w:val="0"/>
        <w:u w:val="none"/>
      </w:rPr>
    </w:lvl>
    <w:lvl w:ilvl="2">
      <w:start w:val="1"/>
      <w:numFmt w:val="decimal"/>
      <w:lvlText w:val="%1.%2.%3."/>
      <w:lvlJc w:val="left"/>
      <w:pPr>
        <w:tabs>
          <w:tab w:val="num" w:pos="720"/>
        </w:tabs>
        <w:ind w:left="357" w:hanging="357"/>
      </w:pPr>
      <w:rPr>
        <w:rFonts w:ascii="Arial" w:hAnsi="Arial" w:cs="Times New Roman" w:hint="default"/>
        <w:b/>
        <w:i w:val="0"/>
        <w:sz w:val="20"/>
        <w:u w:val="none"/>
      </w:rPr>
    </w:lvl>
    <w:lvl w:ilvl="3">
      <w:start w:val="1"/>
      <w:numFmt w:val="decimal"/>
      <w:lvlText w:val="%1.%2.%3.%4."/>
      <w:lvlJc w:val="left"/>
      <w:pPr>
        <w:tabs>
          <w:tab w:val="num" w:pos="720"/>
        </w:tabs>
        <w:ind w:left="357" w:hanging="35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756B5D3C"/>
    <w:multiLevelType w:val="hybridMultilevel"/>
    <w:tmpl w:val="07242BF6"/>
    <w:lvl w:ilvl="0" w:tplc="D4F67F0E">
      <w:start w:val="1"/>
      <w:numFmt w:val="decimal"/>
      <w:pStyle w:val="bijlagekop1"/>
      <w:lvlText w:val="%1."/>
      <w:lvlJc w:val="left"/>
      <w:pPr>
        <w:ind w:left="720" w:hanging="360"/>
      </w:pPr>
    </w:lvl>
    <w:lvl w:ilvl="1" w:tplc="B6C65830">
      <w:start w:val="1"/>
      <w:numFmt w:val="lowerLetter"/>
      <w:lvlText w:val="%2."/>
      <w:lvlJc w:val="left"/>
      <w:pPr>
        <w:ind w:left="1440" w:hanging="360"/>
      </w:pPr>
    </w:lvl>
    <w:lvl w:ilvl="2" w:tplc="C0C61880">
      <w:start w:val="1"/>
      <w:numFmt w:val="lowerRoman"/>
      <w:lvlText w:val="%3."/>
      <w:lvlJc w:val="right"/>
      <w:pPr>
        <w:ind w:left="2160" w:hanging="180"/>
      </w:pPr>
    </w:lvl>
    <w:lvl w:ilvl="3" w:tplc="6FD820E6">
      <w:start w:val="1"/>
      <w:numFmt w:val="decimal"/>
      <w:lvlText w:val="%4."/>
      <w:lvlJc w:val="left"/>
      <w:pPr>
        <w:ind w:left="2880" w:hanging="360"/>
      </w:pPr>
    </w:lvl>
    <w:lvl w:ilvl="4" w:tplc="71903396">
      <w:start w:val="1"/>
      <w:numFmt w:val="lowerLetter"/>
      <w:lvlText w:val="%5."/>
      <w:lvlJc w:val="left"/>
      <w:pPr>
        <w:ind w:left="3600" w:hanging="360"/>
      </w:pPr>
    </w:lvl>
    <w:lvl w:ilvl="5" w:tplc="4A003740">
      <w:start w:val="1"/>
      <w:numFmt w:val="lowerRoman"/>
      <w:lvlText w:val="%6."/>
      <w:lvlJc w:val="right"/>
      <w:pPr>
        <w:ind w:left="4320" w:hanging="180"/>
      </w:pPr>
    </w:lvl>
    <w:lvl w:ilvl="6" w:tplc="F5C64696">
      <w:start w:val="1"/>
      <w:numFmt w:val="decimal"/>
      <w:lvlText w:val="%7."/>
      <w:lvlJc w:val="left"/>
      <w:pPr>
        <w:ind w:left="5040" w:hanging="360"/>
      </w:pPr>
    </w:lvl>
    <w:lvl w:ilvl="7" w:tplc="367EECE4">
      <w:start w:val="1"/>
      <w:numFmt w:val="lowerLetter"/>
      <w:lvlText w:val="%8."/>
      <w:lvlJc w:val="left"/>
      <w:pPr>
        <w:ind w:left="5760" w:hanging="360"/>
      </w:pPr>
    </w:lvl>
    <w:lvl w:ilvl="8" w:tplc="6DE8B674">
      <w:start w:val="1"/>
      <w:numFmt w:val="lowerRoman"/>
      <w:lvlText w:val="%9."/>
      <w:lvlJc w:val="right"/>
      <w:pPr>
        <w:ind w:left="6480" w:hanging="180"/>
      </w:pPr>
    </w:lvl>
  </w:abstractNum>
  <w:num w:numId="1">
    <w:abstractNumId w:val="4"/>
  </w:num>
  <w:num w:numId="2">
    <w:abstractNumId w:val="14"/>
  </w:num>
  <w:num w:numId="3">
    <w:abstractNumId w:val="32"/>
  </w:num>
  <w:num w:numId="4">
    <w:abstractNumId w:val="6"/>
  </w:num>
  <w:num w:numId="5">
    <w:abstractNumId w:val="13"/>
  </w:num>
  <w:num w:numId="6">
    <w:abstractNumId w:val="28"/>
  </w:num>
  <w:num w:numId="7">
    <w:abstractNumId w:val="16"/>
  </w:num>
  <w:num w:numId="8">
    <w:abstractNumId w:val="31"/>
  </w:num>
  <w:num w:numId="9">
    <w:abstractNumId w:val="28"/>
    <w:lvlOverride w:ilvl="0">
      <w:startOverride w:val="1"/>
    </w:lvlOverride>
  </w:num>
  <w:num w:numId="10">
    <w:abstractNumId w:val="28"/>
    <w:lvlOverride w:ilvl="0">
      <w:startOverride w:val="1"/>
    </w:lvlOverride>
  </w:num>
  <w:num w:numId="11">
    <w:abstractNumId w:val="11"/>
  </w:num>
  <w:num w:numId="12">
    <w:abstractNumId w:val="7"/>
  </w:num>
  <w:num w:numId="13">
    <w:abstractNumId w:val="1"/>
  </w:num>
  <w:num w:numId="14">
    <w:abstractNumId w:val="27"/>
  </w:num>
  <w:num w:numId="15">
    <w:abstractNumId w:val="23"/>
  </w:num>
  <w:num w:numId="16">
    <w:abstractNumId w:val="22"/>
  </w:num>
  <w:num w:numId="17">
    <w:abstractNumId w:val="19"/>
  </w:num>
  <w:num w:numId="18">
    <w:abstractNumId w:val="15"/>
  </w:num>
  <w:num w:numId="19">
    <w:abstractNumId w:val="18"/>
  </w:num>
  <w:num w:numId="20">
    <w:abstractNumId w:val="28"/>
    <w:lvlOverride w:ilvl="0">
      <w:startOverride w:val="1"/>
    </w:lvlOverride>
  </w:num>
  <w:num w:numId="21">
    <w:abstractNumId w:val="0"/>
  </w:num>
  <w:num w:numId="22">
    <w:abstractNumId w:val="0"/>
  </w:num>
  <w:num w:numId="23">
    <w:abstractNumId w:val="26"/>
  </w:num>
  <w:num w:numId="24">
    <w:abstractNumId w:val="1"/>
  </w:num>
  <w:num w:numId="25">
    <w:abstractNumId w:val="20"/>
  </w:num>
  <w:num w:numId="26">
    <w:abstractNumId w:val="12"/>
  </w:num>
  <w:num w:numId="27">
    <w:abstractNumId w:val="8"/>
  </w:num>
  <w:num w:numId="28">
    <w:abstractNumId w:val="2"/>
  </w:num>
  <w:num w:numId="29">
    <w:abstractNumId w:val="21"/>
  </w:num>
  <w:num w:numId="30">
    <w:abstractNumId w:val="9"/>
  </w:num>
  <w:num w:numId="31">
    <w:abstractNumId w:val="3"/>
  </w:num>
  <w:num w:numId="32">
    <w:abstractNumId w:val="10"/>
  </w:num>
  <w:num w:numId="33">
    <w:abstractNumId w:val="24"/>
  </w:num>
  <w:num w:numId="34">
    <w:abstractNumId w:val="30"/>
  </w:num>
  <w:num w:numId="35">
    <w:abstractNumId w:val="5"/>
  </w:num>
  <w:num w:numId="36">
    <w:abstractNumId w:val="29"/>
  </w:num>
  <w:num w:numId="37">
    <w:abstractNumId w:val="17"/>
  </w:num>
  <w:num w:numId="3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DC"/>
    <w:rsid w:val="00002BE9"/>
    <w:rsid w:val="00020807"/>
    <w:rsid w:val="00023EEA"/>
    <w:rsid w:val="00026AB5"/>
    <w:rsid w:val="00043CBB"/>
    <w:rsid w:val="00043E51"/>
    <w:rsid w:val="00043F6F"/>
    <w:rsid w:val="00057979"/>
    <w:rsid w:val="000630FF"/>
    <w:rsid w:val="000714C6"/>
    <w:rsid w:val="000737A3"/>
    <w:rsid w:val="00080999"/>
    <w:rsid w:val="00083A68"/>
    <w:rsid w:val="0009319E"/>
    <w:rsid w:val="00094F15"/>
    <w:rsid w:val="000A5C65"/>
    <w:rsid w:val="000B209D"/>
    <w:rsid w:val="000B27E6"/>
    <w:rsid w:val="000B74E4"/>
    <w:rsid w:val="000C4030"/>
    <w:rsid w:val="000D0513"/>
    <w:rsid w:val="000D0DAF"/>
    <w:rsid w:val="000D493F"/>
    <w:rsid w:val="000E021B"/>
    <w:rsid w:val="000E1F96"/>
    <w:rsid w:val="000E3E5C"/>
    <w:rsid w:val="000E6CE5"/>
    <w:rsid w:val="000F0FB0"/>
    <w:rsid w:val="00102BCF"/>
    <w:rsid w:val="001245B5"/>
    <w:rsid w:val="0013084C"/>
    <w:rsid w:val="001315CC"/>
    <w:rsid w:val="001319E3"/>
    <w:rsid w:val="00132C56"/>
    <w:rsid w:val="001343A2"/>
    <w:rsid w:val="001351E3"/>
    <w:rsid w:val="00135FA2"/>
    <w:rsid w:val="00137D99"/>
    <w:rsid w:val="00140943"/>
    <w:rsid w:val="00142E2D"/>
    <w:rsid w:val="00143218"/>
    <w:rsid w:val="00153137"/>
    <w:rsid w:val="00160471"/>
    <w:rsid w:val="001653F8"/>
    <w:rsid w:val="00172CCE"/>
    <w:rsid w:val="00174BEB"/>
    <w:rsid w:val="001858EF"/>
    <w:rsid w:val="00190678"/>
    <w:rsid w:val="00190D3C"/>
    <w:rsid w:val="00195DE9"/>
    <w:rsid w:val="001A2BA2"/>
    <w:rsid w:val="001A54EA"/>
    <w:rsid w:val="001B3E1B"/>
    <w:rsid w:val="001C227D"/>
    <w:rsid w:val="001C71EE"/>
    <w:rsid w:val="001C748E"/>
    <w:rsid w:val="001D0BBC"/>
    <w:rsid w:val="001D4C42"/>
    <w:rsid w:val="001E0F29"/>
    <w:rsid w:val="001E29C2"/>
    <w:rsid w:val="001E357E"/>
    <w:rsid w:val="001E6DAE"/>
    <w:rsid w:val="001F52F6"/>
    <w:rsid w:val="002002A7"/>
    <w:rsid w:val="00206484"/>
    <w:rsid w:val="0020722B"/>
    <w:rsid w:val="00224868"/>
    <w:rsid w:val="0024507A"/>
    <w:rsid w:val="0025156F"/>
    <w:rsid w:val="002542D5"/>
    <w:rsid w:val="002655C2"/>
    <w:rsid w:val="00272173"/>
    <w:rsid w:val="002A2BD3"/>
    <w:rsid w:val="002A3E34"/>
    <w:rsid w:val="002A4FD2"/>
    <w:rsid w:val="002B2BFD"/>
    <w:rsid w:val="002B3834"/>
    <w:rsid w:val="002B600B"/>
    <w:rsid w:val="002C17C3"/>
    <w:rsid w:val="002C308E"/>
    <w:rsid w:val="002D4118"/>
    <w:rsid w:val="002E043B"/>
    <w:rsid w:val="002F11B3"/>
    <w:rsid w:val="002F56D5"/>
    <w:rsid w:val="002F6749"/>
    <w:rsid w:val="00316F1C"/>
    <w:rsid w:val="003201A3"/>
    <w:rsid w:val="003233DC"/>
    <w:rsid w:val="00330E0D"/>
    <w:rsid w:val="00331A71"/>
    <w:rsid w:val="00331AD1"/>
    <w:rsid w:val="00332440"/>
    <w:rsid w:val="0033340A"/>
    <w:rsid w:val="00341047"/>
    <w:rsid w:val="00342EBA"/>
    <w:rsid w:val="00347B0E"/>
    <w:rsid w:val="003501F5"/>
    <w:rsid w:val="003541EC"/>
    <w:rsid w:val="00355E78"/>
    <w:rsid w:val="003635AD"/>
    <w:rsid w:val="003715DF"/>
    <w:rsid w:val="00372D8C"/>
    <w:rsid w:val="00375B0F"/>
    <w:rsid w:val="00377115"/>
    <w:rsid w:val="003901A2"/>
    <w:rsid w:val="003950BE"/>
    <w:rsid w:val="003B4D28"/>
    <w:rsid w:val="003B4D87"/>
    <w:rsid w:val="003B7FA5"/>
    <w:rsid w:val="003C1B20"/>
    <w:rsid w:val="003C4803"/>
    <w:rsid w:val="003C7B76"/>
    <w:rsid w:val="003D1E23"/>
    <w:rsid w:val="003D3EB5"/>
    <w:rsid w:val="003E1C3E"/>
    <w:rsid w:val="003E1D3B"/>
    <w:rsid w:val="003E3730"/>
    <w:rsid w:val="003E5ECA"/>
    <w:rsid w:val="003F27CC"/>
    <w:rsid w:val="00411FAC"/>
    <w:rsid w:val="00433648"/>
    <w:rsid w:val="00440FCC"/>
    <w:rsid w:val="00446A5B"/>
    <w:rsid w:val="00451B86"/>
    <w:rsid w:val="004545BC"/>
    <w:rsid w:val="00455260"/>
    <w:rsid w:val="00467C8F"/>
    <w:rsid w:val="00476893"/>
    <w:rsid w:val="00481B40"/>
    <w:rsid w:val="0049197F"/>
    <w:rsid w:val="004968B2"/>
    <w:rsid w:val="004A15D6"/>
    <w:rsid w:val="004A7862"/>
    <w:rsid w:val="004B1CB9"/>
    <w:rsid w:val="004C71E8"/>
    <w:rsid w:val="004D1FCD"/>
    <w:rsid w:val="004D21EE"/>
    <w:rsid w:val="004D2DB9"/>
    <w:rsid w:val="004D463D"/>
    <w:rsid w:val="004D5A1C"/>
    <w:rsid w:val="004E0FD0"/>
    <w:rsid w:val="004E150B"/>
    <w:rsid w:val="004E694D"/>
    <w:rsid w:val="004E7024"/>
    <w:rsid w:val="004F2036"/>
    <w:rsid w:val="004F26E3"/>
    <w:rsid w:val="004F4142"/>
    <w:rsid w:val="00501B28"/>
    <w:rsid w:val="00501F0F"/>
    <w:rsid w:val="00522BA1"/>
    <w:rsid w:val="00523891"/>
    <w:rsid w:val="00525451"/>
    <w:rsid w:val="005355C3"/>
    <w:rsid w:val="00535F49"/>
    <w:rsid w:val="00536B40"/>
    <w:rsid w:val="0054052D"/>
    <w:rsid w:val="00544B91"/>
    <w:rsid w:val="00552E40"/>
    <w:rsid w:val="00555B0E"/>
    <w:rsid w:val="00563360"/>
    <w:rsid w:val="005635ED"/>
    <w:rsid w:val="00564614"/>
    <w:rsid w:val="00564E55"/>
    <w:rsid w:val="00572ECB"/>
    <w:rsid w:val="005777FE"/>
    <w:rsid w:val="00583D5C"/>
    <w:rsid w:val="00585D0C"/>
    <w:rsid w:val="0058720B"/>
    <w:rsid w:val="005A61EC"/>
    <w:rsid w:val="005B215F"/>
    <w:rsid w:val="005B5701"/>
    <w:rsid w:val="005D1461"/>
    <w:rsid w:val="005D154B"/>
    <w:rsid w:val="005E057D"/>
    <w:rsid w:val="005E358B"/>
    <w:rsid w:val="005E3B50"/>
    <w:rsid w:val="005E6079"/>
    <w:rsid w:val="005E62FE"/>
    <w:rsid w:val="005E6E62"/>
    <w:rsid w:val="005F5B80"/>
    <w:rsid w:val="005F7CA0"/>
    <w:rsid w:val="00610720"/>
    <w:rsid w:val="0063157E"/>
    <w:rsid w:val="00634C4F"/>
    <w:rsid w:val="006420EF"/>
    <w:rsid w:val="00643241"/>
    <w:rsid w:val="0065459F"/>
    <w:rsid w:val="00654CB1"/>
    <w:rsid w:val="00661A4B"/>
    <w:rsid w:val="006757CA"/>
    <w:rsid w:val="00681FE7"/>
    <w:rsid w:val="00685005"/>
    <w:rsid w:val="00691C1A"/>
    <w:rsid w:val="00695851"/>
    <w:rsid w:val="006A495D"/>
    <w:rsid w:val="006A6422"/>
    <w:rsid w:val="006B1316"/>
    <w:rsid w:val="006B33E2"/>
    <w:rsid w:val="006B4AFD"/>
    <w:rsid w:val="006C27BC"/>
    <w:rsid w:val="006C607E"/>
    <w:rsid w:val="006C6827"/>
    <w:rsid w:val="006D2E87"/>
    <w:rsid w:val="006D4E5A"/>
    <w:rsid w:val="006D6539"/>
    <w:rsid w:val="006E5783"/>
    <w:rsid w:val="00705092"/>
    <w:rsid w:val="00706F67"/>
    <w:rsid w:val="0072094E"/>
    <w:rsid w:val="00726FA4"/>
    <w:rsid w:val="007326C7"/>
    <w:rsid w:val="00740591"/>
    <w:rsid w:val="007406F7"/>
    <w:rsid w:val="00751B93"/>
    <w:rsid w:val="00751D71"/>
    <w:rsid w:val="00763D19"/>
    <w:rsid w:val="00766C83"/>
    <w:rsid w:val="007734D0"/>
    <w:rsid w:val="007976C9"/>
    <w:rsid w:val="007A18A9"/>
    <w:rsid w:val="007D1513"/>
    <w:rsid w:val="007D7013"/>
    <w:rsid w:val="007D7A0C"/>
    <w:rsid w:val="007F131A"/>
    <w:rsid w:val="007F4769"/>
    <w:rsid w:val="008032EB"/>
    <w:rsid w:val="00803316"/>
    <w:rsid w:val="00813E01"/>
    <w:rsid w:val="00814B5E"/>
    <w:rsid w:val="00820550"/>
    <w:rsid w:val="00823142"/>
    <w:rsid w:val="00826BE8"/>
    <w:rsid w:val="00853892"/>
    <w:rsid w:val="00854B5E"/>
    <w:rsid w:val="0085649C"/>
    <w:rsid w:val="0086478C"/>
    <w:rsid w:val="00874495"/>
    <w:rsid w:val="00877045"/>
    <w:rsid w:val="00894F04"/>
    <w:rsid w:val="00896E99"/>
    <w:rsid w:val="0089764F"/>
    <w:rsid w:val="008A04A5"/>
    <w:rsid w:val="008A07CA"/>
    <w:rsid w:val="008B58A3"/>
    <w:rsid w:val="008C6686"/>
    <w:rsid w:val="008D1A73"/>
    <w:rsid w:val="008D1E71"/>
    <w:rsid w:val="008D269F"/>
    <w:rsid w:val="008E22E9"/>
    <w:rsid w:val="00900B50"/>
    <w:rsid w:val="00904E04"/>
    <w:rsid w:val="009149F7"/>
    <w:rsid w:val="009169AD"/>
    <w:rsid w:val="009170CE"/>
    <w:rsid w:val="00922563"/>
    <w:rsid w:val="0092436F"/>
    <w:rsid w:val="00926F01"/>
    <w:rsid w:val="009520BA"/>
    <w:rsid w:val="0095517F"/>
    <w:rsid w:val="00956BF4"/>
    <w:rsid w:val="009650CE"/>
    <w:rsid w:val="00970693"/>
    <w:rsid w:val="009746D4"/>
    <w:rsid w:val="0098345A"/>
    <w:rsid w:val="009834F8"/>
    <w:rsid w:val="00984775"/>
    <w:rsid w:val="009877F5"/>
    <w:rsid w:val="00996CD4"/>
    <w:rsid w:val="009B1329"/>
    <w:rsid w:val="009B2705"/>
    <w:rsid w:val="009B61E2"/>
    <w:rsid w:val="009B6B69"/>
    <w:rsid w:val="009B7AB3"/>
    <w:rsid w:val="009C27B8"/>
    <w:rsid w:val="009D348F"/>
    <w:rsid w:val="009E084F"/>
    <w:rsid w:val="009E5E2F"/>
    <w:rsid w:val="009F00DD"/>
    <w:rsid w:val="009F44B8"/>
    <w:rsid w:val="00A0697B"/>
    <w:rsid w:val="00A15361"/>
    <w:rsid w:val="00A16DE1"/>
    <w:rsid w:val="00A20303"/>
    <w:rsid w:val="00A2328F"/>
    <w:rsid w:val="00A24356"/>
    <w:rsid w:val="00A25A9E"/>
    <w:rsid w:val="00A36DB5"/>
    <w:rsid w:val="00A40005"/>
    <w:rsid w:val="00A418D1"/>
    <w:rsid w:val="00A5180B"/>
    <w:rsid w:val="00A52AA2"/>
    <w:rsid w:val="00A63CB2"/>
    <w:rsid w:val="00A6690D"/>
    <w:rsid w:val="00A7372F"/>
    <w:rsid w:val="00A8240F"/>
    <w:rsid w:val="00A82B58"/>
    <w:rsid w:val="00A85B2A"/>
    <w:rsid w:val="00A91655"/>
    <w:rsid w:val="00A91D28"/>
    <w:rsid w:val="00A94E41"/>
    <w:rsid w:val="00A95863"/>
    <w:rsid w:val="00A97B10"/>
    <w:rsid w:val="00AA363A"/>
    <w:rsid w:val="00AA64E3"/>
    <w:rsid w:val="00AA6E31"/>
    <w:rsid w:val="00AC43A0"/>
    <w:rsid w:val="00AC6F74"/>
    <w:rsid w:val="00AC7A70"/>
    <w:rsid w:val="00AD1270"/>
    <w:rsid w:val="00AD47BE"/>
    <w:rsid w:val="00AE0EF7"/>
    <w:rsid w:val="00AF2172"/>
    <w:rsid w:val="00AF5A96"/>
    <w:rsid w:val="00AF5EEB"/>
    <w:rsid w:val="00B009A3"/>
    <w:rsid w:val="00B07232"/>
    <w:rsid w:val="00B12B01"/>
    <w:rsid w:val="00B140A1"/>
    <w:rsid w:val="00B1777D"/>
    <w:rsid w:val="00B26922"/>
    <w:rsid w:val="00B30C20"/>
    <w:rsid w:val="00B3462D"/>
    <w:rsid w:val="00B42862"/>
    <w:rsid w:val="00B54307"/>
    <w:rsid w:val="00B56055"/>
    <w:rsid w:val="00B74F50"/>
    <w:rsid w:val="00B819A5"/>
    <w:rsid w:val="00B866B5"/>
    <w:rsid w:val="00B87016"/>
    <w:rsid w:val="00B91D0B"/>
    <w:rsid w:val="00B962BE"/>
    <w:rsid w:val="00B962FA"/>
    <w:rsid w:val="00B96861"/>
    <w:rsid w:val="00B971A7"/>
    <w:rsid w:val="00BA1564"/>
    <w:rsid w:val="00BA5DAA"/>
    <w:rsid w:val="00BA656A"/>
    <w:rsid w:val="00BB0BFB"/>
    <w:rsid w:val="00BB1F12"/>
    <w:rsid w:val="00BC4968"/>
    <w:rsid w:val="00BD1606"/>
    <w:rsid w:val="00BD22DC"/>
    <w:rsid w:val="00BE1FE1"/>
    <w:rsid w:val="00BE7509"/>
    <w:rsid w:val="00BF7830"/>
    <w:rsid w:val="00C13326"/>
    <w:rsid w:val="00C17B27"/>
    <w:rsid w:val="00C213A0"/>
    <w:rsid w:val="00C24BBD"/>
    <w:rsid w:val="00C3089E"/>
    <w:rsid w:val="00C32861"/>
    <w:rsid w:val="00C33611"/>
    <w:rsid w:val="00C37F0A"/>
    <w:rsid w:val="00C4199B"/>
    <w:rsid w:val="00C51BDC"/>
    <w:rsid w:val="00C52325"/>
    <w:rsid w:val="00C53716"/>
    <w:rsid w:val="00C609A8"/>
    <w:rsid w:val="00C6173E"/>
    <w:rsid w:val="00C632B2"/>
    <w:rsid w:val="00C638F0"/>
    <w:rsid w:val="00C63FD6"/>
    <w:rsid w:val="00C7146A"/>
    <w:rsid w:val="00C7568A"/>
    <w:rsid w:val="00C85CC3"/>
    <w:rsid w:val="00C9034E"/>
    <w:rsid w:val="00C96D1F"/>
    <w:rsid w:val="00CA72DF"/>
    <w:rsid w:val="00CA7887"/>
    <w:rsid w:val="00CB077B"/>
    <w:rsid w:val="00CB23ED"/>
    <w:rsid w:val="00CB3354"/>
    <w:rsid w:val="00CB385B"/>
    <w:rsid w:val="00CC2417"/>
    <w:rsid w:val="00CC4CEC"/>
    <w:rsid w:val="00CC6925"/>
    <w:rsid w:val="00CD13E3"/>
    <w:rsid w:val="00CD75B8"/>
    <w:rsid w:val="00CE46B6"/>
    <w:rsid w:val="00CE4742"/>
    <w:rsid w:val="00CE58DB"/>
    <w:rsid w:val="00CE7AD1"/>
    <w:rsid w:val="00D02987"/>
    <w:rsid w:val="00D04951"/>
    <w:rsid w:val="00D05C06"/>
    <w:rsid w:val="00D12901"/>
    <w:rsid w:val="00D14AB1"/>
    <w:rsid w:val="00D172B6"/>
    <w:rsid w:val="00D2203D"/>
    <w:rsid w:val="00D256EF"/>
    <w:rsid w:val="00D25710"/>
    <w:rsid w:val="00D257F8"/>
    <w:rsid w:val="00D26CD2"/>
    <w:rsid w:val="00D316C2"/>
    <w:rsid w:val="00D3772D"/>
    <w:rsid w:val="00D41764"/>
    <w:rsid w:val="00D45F3D"/>
    <w:rsid w:val="00D76A0A"/>
    <w:rsid w:val="00D815B6"/>
    <w:rsid w:val="00D96A52"/>
    <w:rsid w:val="00D9735D"/>
    <w:rsid w:val="00DA12BF"/>
    <w:rsid w:val="00DB15BD"/>
    <w:rsid w:val="00DC1636"/>
    <w:rsid w:val="00DC5331"/>
    <w:rsid w:val="00DD5EF1"/>
    <w:rsid w:val="00DD7D62"/>
    <w:rsid w:val="00DE35E9"/>
    <w:rsid w:val="00DE3962"/>
    <w:rsid w:val="00DF093A"/>
    <w:rsid w:val="00DF4D5A"/>
    <w:rsid w:val="00E05C19"/>
    <w:rsid w:val="00E120F2"/>
    <w:rsid w:val="00E13230"/>
    <w:rsid w:val="00E23795"/>
    <w:rsid w:val="00E26D43"/>
    <w:rsid w:val="00E26E2B"/>
    <w:rsid w:val="00E309CF"/>
    <w:rsid w:val="00E40F61"/>
    <w:rsid w:val="00E433F9"/>
    <w:rsid w:val="00E43987"/>
    <w:rsid w:val="00E43F0D"/>
    <w:rsid w:val="00E67837"/>
    <w:rsid w:val="00E7705E"/>
    <w:rsid w:val="00E8019C"/>
    <w:rsid w:val="00E80587"/>
    <w:rsid w:val="00E8506B"/>
    <w:rsid w:val="00E86FDA"/>
    <w:rsid w:val="00E95DEB"/>
    <w:rsid w:val="00EC4AF1"/>
    <w:rsid w:val="00EE02D6"/>
    <w:rsid w:val="00EE1454"/>
    <w:rsid w:val="00EE1729"/>
    <w:rsid w:val="00EE7C03"/>
    <w:rsid w:val="00EF0676"/>
    <w:rsid w:val="00EF4A1C"/>
    <w:rsid w:val="00F0142F"/>
    <w:rsid w:val="00F06326"/>
    <w:rsid w:val="00F21DB4"/>
    <w:rsid w:val="00F222D1"/>
    <w:rsid w:val="00F22A28"/>
    <w:rsid w:val="00F22A80"/>
    <w:rsid w:val="00F23BE9"/>
    <w:rsid w:val="00F25530"/>
    <w:rsid w:val="00F259C7"/>
    <w:rsid w:val="00F373CD"/>
    <w:rsid w:val="00F513E6"/>
    <w:rsid w:val="00F53B04"/>
    <w:rsid w:val="00F5682C"/>
    <w:rsid w:val="00F67F27"/>
    <w:rsid w:val="00F73997"/>
    <w:rsid w:val="00F82B1F"/>
    <w:rsid w:val="00F83406"/>
    <w:rsid w:val="00FA5F78"/>
    <w:rsid w:val="00FB0696"/>
    <w:rsid w:val="00FD07EF"/>
    <w:rsid w:val="00FD6796"/>
    <w:rsid w:val="00FD791C"/>
    <w:rsid w:val="00FE57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5AF9C77"/>
  <w15:chartTrackingRefBased/>
  <w15:docId w15:val="{971F4DFC-C42F-4AFD-90B9-BE2DC801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2BE9"/>
    <w:pPr>
      <w:spacing w:before="120" w:after="120" w:line="276" w:lineRule="auto"/>
      <w:jc w:val="both"/>
    </w:pPr>
    <w:rPr>
      <w:rFonts w:ascii="Lato" w:hAnsi="Lato"/>
      <w:sz w:val="20"/>
      <w:szCs w:val="28"/>
    </w:rPr>
  </w:style>
  <w:style w:type="paragraph" w:styleId="Kop1">
    <w:name w:val="heading 1"/>
    <w:basedOn w:val="Standaard"/>
    <w:next w:val="Standaard"/>
    <w:link w:val="Kop1Char"/>
    <w:qFormat/>
    <w:rsid w:val="00DF4D5A"/>
    <w:pPr>
      <w:keepNext/>
      <w:numPr>
        <w:numId w:val="1"/>
      </w:numPr>
      <w:spacing w:before="360" w:after="240" w:line="240" w:lineRule="auto"/>
      <w:ind w:left="357" w:hanging="357"/>
      <w:outlineLvl w:val="0"/>
    </w:pPr>
    <w:rPr>
      <w:rFonts w:eastAsiaTheme="majorEastAsia" w:cstheme="majorBidi"/>
      <w:b/>
      <w:bCs/>
      <w:caps/>
      <w:sz w:val="24"/>
      <w:lang w:val="nl-NL"/>
    </w:rPr>
  </w:style>
  <w:style w:type="paragraph" w:styleId="Kop2">
    <w:name w:val="heading 2"/>
    <w:basedOn w:val="Kop1"/>
    <w:next w:val="Standaard"/>
    <w:link w:val="Kop2Char"/>
    <w:unhideWhenUsed/>
    <w:qFormat/>
    <w:rsid w:val="00375B0F"/>
    <w:pPr>
      <w:numPr>
        <w:numId w:val="7"/>
      </w:numPr>
      <w:ind w:left="1418" w:hanging="1418"/>
      <w:outlineLvl w:val="1"/>
    </w:pPr>
    <w:rPr>
      <w:szCs w:val="24"/>
      <w:lang w:val="fr-BE"/>
    </w:rPr>
  </w:style>
  <w:style w:type="paragraph" w:styleId="Kop3">
    <w:name w:val="heading 3"/>
    <w:basedOn w:val="Lijstalinea1"/>
    <w:next w:val="Standaard"/>
    <w:link w:val="Kop3Char"/>
    <w:uiPriority w:val="9"/>
    <w:unhideWhenUsed/>
    <w:qFormat/>
    <w:rsid w:val="00377115"/>
    <w:pPr>
      <w:keepNext/>
      <w:widowControl/>
      <w:numPr>
        <w:numId w:val="6"/>
      </w:numPr>
      <w:spacing w:before="120"/>
      <w:ind w:left="567" w:hanging="567"/>
      <w:outlineLvl w:val="2"/>
    </w:pPr>
    <w:rPr>
      <w:rFonts w:ascii="Lato" w:hAnsi="Lato"/>
      <w:b/>
      <w:bCs/>
      <w:sz w:val="22"/>
      <w:szCs w:val="22"/>
      <w:lang w:val="nl-NL"/>
    </w:rPr>
  </w:style>
  <w:style w:type="paragraph" w:styleId="Kop4">
    <w:name w:val="heading 4"/>
    <w:basedOn w:val="Kop3"/>
    <w:next w:val="Standaard"/>
    <w:link w:val="Kop4Char"/>
    <w:unhideWhenUsed/>
    <w:qFormat/>
    <w:rsid w:val="00D76A0A"/>
    <w:pPr>
      <w:numPr>
        <w:numId w:val="0"/>
      </w:numPr>
      <w:outlineLvl w:val="3"/>
    </w:pPr>
    <w:rPr>
      <w:lang w:val="fr-BE"/>
    </w:rPr>
  </w:style>
  <w:style w:type="paragraph" w:styleId="Kop5">
    <w:name w:val="heading 5"/>
    <w:basedOn w:val="Kop4"/>
    <w:next w:val="Standaard"/>
    <w:link w:val="Kop5Char"/>
    <w:unhideWhenUsed/>
    <w:qFormat/>
    <w:rsid w:val="00FE57A9"/>
    <w:pPr>
      <w:numPr>
        <w:ilvl w:val="4"/>
      </w:numPr>
      <w:tabs>
        <w:tab w:val="num" w:pos="1134"/>
      </w:tabs>
      <w:ind w:left="1134" w:hanging="1134"/>
      <w:outlineLvl w:val="4"/>
    </w:pPr>
  </w:style>
  <w:style w:type="paragraph" w:styleId="Kop6">
    <w:name w:val="heading 6"/>
    <w:basedOn w:val="Standaard"/>
    <w:next w:val="Standaard"/>
    <w:link w:val="Kop6Char"/>
    <w:uiPriority w:val="9"/>
    <w:unhideWhenUsed/>
    <w:qFormat/>
    <w:rsid w:val="007F131A"/>
    <w:pPr>
      <w:keepNext/>
      <w:spacing w:before="60" w:after="60"/>
      <w:outlineLvl w:val="5"/>
    </w:pPr>
    <w:rPr>
      <w:b/>
      <w:bCs/>
    </w:rPr>
  </w:style>
  <w:style w:type="paragraph" w:styleId="Kop7">
    <w:name w:val="heading 7"/>
    <w:basedOn w:val="Kop6"/>
    <w:next w:val="Standaard"/>
    <w:link w:val="Kop7Char"/>
    <w:unhideWhenUsed/>
    <w:qFormat/>
    <w:rsid w:val="00EC4AF1"/>
    <w:pPr>
      <w:numPr>
        <w:ilvl w:val="1"/>
      </w:numPr>
      <w:ind w:left="567" w:hanging="567"/>
      <w:outlineLvl w:val="6"/>
    </w:pPr>
  </w:style>
  <w:style w:type="paragraph" w:styleId="Kop8">
    <w:name w:val="heading 8"/>
    <w:basedOn w:val="Kop7"/>
    <w:next w:val="Standaard"/>
    <w:link w:val="Kop8Char"/>
    <w:unhideWhenUsed/>
    <w:qFormat/>
    <w:rsid w:val="00EC4AF1"/>
    <w:pPr>
      <w:numPr>
        <w:ilvl w:val="2"/>
      </w:numPr>
      <w:ind w:left="851" w:hanging="851"/>
      <w:outlineLvl w:val="7"/>
    </w:pPr>
  </w:style>
  <w:style w:type="paragraph" w:styleId="Kop9">
    <w:name w:val="heading 9"/>
    <w:basedOn w:val="Standaard"/>
    <w:next w:val="Standaard"/>
    <w:link w:val="Kop9Char"/>
    <w:unhideWhenUsed/>
    <w:qFormat/>
    <w:rsid w:val="00DF4D5A"/>
    <w:pPr>
      <w:keepNext/>
      <w:outlineLvl w:val="8"/>
    </w:pPr>
    <w:rPr>
      <w:b/>
      <w:spacing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F4D5A"/>
    <w:rPr>
      <w:rFonts w:ascii="Lato" w:eastAsiaTheme="majorEastAsia" w:hAnsi="Lato" w:cstheme="majorBidi"/>
      <w:b/>
      <w:bCs/>
      <w:caps/>
      <w:sz w:val="24"/>
      <w:szCs w:val="28"/>
      <w:lang w:val="nl-NL"/>
    </w:rPr>
  </w:style>
  <w:style w:type="character" w:customStyle="1" w:styleId="Kop2Char">
    <w:name w:val="Kop 2 Char"/>
    <w:basedOn w:val="Standaardalinea-lettertype"/>
    <w:link w:val="Kop2"/>
    <w:rsid w:val="00375B0F"/>
    <w:rPr>
      <w:rFonts w:ascii="Lato" w:eastAsiaTheme="majorEastAsia" w:hAnsi="Lato" w:cstheme="majorBidi"/>
      <w:b/>
      <w:bCs/>
      <w:caps/>
      <w:sz w:val="24"/>
      <w:szCs w:val="24"/>
      <w:lang w:val="fr-BE"/>
    </w:rPr>
  </w:style>
  <w:style w:type="character" w:customStyle="1" w:styleId="Kop3Char">
    <w:name w:val="Kop 3 Char"/>
    <w:basedOn w:val="Standaardalinea-lettertype"/>
    <w:link w:val="Kop3"/>
    <w:uiPriority w:val="9"/>
    <w:rsid w:val="00377115"/>
    <w:rPr>
      <w:rFonts w:ascii="Lato" w:eastAsia="Times New Roman" w:hAnsi="Lato" w:cs="Times New Roman"/>
      <w:b/>
      <w:bCs/>
      <w:lang w:val="nl-NL"/>
    </w:rPr>
  </w:style>
  <w:style w:type="character" w:customStyle="1" w:styleId="Kop4Char">
    <w:name w:val="Kop 4 Char"/>
    <w:basedOn w:val="Standaardalinea-lettertype"/>
    <w:link w:val="Kop4"/>
    <w:rsid w:val="00D76A0A"/>
    <w:rPr>
      <w:rFonts w:ascii="Lato" w:eastAsia="Times New Roman" w:hAnsi="Lato" w:cs="Times New Roman"/>
      <w:b/>
      <w:bCs/>
      <w:lang w:val="fr-BE"/>
    </w:rPr>
  </w:style>
  <w:style w:type="character" w:customStyle="1" w:styleId="Kop5Char">
    <w:name w:val="Kop 5 Char"/>
    <w:basedOn w:val="Standaardalinea-lettertype"/>
    <w:link w:val="Kop5"/>
    <w:rsid w:val="00FE57A9"/>
    <w:rPr>
      <w:rFonts w:ascii="Lato" w:eastAsiaTheme="majorEastAsia" w:hAnsi="Lato" w:cstheme="majorBidi"/>
      <w:sz w:val="24"/>
      <w:szCs w:val="24"/>
      <w:u w:val="single"/>
      <w:lang w:val="nl-NL"/>
    </w:rPr>
  </w:style>
  <w:style w:type="table" w:styleId="Tabelraster">
    <w:name w:val="Table Grid"/>
    <w:basedOn w:val="Standaardtabel"/>
    <w:uiPriority w:val="39"/>
    <w:rsid w:val="0007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Nrrev">
    <w:name w:val="Doc Nr + rev"/>
    <w:basedOn w:val="Standaard"/>
    <w:link w:val="DocNrrevChar"/>
    <w:rsid w:val="00A20303"/>
    <w:pPr>
      <w:spacing w:before="0" w:line="240" w:lineRule="auto"/>
      <w:jc w:val="right"/>
    </w:pPr>
    <w:rPr>
      <w:b/>
      <w:bCs/>
      <w:szCs w:val="24"/>
      <w:lang w:val="en-US"/>
    </w:rPr>
  </w:style>
  <w:style w:type="character" w:customStyle="1" w:styleId="DocNrrevChar">
    <w:name w:val="Doc Nr + rev Char"/>
    <w:basedOn w:val="Standaardalinea-lettertype"/>
    <w:link w:val="DocNrrev"/>
    <w:rsid w:val="00A20303"/>
    <w:rPr>
      <w:rFonts w:ascii="Lato" w:hAnsi="Lato"/>
      <w:b/>
      <w:bCs/>
      <w:szCs w:val="24"/>
      <w:lang w:val="en-US"/>
    </w:rPr>
  </w:style>
  <w:style w:type="paragraph" w:styleId="Titel">
    <w:name w:val="Title"/>
    <w:basedOn w:val="Standaard"/>
    <w:next w:val="Standaard"/>
    <w:link w:val="TitelChar"/>
    <w:uiPriority w:val="10"/>
    <w:qFormat/>
    <w:rsid w:val="00585D0C"/>
    <w:pPr>
      <w:spacing w:after="240"/>
      <w:contextualSpacing/>
      <w:jc w:val="center"/>
    </w:pPr>
    <w:rPr>
      <w:rFonts w:asciiTheme="majorHAnsi" w:eastAsiaTheme="majorEastAsia" w:hAnsiTheme="majorHAnsi" w:cstheme="majorBidi"/>
      <w:b/>
      <w:bCs/>
      <w:caps/>
      <w:spacing w:val="-10"/>
      <w:kern w:val="28"/>
      <w:sz w:val="32"/>
      <w:szCs w:val="32"/>
    </w:rPr>
  </w:style>
  <w:style w:type="character" w:customStyle="1" w:styleId="TitelChar">
    <w:name w:val="Titel Char"/>
    <w:basedOn w:val="Standaardalinea-lettertype"/>
    <w:link w:val="Titel"/>
    <w:uiPriority w:val="10"/>
    <w:rsid w:val="00585D0C"/>
    <w:rPr>
      <w:rFonts w:asciiTheme="majorHAnsi" w:eastAsiaTheme="majorEastAsia" w:hAnsiTheme="majorHAnsi" w:cstheme="majorBidi"/>
      <w:b/>
      <w:bCs/>
      <w:caps/>
      <w:spacing w:val="-10"/>
      <w:kern w:val="28"/>
      <w:sz w:val="32"/>
      <w:szCs w:val="32"/>
    </w:rPr>
  </w:style>
  <w:style w:type="character" w:styleId="Hyperlink">
    <w:name w:val="Hyperlink"/>
    <w:basedOn w:val="Standaardalinea-lettertype"/>
    <w:unhideWhenUsed/>
    <w:rsid w:val="000737A3"/>
    <w:rPr>
      <w:color w:val="0563C1" w:themeColor="hyperlink"/>
      <w:u w:val="single"/>
    </w:rPr>
  </w:style>
  <w:style w:type="character" w:styleId="Onopgelostemelding">
    <w:name w:val="Unresolved Mention"/>
    <w:basedOn w:val="Standaardalinea-lettertype"/>
    <w:uiPriority w:val="99"/>
    <w:semiHidden/>
    <w:unhideWhenUsed/>
    <w:rsid w:val="000737A3"/>
    <w:rPr>
      <w:color w:val="605E5C"/>
      <w:shd w:val="clear" w:color="auto" w:fill="E1DFDD"/>
    </w:rPr>
  </w:style>
  <w:style w:type="paragraph" w:styleId="Koptekst">
    <w:name w:val="header"/>
    <w:basedOn w:val="Standaard"/>
    <w:link w:val="KoptekstChar"/>
    <w:unhideWhenUsed/>
    <w:rsid w:val="000737A3"/>
    <w:pPr>
      <w:tabs>
        <w:tab w:val="center" w:pos="4513"/>
        <w:tab w:val="right" w:pos="9026"/>
      </w:tabs>
      <w:spacing w:line="240" w:lineRule="auto"/>
    </w:pPr>
  </w:style>
  <w:style w:type="character" w:customStyle="1" w:styleId="KoptekstChar">
    <w:name w:val="Koptekst Char"/>
    <w:basedOn w:val="Standaardalinea-lettertype"/>
    <w:link w:val="Koptekst"/>
    <w:rsid w:val="000737A3"/>
    <w:rPr>
      <w:rFonts w:ascii="Lato" w:hAnsi="Lato"/>
      <w:sz w:val="20"/>
    </w:rPr>
  </w:style>
  <w:style w:type="paragraph" w:styleId="Voettekst">
    <w:name w:val="footer"/>
    <w:basedOn w:val="Standaard"/>
    <w:link w:val="VoettekstChar"/>
    <w:unhideWhenUsed/>
    <w:rsid w:val="00A20303"/>
    <w:pPr>
      <w:tabs>
        <w:tab w:val="center" w:pos="4513"/>
        <w:tab w:val="right" w:pos="9026"/>
      </w:tabs>
      <w:spacing w:after="240" w:line="240" w:lineRule="auto"/>
      <w:jc w:val="center"/>
    </w:pPr>
    <w:rPr>
      <w:b/>
      <w:szCs w:val="22"/>
      <w:lang w:val="en-GB"/>
    </w:rPr>
  </w:style>
  <w:style w:type="character" w:customStyle="1" w:styleId="VoettekstChar">
    <w:name w:val="Voettekst Char"/>
    <w:basedOn w:val="Standaardalinea-lettertype"/>
    <w:link w:val="Voettekst"/>
    <w:rsid w:val="00A20303"/>
    <w:rPr>
      <w:rFonts w:ascii="Lato" w:hAnsi="Lato"/>
      <w:b/>
      <w:sz w:val="20"/>
      <w:lang w:val="en-GB"/>
    </w:rPr>
  </w:style>
  <w:style w:type="character" w:styleId="Paginanummer">
    <w:name w:val="page number"/>
    <w:basedOn w:val="Standaardalinea-lettertype"/>
    <w:rsid w:val="000737A3"/>
  </w:style>
  <w:style w:type="paragraph" w:customStyle="1" w:styleId="SuiteTitre1">
    <w:name w:val="SuiteTitre1"/>
    <w:basedOn w:val="Standaard"/>
    <w:rsid w:val="009877F5"/>
    <w:pPr>
      <w:spacing w:line="240" w:lineRule="auto"/>
    </w:pPr>
    <w:rPr>
      <w:rFonts w:ascii="Times New Roman" w:eastAsia="Times New Roman" w:hAnsi="Times New Roman" w:cs="Times New Roman"/>
      <w:szCs w:val="20"/>
      <w:lang w:val="fr-FR"/>
    </w:rPr>
  </w:style>
  <w:style w:type="paragraph" w:customStyle="1" w:styleId="Historiek">
    <w:name w:val="Historiek"/>
    <w:basedOn w:val="Standaard"/>
    <w:rsid w:val="003D3EB5"/>
    <w:pPr>
      <w:spacing w:after="240"/>
      <w:jc w:val="center"/>
    </w:pPr>
    <w:rPr>
      <w:b/>
      <w:bCs/>
      <w:caps/>
      <w:sz w:val="28"/>
    </w:rPr>
  </w:style>
  <w:style w:type="paragraph" w:customStyle="1" w:styleId="Tabeltitel">
    <w:name w:val="Tabel titel"/>
    <w:basedOn w:val="Standaard"/>
    <w:qFormat/>
    <w:rsid w:val="007F131A"/>
    <w:pPr>
      <w:spacing w:before="0" w:after="0"/>
      <w:ind w:left="23"/>
    </w:pPr>
    <w:rPr>
      <w:b/>
      <w:bCs/>
      <w:sz w:val="18"/>
      <w:szCs w:val="24"/>
      <w:lang w:val="nl-NL"/>
    </w:rPr>
  </w:style>
  <w:style w:type="paragraph" w:styleId="Kopvaninhoudsopgave">
    <w:name w:val="TOC Heading"/>
    <w:basedOn w:val="Kop1"/>
    <w:next w:val="Standaard"/>
    <w:uiPriority w:val="39"/>
    <w:unhideWhenUsed/>
    <w:qFormat/>
    <w:rsid w:val="009877F5"/>
    <w:pPr>
      <w:numPr>
        <w:numId w:val="0"/>
      </w:numPr>
    </w:pPr>
  </w:style>
  <w:style w:type="paragraph" w:customStyle="1" w:styleId="TitreDoc">
    <w:name w:val="TitreDoc"/>
    <w:basedOn w:val="Standaard"/>
    <w:next w:val="Standaard"/>
    <w:rsid w:val="009877F5"/>
    <w:pPr>
      <w:spacing w:after="360" w:line="240" w:lineRule="auto"/>
      <w:jc w:val="center"/>
    </w:pPr>
    <w:rPr>
      <w:rFonts w:ascii="Times New Roman" w:eastAsia="Times New Roman" w:hAnsi="Times New Roman" w:cs="Times New Roman"/>
      <w:b/>
      <w:sz w:val="32"/>
      <w:szCs w:val="20"/>
      <w:lang w:val="fr-FR"/>
    </w:rPr>
  </w:style>
  <w:style w:type="paragraph" w:customStyle="1" w:styleId="SuiteTitre4">
    <w:name w:val="SuiteTitre4"/>
    <w:basedOn w:val="Standaard"/>
    <w:rsid w:val="009877F5"/>
    <w:pPr>
      <w:spacing w:line="240" w:lineRule="auto"/>
      <w:ind w:left="709"/>
    </w:pPr>
    <w:rPr>
      <w:rFonts w:ascii="Times New Roman" w:eastAsia="Times New Roman" w:hAnsi="Times New Roman" w:cs="Times New Roman"/>
      <w:szCs w:val="20"/>
      <w:lang w:val="fr-FR"/>
    </w:rPr>
  </w:style>
  <w:style w:type="paragraph" w:customStyle="1" w:styleId="SuiteTitre2">
    <w:name w:val="SuiteTitre2"/>
    <w:basedOn w:val="SuiteTitre1"/>
    <w:rsid w:val="009877F5"/>
  </w:style>
  <w:style w:type="paragraph" w:styleId="Plattetekst2">
    <w:name w:val="Body Text 2"/>
    <w:basedOn w:val="Standaard"/>
    <w:link w:val="Plattetekst2Char"/>
    <w:rsid w:val="009877F5"/>
    <w:pPr>
      <w:spacing w:line="240" w:lineRule="auto"/>
      <w:jc w:val="left"/>
    </w:pPr>
    <w:rPr>
      <w:rFonts w:ascii="Times New Roman" w:eastAsia="Times New Roman" w:hAnsi="Times New Roman" w:cs="Times New Roman"/>
      <w:szCs w:val="20"/>
      <w:lang w:val="fr-FR"/>
    </w:rPr>
  </w:style>
  <w:style w:type="character" w:customStyle="1" w:styleId="Plattetekst2Char">
    <w:name w:val="Platte tekst 2 Char"/>
    <w:basedOn w:val="Standaardalinea-lettertype"/>
    <w:link w:val="Plattetekst2"/>
    <w:rsid w:val="009877F5"/>
    <w:rPr>
      <w:rFonts w:ascii="Times New Roman" w:eastAsia="Times New Roman" w:hAnsi="Times New Roman" w:cs="Times New Roman"/>
      <w:sz w:val="24"/>
      <w:szCs w:val="20"/>
      <w:lang w:val="fr-FR"/>
    </w:rPr>
  </w:style>
  <w:style w:type="paragraph" w:styleId="Lijstalinea">
    <w:name w:val="List Paragraph"/>
    <w:basedOn w:val="Standaard"/>
    <w:link w:val="LijstalineaChar"/>
    <w:uiPriority w:val="99"/>
    <w:qFormat/>
    <w:rsid w:val="00476893"/>
    <w:pPr>
      <w:keepNext/>
      <w:numPr>
        <w:numId w:val="13"/>
      </w:numPr>
      <w:spacing w:before="0" w:after="240" w:line="240" w:lineRule="auto"/>
      <w:ind w:left="714" w:hanging="357"/>
      <w:contextualSpacing/>
      <w:jc w:val="left"/>
    </w:pPr>
    <w:rPr>
      <w:iCs/>
      <w:szCs w:val="22"/>
    </w:rPr>
  </w:style>
  <w:style w:type="character" w:customStyle="1" w:styleId="LijstalineaChar">
    <w:name w:val="Lijstalinea Char"/>
    <w:basedOn w:val="Standaardalinea-lettertype"/>
    <w:link w:val="Lijstalinea"/>
    <w:uiPriority w:val="99"/>
    <w:rsid w:val="00476893"/>
    <w:rPr>
      <w:rFonts w:ascii="Lato" w:hAnsi="Lato"/>
      <w:iCs/>
    </w:rPr>
  </w:style>
  <w:style w:type="character" w:customStyle="1" w:styleId="tlid-translation">
    <w:name w:val="tlid-translation"/>
    <w:basedOn w:val="Standaardalinea-lettertype"/>
    <w:rsid w:val="009877F5"/>
  </w:style>
  <w:style w:type="paragraph" w:styleId="Inhopg1">
    <w:name w:val="toc 1"/>
    <w:basedOn w:val="Standaard"/>
    <w:next w:val="Standaard"/>
    <w:autoRedefine/>
    <w:unhideWhenUsed/>
    <w:rsid w:val="00706F67"/>
    <w:pPr>
      <w:tabs>
        <w:tab w:val="left" w:pos="400"/>
        <w:tab w:val="right" w:leader="dot" w:pos="9016"/>
      </w:tabs>
      <w:spacing w:before="0"/>
      <w:ind w:left="403" w:right="403" w:hanging="403"/>
    </w:pPr>
    <w:rPr>
      <w:caps/>
    </w:rPr>
  </w:style>
  <w:style w:type="paragraph" w:styleId="Inhopg2">
    <w:name w:val="toc 2"/>
    <w:basedOn w:val="Standaard"/>
    <w:next w:val="Standaard"/>
    <w:autoRedefine/>
    <w:unhideWhenUsed/>
    <w:rsid w:val="00706F67"/>
    <w:pPr>
      <w:tabs>
        <w:tab w:val="left" w:pos="851"/>
        <w:tab w:val="right" w:leader="dot" w:pos="9016"/>
      </w:tabs>
      <w:spacing w:before="0"/>
      <w:ind w:left="851" w:right="403" w:hanging="567"/>
    </w:pPr>
  </w:style>
  <w:style w:type="paragraph" w:styleId="Inhopg3">
    <w:name w:val="toc 3"/>
    <w:basedOn w:val="Standaard"/>
    <w:next w:val="Standaard"/>
    <w:autoRedefine/>
    <w:unhideWhenUsed/>
    <w:rsid w:val="009520BA"/>
    <w:pPr>
      <w:tabs>
        <w:tab w:val="left" w:pos="1418"/>
        <w:tab w:val="right" w:leader="dot" w:pos="9016"/>
      </w:tabs>
      <w:spacing w:before="0"/>
      <w:ind w:left="1418" w:right="397" w:hanging="851"/>
    </w:pPr>
  </w:style>
  <w:style w:type="paragraph" w:customStyle="1" w:styleId="vantoepassing">
    <w:name w:val="van toepassing"/>
    <w:basedOn w:val="Standaard"/>
    <w:link w:val="vantoepassingChar"/>
    <w:qFormat/>
    <w:rsid w:val="00A20303"/>
    <w:pPr>
      <w:jc w:val="center"/>
    </w:pPr>
  </w:style>
  <w:style w:type="character" w:customStyle="1" w:styleId="vantoepassingChar">
    <w:name w:val="van toepassing Char"/>
    <w:basedOn w:val="Standaardalinea-lettertype"/>
    <w:link w:val="vantoepassing"/>
    <w:rsid w:val="00A20303"/>
    <w:rPr>
      <w:rFonts w:ascii="Lato" w:hAnsi="Lato"/>
      <w:sz w:val="24"/>
      <w:szCs w:val="28"/>
    </w:rPr>
  </w:style>
  <w:style w:type="character" w:styleId="Titelvanboek">
    <w:name w:val="Book Title"/>
    <w:uiPriority w:val="33"/>
    <w:qFormat/>
    <w:rsid w:val="00B91D0B"/>
    <w:rPr>
      <w:u w:val="single"/>
    </w:rPr>
  </w:style>
  <w:style w:type="paragraph" w:customStyle="1" w:styleId="Bijlage">
    <w:name w:val="Bijlage"/>
    <w:basedOn w:val="Kop1"/>
    <w:rsid w:val="00C33611"/>
    <w:pPr>
      <w:numPr>
        <w:numId w:val="4"/>
      </w:numPr>
      <w:spacing w:before="0"/>
    </w:pPr>
    <w:rPr>
      <w:caps w:val="0"/>
      <w:lang w:val="en-US"/>
    </w:rPr>
  </w:style>
  <w:style w:type="paragraph" w:customStyle="1" w:styleId="bijlagekop1">
    <w:name w:val="bijlage kop 1"/>
    <w:basedOn w:val="Standaard"/>
    <w:link w:val="bijlagekop1Char"/>
    <w:rsid w:val="005355C3"/>
    <w:pPr>
      <w:numPr>
        <w:numId w:val="3"/>
      </w:numPr>
      <w:spacing w:after="240" w:line="240" w:lineRule="auto"/>
      <w:ind w:left="714" w:hanging="357"/>
    </w:pPr>
    <w:rPr>
      <w:u w:val="single"/>
    </w:rPr>
  </w:style>
  <w:style w:type="character" w:customStyle="1" w:styleId="bijlagekop1Char">
    <w:name w:val="bijlage kop 1 Char"/>
    <w:basedOn w:val="LijstalineaChar"/>
    <w:link w:val="bijlagekop1"/>
    <w:rsid w:val="005355C3"/>
    <w:rPr>
      <w:rFonts w:ascii="Lato" w:hAnsi="Lato"/>
      <w:i w:val="0"/>
      <w:iCs/>
      <w:sz w:val="18"/>
      <w:szCs w:val="28"/>
      <w:u w:val="single"/>
    </w:rPr>
  </w:style>
  <w:style w:type="paragraph" w:customStyle="1" w:styleId="Tabelinhoud">
    <w:name w:val="Tabel inhoud"/>
    <w:basedOn w:val="Tabeltitel"/>
    <w:qFormat/>
    <w:rsid w:val="00002BE9"/>
    <w:pPr>
      <w:ind w:left="74" w:right="74"/>
      <w:jc w:val="left"/>
    </w:pPr>
    <w:rPr>
      <w:b w:val="0"/>
      <w:bCs w:val="0"/>
    </w:rPr>
  </w:style>
  <w:style w:type="paragraph" w:styleId="Ballontekst">
    <w:name w:val="Balloon Text"/>
    <w:basedOn w:val="Standaard"/>
    <w:link w:val="BallontekstChar"/>
    <w:semiHidden/>
    <w:unhideWhenUsed/>
    <w:rsid w:val="003E5ECA"/>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3E5ECA"/>
    <w:rPr>
      <w:rFonts w:ascii="Segoe UI" w:hAnsi="Segoe UI" w:cs="Segoe UI"/>
      <w:sz w:val="18"/>
      <w:szCs w:val="18"/>
    </w:rPr>
  </w:style>
  <w:style w:type="paragraph" w:customStyle="1" w:styleId="Tabellijst">
    <w:name w:val="Tabel lijst"/>
    <w:basedOn w:val="Lijstalinea"/>
    <w:qFormat/>
    <w:rsid w:val="007F131A"/>
    <w:pPr>
      <w:numPr>
        <w:numId w:val="0"/>
      </w:numPr>
      <w:ind w:left="709" w:right="153"/>
    </w:pPr>
    <w:rPr>
      <w:sz w:val="18"/>
      <w:szCs w:val="24"/>
    </w:rPr>
  </w:style>
  <w:style w:type="character" w:styleId="Verwijzingopmerking">
    <w:name w:val="annotation reference"/>
    <w:basedOn w:val="Standaardalinea-lettertype"/>
    <w:unhideWhenUsed/>
    <w:rsid w:val="003C4803"/>
    <w:rPr>
      <w:sz w:val="16"/>
      <w:szCs w:val="16"/>
    </w:rPr>
  </w:style>
  <w:style w:type="paragraph" w:styleId="Tekstopmerking">
    <w:name w:val="annotation text"/>
    <w:basedOn w:val="Standaard"/>
    <w:link w:val="TekstopmerkingChar"/>
    <w:unhideWhenUsed/>
    <w:rsid w:val="003C4803"/>
    <w:pPr>
      <w:spacing w:before="0" w:line="240" w:lineRule="auto"/>
      <w:jc w:val="left"/>
    </w:pPr>
    <w:rPr>
      <w:rFonts w:ascii="Times New Roman" w:eastAsia="Times New Roman" w:hAnsi="Times New Roman" w:cs="Times New Roman"/>
      <w:szCs w:val="20"/>
      <w:bdr w:val="nil"/>
      <w:lang w:val="en-US"/>
    </w:rPr>
  </w:style>
  <w:style w:type="character" w:customStyle="1" w:styleId="TekstopmerkingChar">
    <w:name w:val="Tekst opmerking Char"/>
    <w:basedOn w:val="Standaardalinea-lettertype"/>
    <w:link w:val="Tekstopmerking"/>
    <w:rsid w:val="003C4803"/>
    <w:rPr>
      <w:rFonts w:ascii="Times New Roman" w:eastAsia="Times New Roman" w:hAnsi="Times New Roman" w:cs="Times New Roman"/>
      <w:sz w:val="20"/>
      <w:szCs w:val="20"/>
      <w:bdr w:val="nil"/>
      <w:lang w:val="en-US"/>
    </w:rPr>
  </w:style>
  <w:style w:type="paragraph" w:customStyle="1" w:styleId="Titel3">
    <w:name w:val="Titel 3"/>
    <w:basedOn w:val="Standaard"/>
    <w:rsid w:val="003C4803"/>
    <w:pPr>
      <w:spacing w:before="0" w:line="240" w:lineRule="auto"/>
      <w:ind w:firstLine="567"/>
    </w:pPr>
    <w:rPr>
      <w:rFonts w:ascii="Times New Roman" w:eastAsia="Times New Roman" w:hAnsi="Times New Roman" w:cs="Times New Roman"/>
      <w:b/>
      <w:szCs w:val="20"/>
      <w:u w:val="single"/>
      <w:lang w:val="nl-NL" w:eastAsia="zh-CN"/>
    </w:rPr>
  </w:style>
  <w:style w:type="paragraph" w:styleId="Ondertitel">
    <w:name w:val="Subtitle"/>
    <w:basedOn w:val="Standaard"/>
    <w:next w:val="Standaard"/>
    <w:link w:val="OndertitelChar"/>
    <w:uiPriority w:val="11"/>
    <w:qFormat/>
    <w:rsid w:val="00CC2417"/>
    <w:pPr>
      <w:jc w:val="center"/>
    </w:pPr>
    <w:rPr>
      <w:b/>
      <w:bCs/>
      <w:caps/>
    </w:rPr>
  </w:style>
  <w:style w:type="character" w:customStyle="1" w:styleId="OndertitelChar">
    <w:name w:val="Ondertitel Char"/>
    <w:basedOn w:val="Standaardalinea-lettertype"/>
    <w:link w:val="Ondertitel"/>
    <w:uiPriority w:val="11"/>
    <w:rsid w:val="00CC2417"/>
    <w:rPr>
      <w:rFonts w:ascii="Lato" w:hAnsi="Lato"/>
      <w:b/>
      <w:bCs/>
      <w:caps/>
      <w:sz w:val="24"/>
      <w:szCs w:val="28"/>
    </w:rPr>
  </w:style>
  <w:style w:type="paragraph" w:styleId="Inhopg4">
    <w:name w:val="toc 4"/>
    <w:basedOn w:val="Inhopg3"/>
    <w:next w:val="Standaard"/>
    <w:autoRedefine/>
    <w:unhideWhenUsed/>
    <w:rsid w:val="009520BA"/>
    <w:pPr>
      <w:spacing w:after="100"/>
      <w:ind w:left="1984" w:hanging="992"/>
    </w:pPr>
    <w:rPr>
      <w:noProof/>
    </w:rPr>
  </w:style>
  <w:style w:type="character" w:customStyle="1" w:styleId="Paradroit1">
    <w:name w:val="Para. droit 1"/>
    <w:basedOn w:val="Standaardalinea-lettertype"/>
    <w:rsid w:val="00763D19"/>
  </w:style>
  <w:style w:type="character" w:customStyle="1" w:styleId="Technisch5">
    <w:name w:val="Technisch 5"/>
    <w:basedOn w:val="Standaardalinea-lettertype"/>
    <w:rsid w:val="00763D19"/>
  </w:style>
  <w:style w:type="character" w:customStyle="1" w:styleId="Technisch8">
    <w:name w:val="Technisch 8"/>
    <w:basedOn w:val="Standaardalinea-lettertype"/>
    <w:rsid w:val="00763D19"/>
  </w:style>
  <w:style w:type="paragraph" w:customStyle="1" w:styleId="Default">
    <w:name w:val="Default"/>
    <w:rsid w:val="00763D19"/>
    <w:pPr>
      <w:autoSpaceDE w:val="0"/>
      <w:autoSpaceDN w:val="0"/>
      <w:adjustRightInd w:val="0"/>
      <w:spacing w:after="0" w:line="240" w:lineRule="auto"/>
    </w:pPr>
    <w:rPr>
      <w:rFonts w:ascii="FABKLO+Arial" w:eastAsia="Times New Roman" w:hAnsi="FABKLO+Arial" w:cs="FABKLO+Arial"/>
      <w:color w:val="000000"/>
      <w:sz w:val="24"/>
      <w:szCs w:val="24"/>
      <w:lang w:val="nl-NL" w:eastAsia="nl-NL"/>
    </w:rPr>
  </w:style>
  <w:style w:type="character" w:styleId="Nadruk">
    <w:name w:val="Emphasis"/>
    <w:aliases w:val="Te vervangen"/>
    <w:basedOn w:val="Standaardalinea-lettertype"/>
    <w:uiPriority w:val="20"/>
    <w:qFormat/>
    <w:rsid w:val="007F131A"/>
    <w:rPr>
      <w:i/>
      <w:iCs/>
      <w:color w:val="4472C4" w:themeColor="accent1"/>
      <w:sz w:val="18"/>
      <w:szCs w:val="24"/>
      <w:bdr w:val="none" w:sz="0" w:space="0" w:color="auto"/>
      <w:shd w:val="clear" w:color="auto" w:fill="auto"/>
    </w:rPr>
  </w:style>
  <w:style w:type="paragraph" w:customStyle="1" w:styleId="bijlagetabelinhoud">
    <w:name w:val="bijlage tabel inhoud"/>
    <w:basedOn w:val="Tabelinhoud"/>
    <w:rsid w:val="009F00DD"/>
    <w:pPr>
      <w:ind w:left="29" w:right="0"/>
    </w:pPr>
    <w:rPr>
      <w:szCs w:val="18"/>
      <w:lang w:val="fr-BE"/>
    </w:rPr>
  </w:style>
  <w:style w:type="paragraph" w:styleId="Normaalweb">
    <w:name w:val="Normal (Web)"/>
    <w:basedOn w:val="Standaard"/>
    <w:uiPriority w:val="99"/>
    <w:unhideWhenUsed/>
    <w:rsid w:val="000A5C65"/>
    <w:pPr>
      <w:spacing w:before="100" w:beforeAutospacing="1" w:after="100" w:afterAutospacing="1" w:line="240" w:lineRule="auto"/>
      <w:jc w:val="left"/>
    </w:pPr>
    <w:rPr>
      <w:rFonts w:ascii="Times New Roman" w:eastAsia="Times New Roman" w:hAnsi="Times New Roman" w:cs="Times New Roman"/>
      <w:szCs w:val="24"/>
      <w:lang w:eastAsia="nl-BE"/>
    </w:rPr>
  </w:style>
  <w:style w:type="character" w:styleId="Zwaar">
    <w:name w:val="Strong"/>
    <w:basedOn w:val="Standaardalinea-lettertype"/>
    <w:uiPriority w:val="22"/>
    <w:qFormat/>
    <w:rsid w:val="000A5C65"/>
    <w:rPr>
      <w:b/>
      <w:bCs/>
    </w:rPr>
  </w:style>
  <w:style w:type="paragraph" w:styleId="Bibliografie">
    <w:name w:val="Bibliography"/>
    <w:basedOn w:val="Standaard"/>
    <w:next w:val="Standaard"/>
    <w:uiPriority w:val="37"/>
    <w:unhideWhenUsed/>
    <w:rsid w:val="00C7568A"/>
  </w:style>
  <w:style w:type="paragraph" w:styleId="Voetnoottekst">
    <w:name w:val="footnote text"/>
    <w:basedOn w:val="Standaard"/>
    <w:link w:val="VoetnoottekstChar"/>
    <w:semiHidden/>
    <w:unhideWhenUsed/>
    <w:rsid w:val="00D25710"/>
    <w:pPr>
      <w:spacing w:before="0" w:line="240" w:lineRule="auto"/>
    </w:pPr>
    <w:rPr>
      <w:szCs w:val="20"/>
    </w:rPr>
  </w:style>
  <w:style w:type="character" w:customStyle="1" w:styleId="VoetnoottekstChar">
    <w:name w:val="Voetnoottekst Char"/>
    <w:basedOn w:val="Standaardalinea-lettertype"/>
    <w:link w:val="Voetnoottekst"/>
    <w:semiHidden/>
    <w:rsid w:val="00D25710"/>
    <w:rPr>
      <w:rFonts w:ascii="Lato" w:hAnsi="Lato"/>
      <w:sz w:val="20"/>
      <w:szCs w:val="20"/>
    </w:rPr>
  </w:style>
  <w:style w:type="paragraph" w:styleId="Index1">
    <w:name w:val="index 1"/>
    <w:basedOn w:val="Standaard"/>
    <w:next w:val="Standaard"/>
    <w:autoRedefine/>
    <w:semiHidden/>
    <w:unhideWhenUsed/>
    <w:rsid w:val="00C7568A"/>
    <w:pPr>
      <w:spacing w:before="0" w:line="240" w:lineRule="auto"/>
      <w:ind w:left="240" w:hanging="240"/>
    </w:pPr>
  </w:style>
  <w:style w:type="character" w:styleId="Voetnootmarkering">
    <w:name w:val="footnote reference"/>
    <w:basedOn w:val="Standaardalinea-lettertype"/>
    <w:uiPriority w:val="99"/>
    <w:semiHidden/>
    <w:unhideWhenUsed/>
    <w:rsid w:val="00D25710"/>
    <w:rPr>
      <w:vertAlign w:val="superscript"/>
    </w:rPr>
  </w:style>
  <w:style w:type="paragraph" w:styleId="Eindnoottekst">
    <w:name w:val="endnote text"/>
    <w:basedOn w:val="Standaard"/>
    <w:link w:val="EindnoottekstChar"/>
    <w:unhideWhenUsed/>
    <w:rsid w:val="00D25710"/>
    <w:pPr>
      <w:spacing w:before="0" w:line="240" w:lineRule="auto"/>
    </w:pPr>
    <w:rPr>
      <w:szCs w:val="20"/>
    </w:rPr>
  </w:style>
  <w:style w:type="character" w:customStyle="1" w:styleId="EindnoottekstChar">
    <w:name w:val="Eindnoottekst Char"/>
    <w:basedOn w:val="Standaardalinea-lettertype"/>
    <w:link w:val="Eindnoottekst"/>
    <w:rsid w:val="00D25710"/>
    <w:rPr>
      <w:rFonts w:ascii="Lato" w:hAnsi="Lato"/>
      <w:sz w:val="20"/>
      <w:szCs w:val="20"/>
    </w:rPr>
  </w:style>
  <w:style w:type="character" w:styleId="Eindnootmarkering">
    <w:name w:val="endnote reference"/>
    <w:basedOn w:val="Standaardalinea-lettertype"/>
    <w:semiHidden/>
    <w:unhideWhenUsed/>
    <w:rsid w:val="00D25710"/>
    <w:rPr>
      <w:vertAlign w:val="superscript"/>
    </w:rPr>
  </w:style>
  <w:style w:type="paragraph" w:styleId="Bijschrift">
    <w:name w:val="caption"/>
    <w:basedOn w:val="Standaard"/>
    <w:next w:val="Standaard"/>
    <w:unhideWhenUsed/>
    <w:qFormat/>
    <w:rsid w:val="00A0697B"/>
    <w:pPr>
      <w:spacing w:before="0" w:after="200" w:line="240" w:lineRule="auto"/>
    </w:pPr>
    <w:rPr>
      <w:szCs w:val="22"/>
      <w:lang w:val="en-GB"/>
    </w:rPr>
  </w:style>
  <w:style w:type="character" w:styleId="GevolgdeHyperlink">
    <w:name w:val="FollowedHyperlink"/>
    <w:basedOn w:val="Standaardalinea-lettertype"/>
    <w:uiPriority w:val="99"/>
    <w:semiHidden/>
    <w:unhideWhenUsed/>
    <w:rsid w:val="00C7146A"/>
    <w:rPr>
      <w:color w:val="954F72" w:themeColor="followedHyperlink"/>
      <w:u w:val="single"/>
    </w:rPr>
  </w:style>
  <w:style w:type="paragraph" w:styleId="Revisie">
    <w:name w:val="Revision"/>
    <w:hidden/>
    <w:uiPriority w:val="99"/>
    <w:semiHidden/>
    <w:rsid w:val="0063157E"/>
    <w:pPr>
      <w:spacing w:after="0" w:line="240" w:lineRule="auto"/>
    </w:pPr>
    <w:rPr>
      <w:rFonts w:ascii="Times New Roman" w:eastAsia="Times New Roman" w:hAnsi="Times New Roman" w:cs="Times New Roman"/>
      <w:sz w:val="24"/>
      <w:szCs w:val="20"/>
      <w:lang w:val="fr-FR" w:eastAsia="fr-BE"/>
    </w:rPr>
  </w:style>
  <w:style w:type="character" w:customStyle="1" w:styleId="Kop8Char">
    <w:name w:val="Kop 8 Char"/>
    <w:basedOn w:val="Standaardalinea-lettertype"/>
    <w:link w:val="Kop8"/>
    <w:rsid w:val="00EC4AF1"/>
    <w:rPr>
      <w:rFonts w:ascii="Lato" w:hAnsi="Lato"/>
      <w:b/>
      <w:bCs/>
      <w:szCs w:val="28"/>
    </w:rPr>
  </w:style>
  <w:style w:type="paragraph" w:customStyle="1" w:styleId="alijst">
    <w:name w:val="a)lijst"/>
    <w:basedOn w:val="Lijstalinea"/>
    <w:rsid w:val="003B4D28"/>
    <w:pPr>
      <w:numPr>
        <w:numId w:val="5"/>
      </w:numPr>
    </w:pPr>
  </w:style>
  <w:style w:type="paragraph" w:styleId="Onderwerpvanopmerking">
    <w:name w:val="annotation subject"/>
    <w:basedOn w:val="Tekstopmerking"/>
    <w:next w:val="Tekstopmerking"/>
    <w:link w:val="OnderwerpvanopmerkingChar"/>
    <w:uiPriority w:val="99"/>
    <w:semiHidden/>
    <w:unhideWhenUsed/>
    <w:rsid w:val="00EE1729"/>
    <w:pPr>
      <w:spacing w:before="240"/>
      <w:jc w:val="both"/>
    </w:pPr>
    <w:rPr>
      <w:rFonts w:ascii="Lato" w:eastAsiaTheme="minorHAnsi" w:hAnsi="Lato" w:cstheme="minorBidi"/>
      <w:b/>
      <w:bCs/>
      <w:bdr w:val="none" w:sz="0" w:space="0" w:color="auto"/>
      <w:lang w:val="nl-BE"/>
    </w:rPr>
  </w:style>
  <w:style w:type="character" w:customStyle="1" w:styleId="OnderwerpvanopmerkingChar">
    <w:name w:val="Onderwerp van opmerking Char"/>
    <w:basedOn w:val="TekstopmerkingChar"/>
    <w:link w:val="Onderwerpvanopmerking"/>
    <w:uiPriority w:val="99"/>
    <w:semiHidden/>
    <w:rsid w:val="00EE1729"/>
    <w:rPr>
      <w:rFonts w:ascii="Lato" w:eastAsia="Times New Roman" w:hAnsi="Lato" w:cs="Times New Roman"/>
      <w:b/>
      <w:bCs/>
      <w:sz w:val="20"/>
      <w:szCs w:val="20"/>
      <w:bdr w:val="nil"/>
      <w:lang w:val="en-US"/>
    </w:rPr>
  </w:style>
  <w:style w:type="paragraph" w:customStyle="1" w:styleId="Lijstalinea2">
    <w:name w:val="Lijstalinea2"/>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3">
    <w:name w:val="Lijstalinea3"/>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1">
    <w:name w:val="Lijstalinea1"/>
    <w:basedOn w:val="Standaard"/>
    <w:rsid w:val="00A91D28"/>
    <w:pPr>
      <w:widowControl w:val="0"/>
      <w:spacing w:before="0" w:line="240" w:lineRule="auto"/>
      <w:ind w:left="720"/>
      <w:contextualSpacing/>
      <w:jc w:val="left"/>
    </w:pPr>
    <w:rPr>
      <w:rFonts w:ascii="Arial" w:eastAsia="Times New Roman" w:hAnsi="Arial" w:cs="Times New Roman"/>
      <w:szCs w:val="20"/>
      <w:lang w:val="fr-FR"/>
    </w:rPr>
  </w:style>
  <w:style w:type="character" w:customStyle="1" w:styleId="Kop6Char">
    <w:name w:val="Kop 6 Char"/>
    <w:basedOn w:val="Standaardalinea-lettertype"/>
    <w:link w:val="Kop6"/>
    <w:uiPriority w:val="9"/>
    <w:rsid w:val="007F131A"/>
    <w:rPr>
      <w:rFonts w:ascii="Lato" w:hAnsi="Lato"/>
      <w:b/>
      <w:bCs/>
      <w:sz w:val="20"/>
      <w:szCs w:val="28"/>
    </w:rPr>
  </w:style>
  <w:style w:type="character" w:customStyle="1" w:styleId="Kop7Char">
    <w:name w:val="Kop 7 Char"/>
    <w:basedOn w:val="Standaardalinea-lettertype"/>
    <w:link w:val="Kop7"/>
    <w:rsid w:val="00EC4AF1"/>
    <w:rPr>
      <w:rFonts w:ascii="Lato" w:hAnsi="Lato"/>
      <w:b/>
      <w:bCs/>
      <w:szCs w:val="28"/>
    </w:rPr>
  </w:style>
  <w:style w:type="character" w:customStyle="1" w:styleId="Kop9Char">
    <w:name w:val="Kop 9 Char"/>
    <w:basedOn w:val="Standaardalinea-lettertype"/>
    <w:link w:val="Kop9"/>
    <w:rsid w:val="00DF4D5A"/>
    <w:rPr>
      <w:rFonts w:ascii="Lato" w:hAnsi="Lato"/>
      <w:b/>
      <w:spacing w:val="-3"/>
      <w:sz w:val="20"/>
      <w:szCs w:val="28"/>
    </w:rPr>
  </w:style>
  <w:style w:type="paragraph" w:styleId="Plattetekst">
    <w:name w:val="Body Text"/>
    <w:basedOn w:val="Standaard"/>
    <w:link w:val="PlattetekstChar"/>
    <w:unhideWhenUsed/>
    <w:rsid w:val="00D257F8"/>
  </w:style>
  <w:style w:type="character" w:customStyle="1" w:styleId="PlattetekstChar">
    <w:name w:val="Platte tekst Char"/>
    <w:basedOn w:val="Standaardalinea-lettertype"/>
    <w:link w:val="Plattetekst"/>
    <w:rsid w:val="00D257F8"/>
    <w:rPr>
      <w:rFonts w:ascii="Lato" w:hAnsi="Lato"/>
      <w:szCs w:val="28"/>
    </w:rPr>
  </w:style>
  <w:style w:type="character" w:styleId="Tekstvantijdelijkeaanduiding">
    <w:name w:val="Placeholder Text"/>
    <w:basedOn w:val="Standaardalinea-lettertype"/>
    <w:uiPriority w:val="99"/>
    <w:semiHidden/>
    <w:rsid w:val="00331A71"/>
    <w:rPr>
      <w:color w:val="808080"/>
    </w:rPr>
  </w:style>
  <w:style w:type="paragraph" w:customStyle="1" w:styleId="Kop3bis">
    <w:name w:val="Kop 3 bis"/>
    <w:basedOn w:val="Kop3"/>
    <w:qFormat/>
    <w:rsid w:val="00A94E41"/>
    <w:pPr>
      <w:numPr>
        <w:numId w:val="21"/>
      </w:numPr>
      <w:ind w:left="567" w:hanging="567"/>
    </w:pPr>
  </w:style>
  <w:style w:type="paragraph" w:customStyle="1" w:styleId="Kop4bis">
    <w:name w:val="Kop 4bis"/>
    <w:basedOn w:val="Kop3bis"/>
    <w:qFormat/>
    <w:rsid w:val="00A94E41"/>
    <w:pPr>
      <w:numPr>
        <w:ilvl w:val="1"/>
        <w:numId w:val="23"/>
      </w:numPr>
      <w:ind w:left="567" w:hanging="567"/>
    </w:pPr>
  </w:style>
  <w:style w:type="paragraph" w:customStyle="1" w:styleId="Kop5bis">
    <w:name w:val="Kop 5bis"/>
    <w:basedOn w:val="Kop4bis"/>
    <w:qFormat/>
    <w:rsid w:val="00A94E41"/>
    <w:pPr>
      <w:numPr>
        <w:ilvl w:val="2"/>
      </w:numPr>
      <w:ind w:left="851" w:hanging="851"/>
    </w:pPr>
  </w:style>
  <w:style w:type="character" w:styleId="Subtielebenadrukking">
    <w:name w:val="Subtle Emphasis"/>
    <w:basedOn w:val="Standaardalinea-lettertype"/>
    <w:uiPriority w:val="19"/>
    <w:qFormat/>
    <w:rsid w:val="007F131A"/>
    <w:rPr>
      <w:i/>
      <w:iCs/>
      <w:color w:val="595959" w:themeColor="text1" w:themeTint="A6"/>
      <w:sz w:val="18"/>
    </w:rPr>
  </w:style>
  <w:style w:type="character" w:styleId="Intensievebenadrukking">
    <w:name w:val="Intense Emphasis"/>
    <w:basedOn w:val="Standaardalinea-lettertype"/>
    <w:uiPriority w:val="21"/>
    <w:qFormat/>
    <w:rsid w:val="00023EEA"/>
    <w:rPr>
      <w:i/>
      <w:iCs/>
      <w:color w:val="4472C4" w:themeColor="accent1"/>
    </w:rPr>
  </w:style>
  <w:style w:type="paragraph" w:customStyle="1" w:styleId="Lijstalinea4">
    <w:name w:val="Lijstalinea4"/>
    <w:basedOn w:val="Standaard"/>
    <w:rsid w:val="0025156F"/>
    <w:pPr>
      <w:widowControl w:val="0"/>
      <w:spacing w:before="0" w:after="0" w:line="240" w:lineRule="auto"/>
      <w:ind w:left="720"/>
      <w:contextualSpacing/>
      <w:jc w:val="left"/>
    </w:pPr>
    <w:rPr>
      <w:rFonts w:ascii="Arial" w:eastAsia="Times New Roman" w:hAnsi="Arial" w:cs="Times New Roman"/>
      <w:szCs w:val="20"/>
      <w:lang w:val="fr-FR"/>
    </w:rPr>
  </w:style>
  <w:style w:type="character" w:customStyle="1" w:styleId="CarCar19">
    <w:name w:val="Car Car19"/>
    <w:locked/>
    <w:rsid w:val="0025156F"/>
    <w:rPr>
      <w:rFonts w:ascii="Cambria" w:eastAsia="MS ????" w:hAnsi="Cambria" w:cs="Times New Roman"/>
      <w:b/>
      <w:bCs/>
      <w:kern w:val="32"/>
      <w:sz w:val="32"/>
      <w:szCs w:val="32"/>
      <w:lang w:val="fr-FR" w:eastAsia="x-none"/>
    </w:rPr>
  </w:style>
  <w:style w:type="character" w:customStyle="1" w:styleId="CarCar18">
    <w:name w:val="Car Car18"/>
    <w:semiHidden/>
    <w:locked/>
    <w:rsid w:val="0025156F"/>
    <w:rPr>
      <w:rFonts w:ascii="Cambria" w:eastAsia="MS ????" w:hAnsi="Cambria" w:cs="Times New Roman"/>
      <w:b/>
      <w:bCs/>
      <w:i/>
      <w:iCs/>
      <w:sz w:val="28"/>
      <w:szCs w:val="28"/>
      <w:lang w:val="fr-FR" w:eastAsia="x-none"/>
    </w:rPr>
  </w:style>
  <w:style w:type="character" w:customStyle="1" w:styleId="CarCar17">
    <w:name w:val="Car Car17"/>
    <w:semiHidden/>
    <w:locked/>
    <w:rsid w:val="0025156F"/>
    <w:rPr>
      <w:rFonts w:ascii="Cambria" w:eastAsia="MS ????" w:hAnsi="Cambria" w:cs="Times New Roman"/>
      <w:b/>
      <w:bCs/>
      <w:sz w:val="26"/>
      <w:szCs w:val="26"/>
      <w:lang w:val="fr-FR" w:eastAsia="x-none"/>
    </w:rPr>
  </w:style>
  <w:style w:type="character" w:customStyle="1" w:styleId="CarCar16">
    <w:name w:val="Car Car16"/>
    <w:semiHidden/>
    <w:locked/>
    <w:rsid w:val="0025156F"/>
    <w:rPr>
      <w:rFonts w:ascii="Calibri" w:eastAsia="MS ??" w:hAnsi="Calibri" w:cs="Times New Roman"/>
      <w:b/>
      <w:bCs/>
      <w:sz w:val="28"/>
      <w:szCs w:val="28"/>
      <w:lang w:val="fr-FR" w:eastAsia="x-none"/>
    </w:rPr>
  </w:style>
  <w:style w:type="character" w:customStyle="1" w:styleId="CarCar15">
    <w:name w:val="Car Car15"/>
    <w:semiHidden/>
    <w:locked/>
    <w:rsid w:val="0025156F"/>
    <w:rPr>
      <w:rFonts w:ascii="Calibri" w:eastAsia="MS ??" w:hAnsi="Calibri" w:cs="Times New Roman"/>
      <w:b/>
      <w:bCs/>
      <w:i/>
      <w:iCs/>
      <w:sz w:val="26"/>
      <w:szCs w:val="26"/>
      <w:lang w:val="fr-FR" w:eastAsia="x-none"/>
    </w:rPr>
  </w:style>
  <w:style w:type="character" w:customStyle="1" w:styleId="CarCar14">
    <w:name w:val="Car Car14"/>
    <w:semiHidden/>
    <w:locked/>
    <w:rsid w:val="0025156F"/>
    <w:rPr>
      <w:rFonts w:ascii="Calibri" w:eastAsia="MS ??" w:hAnsi="Calibri" w:cs="Times New Roman"/>
      <w:b/>
      <w:bCs/>
      <w:lang w:val="fr-FR" w:eastAsia="x-none"/>
    </w:rPr>
  </w:style>
  <w:style w:type="character" w:customStyle="1" w:styleId="CarCar13">
    <w:name w:val="Car Car13"/>
    <w:semiHidden/>
    <w:locked/>
    <w:rsid w:val="0025156F"/>
    <w:rPr>
      <w:rFonts w:ascii="Calibri" w:eastAsia="MS ??" w:hAnsi="Calibri" w:cs="Times New Roman"/>
      <w:sz w:val="24"/>
      <w:szCs w:val="24"/>
      <w:lang w:val="fr-FR" w:eastAsia="x-none"/>
    </w:rPr>
  </w:style>
  <w:style w:type="character" w:customStyle="1" w:styleId="CarCar12">
    <w:name w:val="Car Car12"/>
    <w:semiHidden/>
    <w:locked/>
    <w:rsid w:val="0025156F"/>
    <w:rPr>
      <w:rFonts w:ascii="Calibri" w:eastAsia="MS ??" w:hAnsi="Calibri" w:cs="Times New Roman"/>
      <w:i/>
      <w:iCs/>
      <w:sz w:val="24"/>
      <w:szCs w:val="24"/>
      <w:lang w:val="fr-FR" w:eastAsia="x-none"/>
    </w:rPr>
  </w:style>
  <w:style w:type="character" w:customStyle="1" w:styleId="CarCar11">
    <w:name w:val="Car Car11"/>
    <w:semiHidden/>
    <w:locked/>
    <w:rsid w:val="0025156F"/>
    <w:rPr>
      <w:rFonts w:ascii="Cambria" w:eastAsia="MS ????" w:hAnsi="Cambria" w:cs="Times New Roman"/>
      <w:lang w:val="fr-FR" w:eastAsia="x-none"/>
    </w:rPr>
  </w:style>
  <w:style w:type="character" w:customStyle="1" w:styleId="CarCar10">
    <w:name w:val="Car Car10"/>
    <w:semiHidden/>
    <w:locked/>
    <w:rsid w:val="0025156F"/>
    <w:rPr>
      <w:rFonts w:ascii="Arial" w:hAnsi="Arial" w:cs="Times New Roman"/>
      <w:sz w:val="20"/>
      <w:szCs w:val="20"/>
      <w:lang w:val="fr-FR" w:eastAsia="x-none"/>
    </w:rPr>
  </w:style>
  <w:style w:type="character" w:customStyle="1" w:styleId="CarCar9">
    <w:name w:val="Car Car9"/>
    <w:semiHidden/>
    <w:locked/>
    <w:rsid w:val="0025156F"/>
    <w:rPr>
      <w:rFonts w:ascii="Arial" w:hAnsi="Arial" w:cs="Times New Roman"/>
      <w:sz w:val="20"/>
      <w:szCs w:val="20"/>
      <w:lang w:val="fr-FR" w:eastAsia="x-none"/>
    </w:rPr>
  </w:style>
  <w:style w:type="character" w:customStyle="1" w:styleId="appeldenote">
    <w:name w:val="appel de note"/>
    <w:rsid w:val="0025156F"/>
    <w:rPr>
      <w:vertAlign w:val="superscript"/>
    </w:rPr>
  </w:style>
  <w:style w:type="paragraph" w:styleId="Inhopg5">
    <w:name w:val="toc 5"/>
    <w:basedOn w:val="Standaard"/>
    <w:next w:val="Standaard"/>
    <w:autoRedefine/>
    <w:semiHidden/>
    <w:rsid w:val="0025156F"/>
    <w:pPr>
      <w:widowControl w:val="0"/>
      <w:tabs>
        <w:tab w:val="right" w:leader="dot" w:pos="9360"/>
      </w:tabs>
      <w:suppressAutoHyphens/>
      <w:spacing w:before="0" w:after="0" w:line="240" w:lineRule="auto"/>
      <w:ind w:left="3600" w:right="720" w:hanging="720"/>
      <w:jc w:val="left"/>
    </w:pPr>
    <w:rPr>
      <w:rFonts w:ascii="Arial" w:eastAsia="Times New Roman" w:hAnsi="Arial" w:cs="Times New Roman"/>
      <w:szCs w:val="20"/>
      <w:lang w:val="en-US"/>
    </w:rPr>
  </w:style>
  <w:style w:type="paragraph" w:styleId="Inhopg6">
    <w:name w:val="toc 6"/>
    <w:basedOn w:val="Standaard"/>
    <w:next w:val="Standaard"/>
    <w:autoRedefine/>
    <w:semiHidden/>
    <w:rsid w:val="0025156F"/>
    <w:pPr>
      <w:widowControl w:val="0"/>
      <w:tabs>
        <w:tab w:val="right" w:pos="9360"/>
      </w:tabs>
      <w:suppressAutoHyphens/>
      <w:spacing w:before="0" w:after="0" w:line="240" w:lineRule="auto"/>
      <w:ind w:left="720" w:hanging="720"/>
      <w:jc w:val="left"/>
    </w:pPr>
    <w:rPr>
      <w:rFonts w:ascii="Arial" w:eastAsia="Times New Roman" w:hAnsi="Arial" w:cs="Times New Roman"/>
      <w:szCs w:val="20"/>
      <w:lang w:val="en-US"/>
    </w:rPr>
  </w:style>
  <w:style w:type="paragraph" w:styleId="Inhopg7">
    <w:name w:val="toc 7"/>
    <w:basedOn w:val="Standaard"/>
    <w:next w:val="Standaard"/>
    <w:autoRedefine/>
    <w:semiHidden/>
    <w:rsid w:val="0025156F"/>
    <w:pPr>
      <w:widowControl w:val="0"/>
      <w:suppressAutoHyphens/>
      <w:spacing w:before="0" w:after="0" w:line="240" w:lineRule="auto"/>
      <w:ind w:left="720" w:hanging="720"/>
      <w:jc w:val="left"/>
    </w:pPr>
    <w:rPr>
      <w:rFonts w:ascii="Arial" w:eastAsia="Times New Roman" w:hAnsi="Arial" w:cs="Times New Roman"/>
      <w:szCs w:val="20"/>
      <w:lang w:val="en-US"/>
    </w:rPr>
  </w:style>
  <w:style w:type="paragraph" w:styleId="Inhopg8">
    <w:name w:val="toc 8"/>
    <w:basedOn w:val="Standaard"/>
    <w:next w:val="Standaard"/>
    <w:autoRedefine/>
    <w:semiHidden/>
    <w:rsid w:val="0025156F"/>
    <w:pPr>
      <w:widowControl w:val="0"/>
      <w:tabs>
        <w:tab w:val="right" w:pos="9360"/>
      </w:tabs>
      <w:suppressAutoHyphens/>
      <w:spacing w:before="0" w:after="0" w:line="240" w:lineRule="auto"/>
      <w:ind w:left="720" w:hanging="720"/>
      <w:jc w:val="left"/>
    </w:pPr>
    <w:rPr>
      <w:rFonts w:ascii="Arial" w:eastAsia="Times New Roman" w:hAnsi="Arial" w:cs="Times New Roman"/>
      <w:szCs w:val="20"/>
      <w:lang w:val="en-US"/>
    </w:rPr>
  </w:style>
  <w:style w:type="paragraph" w:styleId="Inhopg9">
    <w:name w:val="toc 9"/>
    <w:basedOn w:val="Standaard"/>
    <w:next w:val="Standaard"/>
    <w:autoRedefine/>
    <w:semiHidden/>
    <w:rsid w:val="0025156F"/>
    <w:pPr>
      <w:widowControl w:val="0"/>
      <w:tabs>
        <w:tab w:val="right" w:leader="dot" w:pos="9360"/>
      </w:tabs>
      <w:suppressAutoHyphens/>
      <w:spacing w:before="0" w:after="0" w:line="240" w:lineRule="auto"/>
      <w:ind w:left="720" w:hanging="720"/>
      <w:jc w:val="left"/>
    </w:pPr>
    <w:rPr>
      <w:rFonts w:ascii="Arial" w:eastAsia="Times New Roman" w:hAnsi="Arial" w:cs="Times New Roman"/>
      <w:szCs w:val="20"/>
      <w:lang w:val="en-US"/>
    </w:rPr>
  </w:style>
  <w:style w:type="paragraph" w:styleId="Index2">
    <w:name w:val="index 2"/>
    <w:basedOn w:val="Standaard"/>
    <w:next w:val="Standaard"/>
    <w:autoRedefine/>
    <w:semiHidden/>
    <w:rsid w:val="0025156F"/>
    <w:pPr>
      <w:widowControl w:val="0"/>
      <w:tabs>
        <w:tab w:val="right" w:leader="dot" w:pos="9360"/>
      </w:tabs>
      <w:suppressAutoHyphens/>
      <w:spacing w:before="0" w:after="0" w:line="240" w:lineRule="auto"/>
      <w:ind w:left="1440" w:right="720" w:hanging="720"/>
      <w:jc w:val="left"/>
    </w:pPr>
    <w:rPr>
      <w:rFonts w:ascii="Arial" w:eastAsia="Times New Roman" w:hAnsi="Arial" w:cs="Times New Roman"/>
      <w:szCs w:val="20"/>
      <w:lang w:val="en-US"/>
    </w:rPr>
  </w:style>
  <w:style w:type="paragraph" w:styleId="Kopbronvermelding">
    <w:name w:val="toa heading"/>
    <w:basedOn w:val="Standaard"/>
    <w:next w:val="Standaard"/>
    <w:semiHidden/>
    <w:rsid w:val="0025156F"/>
    <w:pPr>
      <w:widowControl w:val="0"/>
      <w:tabs>
        <w:tab w:val="right" w:pos="9360"/>
      </w:tabs>
      <w:suppressAutoHyphens/>
      <w:spacing w:before="0" w:after="0" w:line="240" w:lineRule="auto"/>
      <w:jc w:val="left"/>
    </w:pPr>
    <w:rPr>
      <w:rFonts w:ascii="Arial" w:eastAsia="Times New Roman" w:hAnsi="Arial" w:cs="Times New Roman"/>
      <w:szCs w:val="20"/>
      <w:lang w:val="en-US"/>
    </w:rPr>
  </w:style>
  <w:style w:type="character" w:customStyle="1" w:styleId="EquationCaption">
    <w:name w:val="_Equation Caption"/>
    <w:rsid w:val="0025156F"/>
  </w:style>
  <w:style w:type="character" w:customStyle="1" w:styleId="CarCar8">
    <w:name w:val="Car Car8"/>
    <w:semiHidden/>
    <w:locked/>
    <w:rsid w:val="0025156F"/>
    <w:rPr>
      <w:rFonts w:ascii="Arial" w:hAnsi="Arial" w:cs="Times New Roman"/>
      <w:sz w:val="20"/>
      <w:szCs w:val="20"/>
      <w:lang w:val="fr-FR" w:eastAsia="x-none"/>
    </w:rPr>
  </w:style>
  <w:style w:type="character" w:customStyle="1" w:styleId="CarCar7">
    <w:name w:val="Car Car7"/>
    <w:semiHidden/>
    <w:locked/>
    <w:rsid w:val="0025156F"/>
    <w:rPr>
      <w:rFonts w:ascii="Arial" w:hAnsi="Arial" w:cs="Times New Roman"/>
      <w:sz w:val="20"/>
      <w:szCs w:val="20"/>
      <w:lang w:val="fr-FR" w:eastAsia="x-none"/>
    </w:rPr>
  </w:style>
  <w:style w:type="character" w:customStyle="1" w:styleId="CarCar6">
    <w:name w:val="Car Car6"/>
    <w:semiHidden/>
    <w:locked/>
    <w:rsid w:val="0025156F"/>
    <w:rPr>
      <w:rFonts w:ascii="Arial" w:hAnsi="Arial" w:cs="Times New Roman"/>
      <w:sz w:val="20"/>
      <w:szCs w:val="20"/>
      <w:lang w:val="fr-FR" w:eastAsia="x-none"/>
    </w:rPr>
  </w:style>
  <w:style w:type="paragraph" w:styleId="Plattetekstinspringen2">
    <w:name w:val="Body Text Indent 2"/>
    <w:basedOn w:val="Standaard"/>
    <w:link w:val="Plattetekstinspringen2Char"/>
    <w:rsid w:val="0025156F"/>
    <w:pPr>
      <w:widowControl w:val="0"/>
      <w:tabs>
        <w:tab w:val="left" w:pos="-1440"/>
        <w:tab w:val="left" w:pos="-720"/>
        <w:tab w:val="left" w:pos="0"/>
      </w:tabs>
      <w:spacing w:before="0" w:after="0" w:line="240" w:lineRule="auto"/>
      <w:ind w:left="1418" w:hanging="1418"/>
    </w:pPr>
    <w:rPr>
      <w:rFonts w:ascii="CG Times" w:eastAsia="Times New Roman" w:hAnsi="CG Times" w:cs="Times New Roman"/>
      <w:spacing w:val="-3"/>
      <w:szCs w:val="20"/>
      <w:lang w:val="fr-FR"/>
    </w:rPr>
  </w:style>
  <w:style w:type="character" w:customStyle="1" w:styleId="Plattetekstinspringen2Char">
    <w:name w:val="Platte tekst inspringen 2 Char"/>
    <w:basedOn w:val="Standaardalinea-lettertype"/>
    <w:link w:val="Plattetekstinspringen2"/>
    <w:rsid w:val="0025156F"/>
    <w:rPr>
      <w:rFonts w:ascii="CG Times" w:eastAsia="Times New Roman" w:hAnsi="CG Times" w:cs="Times New Roman"/>
      <w:spacing w:val="-3"/>
      <w:sz w:val="20"/>
      <w:szCs w:val="20"/>
      <w:lang w:val="fr-FR"/>
    </w:rPr>
  </w:style>
  <w:style w:type="character" w:customStyle="1" w:styleId="CarCar5">
    <w:name w:val="Car Car5"/>
    <w:semiHidden/>
    <w:locked/>
    <w:rsid w:val="0025156F"/>
    <w:rPr>
      <w:rFonts w:ascii="Arial" w:hAnsi="Arial" w:cs="Times New Roman"/>
      <w:sz w:val="20"/>
      <w:szCs w:val="20"/>
      <w:lang w:val="fr-FR" w:eastAsia="x-none"/>
    </w:rPr>
  </w:style>
  <w:style w:type="character" w:customStyle="1" w:styleId="CarCar4">
    <w:name w:val="Car Car4"/>
    <w:semiHidden/>
    <w:locked/>
    <w:rsid w:val="0025156F"/>
    <w:rPr>
      <w:rFonts w:ascii="Arial" w:hAnsi="Arial" w:cs="Times New Roman"/>
      <w:sz w:val="20"/>
      <w:szCs w:val="20"/>
      <w:lang w:val="fr-FR" w:eastAsia="x-none"/>
    </w:rPr>
  </w:style>
  <w:style w:type="paragraph" w:styleId="Plattetekstinspringen">
    <w:name w:val="Body Text Indent"/>
    <w:basedOn w:val="Standaard"/>
    <w:link w:val="PlattetekstinspringenChar"/>
    <w:rsid w:val="0025156F"/>
    <w:pPr>
      <w:widowControl w:val="0"/>
      <w:tabs>
        <w:tab w:val="left" w:pos="-1440"/>
        <w:tab w:val="left" w:pos="-720"/>
      </w:tabs>
      <w:spacing w:before="0" w:after="0" w:line="240" w:lineRule="auto"/>
      <w:ind w:left="709" w:hanging="709"/>
    </w:pPr>
    <w:rPr>
      <w:rFonts w:ascii="CG Times" w:eastAsia="Times New Roman" w:hAnsi="CG Times" w:cs="Times New Roman"/>
      <w:spacing w:val="-3"/>
      <w:szCs w:val="20"/>
      <w:lang w:val="fr-FR"/>
    </w:rPr>
  </w:style>
  <w:style w:type="character" w:customStyle="1" w:styleId="PlattetekstinspringenChar">
    <w:name w:val="Platte tekst inspringen Char"/>
    <w:basedOn w:val="Standaardalinea-lettertype"/>
    <w:link w:val="Plattetekstinspringen"/>
    <w:rsid w:val="0025156F"/>
    <w:rPr>
      <w:rFonts w:ascii="CG Times" w:eastAsia="Times New Roman" w:hAnsi="CG Times" w:cs="Times New Roman"/>
      <w:spacing w:val="-3"/>
      <w:sz w:val="20"/>
      <w:szCs w:val="20"/>
      <w:lang w:val="fr-FR"/>
    </w:rPr>
  </w:style>
  <w:style w:type="character" w:customStyle="1" w:styleId="CarCar3">
    <w:name w:val="Car Car3"/>
    <w:semiHidden/>
    <w:locked/>
    <w:rsid w:val="0025156F"/>
    <w:rPr>
      <w:rFonts w:ascii="Arial" w:hAnsi="Arial" w:cs="Times New Roman"/>
      <w:sz w:val="20"/>
      <w:szCs w:val="20"/>
      <w:lang w:val="fr-FR" w:eastAsia="x-none"/>
    </w:rPr>
  </w:style>
  <w:style w:type="paragraph" w:styleId="Plattetekst3">
    <w:name w:val="Body Text 3"/>
    <w:basedOn w:val="Standaard"/>
    <w:link w:val="Plattetekst3Char"/>
    <w:rsid w:val="0025156F"/>
    <w:pPr>
      <w:widowControl w:val="0"/>
      <w:tabs>
        <w:tab w:val="left" w:pos="-1440"/>
        <w:tab w:val="left" w:pos="-720"/>
      </w:tabs>
      <w:spacing w:before="0" w:after="0" w:line="240" w:lineRule="auto"/>
    </w:pPr>
    <w:rPr>
      <w:rFonts w:ascii="CG Times" w:eastAsia="Times New Roman" w:hAnsi="CG Times" w:cs="Times New Roman"/>
      <w:b/>
      <w:spacing w:val="-3"/>
      <w:szCs w:val="20"/>
      <w:lang w:val="fr-FR"/>
    </w:rPr>
  </w:style>
  <w:style w:type="character" w:customStyle="1" w:styleId="Plattetekst3Char">
    <w:name w:val="Platte tekst 3 Char"/>
    <w:basedOn w:val="Standaardalinea-lettertype"/>
    <w:link w:val="Plattetekst3"/>
    <w:rsid w:val="0025156F"/>
    <w:rPr>
      <w:rFonts w:ascii="CG Times" w:eastAsia="Times New Roman" w:hAnsi="CG Times" w:cs="Times New Roman"/>
      <w:b/>
      <w:spacing w:val="-3"/>
      <w:sz w:val="20"/>
      <w:szCs w:val="20"/>
      <w:lang w:val="fr-FR"/>
    </w:rPr>
  </w:style>
  <w:style w:type="character" w:customStyle="1" w:styleId="CarCar2">
    <w:name w:val="Car Car2"/>
    <w:semiHidden/>
    <w:locked/>
    <w:rsid w:val="0025156F"/>
    <w:rPr>
      <w:rFonts w:ascii="Arial" w:hAnsi="Arial" w:cs="Times New Roman"/>
      <w:sz w:val="16"/>
      <w:szCs w:val="16"/>
      <w:lang w:val="fr-FR" w:eastAsia="x-none"/>
    </w:rPr>
  </w:style>
  <w:style w:type="paragraph" w:styleId="Plattetekstinspringen3">
    <w:name w:val="Body Text Indent 3"/>
    <w:basedOn w:val="Standaard"/>
    <w:link w:val="Plattetekstinspringen3Char"/>
    <w:rsid w:val="0025156F"/>
    <w:pPr>
      <w:widowControl w:val="0"/>
      <w:tabs>
        <w:tab w:val="left" w:pos="-1440"/>
        <w:tab w:val="left" w:pos="-720"/>
        <w:tab w:val="left" w:pos="0"/>
        <w:tab w:val="left" w:pos="720"/>
      </w:tabs>
      <w:spacing w:before="0" w:after="0" w:line="240" w:lineRule="auto"/>
      <w:ind w:left="1418" w:hanging="2291"/>
    </w:pPr>
    <w:rPr>
      <w:rFonts w:ascii="CG Times" w:eastAsia="Times New Roman" w:hAnsi="CG Times" w:cs="Times New Roman"/>
      <w:spacing w:val="-3"/>
      <w:sz w:val="22"/>
      <w:szCs w:val="20"/>
      <w:lang w:val="fr-FR"/>
    </w:rPr>
  </w:style>
  <w:style w:type="character" w:customStyle="1" w:styleId="Plattetekstinspringen3Char">
    <w:name w:val="Platte tekst inspringen 3 Char"/>
    <w:basedOn w:val="Standaardalinea-lettertype"/>
    <w:link w:val="Plattetekstinspringen3"/>
    <w:rsid w:val="0025156F"/>
    <w:rPr>
      <w:rFonts w:ascii="CG Times" w:eastAsia="Times New Roman" w:hAnsi="CG Times" w:cs="Times New Roman"/>
      <w:spacing w:val="-3"/>
      <w:szCs w:val="20"/>
      <w:lang w:val="fr-FR"/>
    </w:rPr>
  </w:style>
  <w:style w:type="character" w:customStyle="1" w:styleId="CarCar1">
    <w:name w:val="Car Car1"/>
    <w:semiHidden/>
    <w:locked/>
    <w:rsid w:val="0025156F"/>
    <w:rPr>
      <w:rFonts w:ascii="Arial" w:hAnsi="Arial" w:cs="Times New Roman"/>
      <w:sz w:val="16"/>
      <w:szCs w:val="16"/>
      <w:lang w:val="fr-FR" w:eastAsia="x-none"/>
    </w:rPr>
  </w:style>
  <w:style w:type="paragraph" w:styleId="Indexkop">
    <w:name w:val="index heading"/>
    <w:basedOn w:val="Standaard"/>
    <w:next w:val="Index1"/>
    <w:semiHidden/>
    <w:rsid w:val="0025156F"/>
    <w:pPr>
      <w:spacing w:before="0" w:after="0" w:line="240" w:lineRule="auto"/>
      <w:jc w:val="left"/>
    </w:pPr>
    <w:rPr>
      <w:rFonts w:ascii="Arial" w:eastAsia="Times New Roman" w:hAnsi="Arial" w:cs="Times New Roman"/>
      <w:b/>
      <w:szCs w:val="20"/>
      <w:lang w:val="nl-NL"/>
    </w:rPr>
  </w:style>
  <w:style w:type="character" w:customStyle="1" w:styleId="CarCar">
    <w:name w:val="Car Car"/>
    <w:semiHidden/>
    <w:locked/>
    <w:rsid w:val="0025156F"/>
    <w:rPr>
      <w:rFonts w:ascii="Arial" w:hAnsi="Arial" w:cs="Times New Roman"/>
      <w:sz w:val="20"/>
      <w:szCs w:val="20"/>
      <w:lang w:val="fr-FR" w:eastAsia="x-none"/>
    </w:rPr>
  </w:style>
  <w:style w:type="paragraph" w:customStyle="1" w:styleId="tabelkop1">
    <w:name w:val="tabel kop 1"/>
    <w:basedOn w:val="Kop1"/>
    <w:next w:val="Standaard"/>
    <w:autoRedefine/>
    <w:rsid w:val="0025156F"/>
    <w:pPr>
      <w:keepNext w:val="0"/>
      <w:widowControl w:val="0"/>
      <w:numPr>
        <w:numId w:val="0"/>
      </w:numPr>
      <w:spacing w:before="60" w:after="120"/>
      <w:jc w:val="left"/>
    </w:pPr>
    <w:rPr>
      <w:rFonts w:ascii="Arial" w:eastAsia="Times New Roman" w:hAnsi="Arial" w:cs="Times New Roman"/>
      <w:bCs w:val="0"/>
      <w:spacing w:val="-3"/>
      <w:sz w:val="20"/>
      <w:szCs w:val="20"/>
      <w:u w:val="single"/>
    </w:rPr>
  </w:style>
  <w:style w:type="paragraph" w:styleId="Lijstvoortzetting">
    <w:name w:val="List Continue"/>
    <w:basedOn w:val="Standaard"/>
    <w:rsid w:val="0025156F"/>
    <w:pPr>
      <w:widowControl w:val="0"/>
      <w:spacing w:before="0" w:line="240" w:lineRule="auto"/>
      <w:ind w:left="283"/>
      <w:jc w:val="left"/>
    </w:pPr>
    <w:rPr>
      <w:rFonts w:ascii="Arial" w:eastAsia="Times New Roman" w:hAnsi="Arial" w:cs="Times New Roman"/>
      <w:szCs w:val="20"/>
      <w:lang w:val="fr-FR"/>
    </w:rPr>
  </w:style>
  <w:style w:type="paragraph" w:customStyle="1" w:styleId="rapporten">
    <w:name w:val="rapporten"/>
    <w:basedOn w:val="Standaard"/>
    <w:rsid w:val="0025156F"/>
    <w:pPr>
      <w:widowControl w:val="0"/>
      <w:spacing w:before="0" w:after="0" w:line="240" w:lineRule="auto"/>
      <w:jc w:val="left"/>
    </w:pPr>
    <w:rPr>
      <w:rFonts w:ascii="Arial" w:eastAsia="Times New Roman" w:hAnsi="Arial" w:cs="Times New Roman"/>
      <w:szCs w:val="20"/>
      <w:lang w:val="fr-FR"/>
    </w:rPr>
  </w:style>
  <w:style w:type="paragraph" w:customStyle="1" w:styleId="tabelkop2">
    <w:name w:val="tabel kop 2"/>
    <w:basedOn w:val="Kop2"/>
    <w:next w:val="Standaard"/>
    <w:autoRedefine/>
    <w:rsid w:val="0025156F"/>
    <w:pPr>
      <w:keepNext w:val="0"/>
      <w:widowControl w:val="0"/>
      <w:numPr>
        <w:numId w:val="0"/>
      </w:numPr>
      <w:tabs>
        <w:tab w:val="left" w:pos="-1440"/>
        <w:tab w:val="left" w:pos="-720"/>
        <w:tab w:val="left" w:pos="706"/>
      </w:tabs>
      <w:spacing w:before="60" w:after="120"/>
      <w:jc w:val="left"/>
      <w:outlineLvl w:val="9"/>
    </w:pPr>
    <w:rPr>
      <w:rFonts w:ascii="Arial" w:eastAsia="Times New Roman" w:hAnsi="Arial" w:cs="Times New Roman"/>
      <w:bCs w:val="0"/>
      <w:caps w:val="0"/>
      <w:spacing w:val="-3"/>
      <w:sz w:val="20"/>
      <w:szCs w:val="20"/>
      <w:u w:val="single"/>
      <w:lang w:val="nl-NL"/>
    </w:rPr>
  </w:style>
  <w:style w:type="paragraph" w:customStyle="1" w:styleId="tabelkop3">
    <w:name w:val="tabel kop 3"/>
    <w:basedOn w:val="Kop3"/>
    <w:next w:val="Standaard"/>
    <w:autoRedefine/>
    <w:rsid w:val="0025156F"/>
    <w:pPr>
      <w:keepNext w:val="0"/>
      <w:widowControl w:val="0"/>
      <w:numPr>
        <w:numId w:val="0"/>
      </w:numPr>
      <w:tabs>
        <w:tab w:val="left" w:pos="-1440"/>
        <w:tab w:val="left" w:pos="-720"/>
        <w:tab w:val="left" w:pos="885"/>
      </w:tabs>
      <w:spacing w:before="60"/>
      <w:ind w:left="885" w:hanging="885"/>
      <w:contextualSpacing w:val="0"/>
    </w:pPr>
    <w:rPr>
      <w:rFonts w:ascii="Arial" w:hAnsi="Arial"/>
      <w:bCs w:val="0"/>
      <w:spacing w:val="-3"/>
      <w:sz w:val="20"/>
      <w:szCs w:val="20"/>
      <w:lang w:val="nl-BE"/>
    </w:rPr>
  </w:style>
  <w:style w:type="paragraph" w:customStyle="1" w:styleId="Lijstalinea40">
    <w:name w:val="Lijstalinea4"/>
    <w:basedOn w:val="Standaard"/>
    <w:rsid w:val="0025156F"/>
    <w:pPr>
      <w:widowControl w:val="0"/>
      <w:spacing w:before="0" w:after="0" w:line="240" w:lineRule="auto"/>
      <w:ind w:left="720"/>
      <w:contextualSpacing/>
      <w:jc w:val="left"/>
    </w:pPr>
    <w:rPr>
      <w:rFonts w:ascii="Arial" w:eastAsia="Times New Roman" w:hAnsi="Arial" w:cs="Times New Roman"/>
      <w:szCs w:val="20"/>
      <w:lang w:val="fr-FR"/>
    </w:rPr>
  </w:style>
  <w:style w:type="paragraph" w:styleId="Tekstzonderopmaak">
    <w:name w:val="Plain Text"/>
    <w:basedOn w:val="Standaard"/>
    <w:link w:val="TekstzonderopmaakChar"/>
    <w:rsid w:val="0025156F"/>
    <w:pPr>
      <w:spacing w:before="0" w:after="0" w:line="240" w:lineRule="auto"/>
      <w:jc w:val="left"/>
    </w:pPr>
    <w:rPr>
      <w:rFonts w:ascii="Courier New" w:eastAsia="Times New Roman" w:hAnsi="Courier New" w:cs="Courier New"/>
      <w:szCs w:val="20"/>
      <w:lang w:val="nl-NL" w:eastAsia="fr-BE"/>
    </w:rPr>
  </w:style>
  <w:style w:type="character" w:customStyle="1" w:styleId="TekstzonderopmaakChar">
    <w:name w:val="Tekst zonder opmaak Char"/>
    <w:basedOn w:val="Standaardalinea-lettertype"/>
    <w:link w:val="Tekstzonderopmaak"/>
    <w:rsid w:val="0025156F"/>
    <w:rPr>
      <w:rFonts w:ascii="Courier New" w:eastAsia="Times New Roman" w:hAnsi="Courier New" w:cs="Courier New"/>
      <w:sz w:val="20"/>
      <w:szCs w:val="20"/>
      <w:lang w:val="nl-NL" w:eastAsia="fr-BE"/>
    </w:rPr>
  </w:style>
  <w:style w:type="paragraph" w:customStyle="1" w:styleId="Plattetekstinspringen1">
    <w:name w:val="Platte tekst inspringen1"/>
    <w:basedOn w:val="Standaard"/>
    <w:rsid w:val="0025156F"/>
    <w:pPr>
      <w:widowControl w:val="0"/>
      <w:tabs>
        <w:tab w:val="left" w:pos="-1440"/>
        <w:tab w:val="left" w:pos="-720"/>
      </w:tabs>
      <w:spacing w:before="0" w:after="0" w:line="240" w:lineRule="auto"/>
      <w:ind w:left="709" w:hanging="709"/>
    </w:pPr>
    <w:rPr>
      <w:rFonts w:ascii="CG Times" w:eastAsia="Times New Roman" w:hAnsi="CG Times" w:cs="Times New Roman"/>
      <w:spacing w:val="-3"/>
      <w:szCs w:val="20"/>
      <w:lang w:val="fr-FR"/>
    </w:rPr>
  </w:style>
  <w:style w:type="character" w:customStyle="1" w:styleId="Bodytext">
    <w:name w:val="Body text_"/>
    <w:link w:val="BodyText22"/>
    <w:rsid w:val="0025156F"/>
    <w:rPr>
      <w:rFonts w:ascii="Book Antiqua" w:eastAsia="Book Antiqua" w:hAnsi="Book Antiqua" w:cs="Book Antiqua"/>
      <w:sz w:val="19"/>
      <w:szCs w:val="19"/>
      <w:shd w:val="clear" w:color="auto" w:fill="FFFFFF"/>
    </w:rPr>
  </w:style>
  <w:style w:type="paragraph" w:customStyle="1" w:styleId="BodyText22">
    <w:name w:val="Body Text22"/>
    <w:basedOn w:val="Standaard"/>
    <w:link w:val="Bodytext"/>
    <w:rsid w:val="0025156F"/>
    <w:pPr>
      <w:shd w:val="clear" w:color="auto" w:fill="FFFFFF"/>
      <w:spacing w:before="360" w:line="230" w:lineRule="exact"/>
      <w:ind w:hanging="400"/>
    </w:pPr>
    <w:rPr>
      <w:rFonts w:ascii="Book Antiqua" w:eastAsia="Book Antiqua" w:hAnsi="Book Antiqua" w:cs="Book Antiqua"/>
      <w:sz w:val="19"/>
      <w:szCs w:val="19"/>
    </w:rPr>
  </w:style>
  <w:style w:type="character" w:customStyle="1" w:styleId="Bodytext4">
    <w:name w:val="Body text (4)_"/>
    <w:link w:val="Bodytext40"/>
    <w:rsid w:val="0025156F"/>
    <w:rPr>
      <w:rFonts w:ascii="Book Antiqua" w:eastAsia="Book Antiqua" w:hAnsi="Book Antiqua" w:cs="Book Antiqua"/>
      <w:spacing w:val="10"/>
      <w:sz w:val="26"/>
      <w:szCs w:val="26"/>
      <w:shd w:val="clear" w:color="auto" w:fill="FFFFFF"/>
    </w:rPr>
  </w:style>
  <w:style w:type="paragraph" w:customStyle="1" w:styleId="Bodytext40">
    <w:name w:val="Body text (4)"/>
    <w:basedOn w:val="Standaard"/>
    <w:link w:val="Bodytext4"/>
    <w:rsid w:val="0025156F"/>
    <w:pPr>
      <w:shd w:val="clear" w:color="auto" w:fill="FFFFFF"/>
      <w:spacing w:before="60" w:after="60" w:line="365" w:lineRule="exact"/>
      <w:jc w:val="left"/>
    </w:pPr>
    <w:rPr>
      <w:rFonts w:ascii="Book Antiqua" w:eastAsia="Book Antiqua" w:hAnsi="Book Antiqua" w:cs="Book Antiqua"/>
      <w:spacing w:val="10"/>
      <w:sz w:val="26"/>
      <w:szCs w:val="26"/>
    </w:rPr>
  </w:style>
  <w:style w:type="paragraph" w:styleId="Citaat">
    <w:name w:val="Quote"/>
    <w:basedOn w:val="Standaard"/>
    <w:next w:val="Standaard"/>
    <w:link w:val="CitaatChar"/>
    <w:uiPriority w:val="29"/>
    <w:qFormat/>
    <w:rsid w:val="006A495D"/>
    <w:pPr>
      <w:spacing w:before="200" w:after="160"/>
      <w:ind w:left="864" w:right="864"/>
      <w:jc w:val="center"/>
    </w:pPr>
    <w:rPr>
      <w:i/>
      <w:iCs/>
      <w:color w:val="404040" w:themeColor="text1" w:themeTint="BF"/>
      <w:sz w:val="18"/>
    </w:rPr>
  </w:style>
  <w:style w:type="character" w:customStyle="1" w:styleId="CitaatChar">
    <w:name w:val="Citaat Char"/>
    <w:basedOn w:val="Standaardalinea-lettertype"/>
    <w:link w:val="Citaat"/>
    <w:uiPriority w:val="29"/>
    <w:rsid w:val="006A495D"/>
    <w:rPr>
      <w:rFonts w:ascii="Lato" w:hAnsi="Lato"/>
      <w:i/>
      <w:iCs/>
      <w:color w:val="404040" w:themeColor="text1" w:themeTint="BF"/>
      <w:sz w:val="18"/>
      <w:szCs w:val="28"/>
    </w:rPr>
  </w:style>
  <w:style w:type="paragraph" w:customStyle="1" w:styleId="Paragraphedeliste1">
    <w:name w:val="Paragraphe de liste1"/>
    <w:basedOn w:val="Standaard"/>
    <w:rsid w:val="00CD13E3"/>
    <w:pPr>
      <w:widowControl w:val="0"/>
      <w:spacing w:before="0" w:after="0" w:line="240" w:lineRule="auto"/>
      <w:ind w:left="720"/>
      <w:contextualSpacing/>
      <w:jc w:val="left"/>
    </w:pPr>
    <w:rPr>
      <w:rFonts w:ascii="Arial" w:eastAsia="Times New Roman" w:hAnsi="Arial" w:cs="Times New Roman"/>
      <w:szCs w:val="20"/>
      <w:lang w:val="fr-FR"/>
    </w:rPr>
  </w:style>
  <w:style w:type="paragraph" w:customStyle="1" w:styleId="ListParagraph1">
    <w:name w:val="List Paragraph1"/>
    <w:basedOn w:val="Standaard"/>
    <w:rsid w:val="006B4AFD"/>
    <w:pPr>
      <w:widowControl w:val="0"/>
      <w:spacing w:before="0" w:after="0" w:line="240" w:lineRule="auto"/>
      <w:ind w:left="720"/>
      <w:contextualSpacing/>
      <w:jc w:val="left"/>
    </w:pPr>
    <w:rPr>
      <w:rFonts w:ascii="Arial" w:eastAsia="Times New Roman" w:hAnsi="Arial"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4306">
      <w:bodyDiv w:val="1"/>
      <w:marLeft w:val="0"/>
      <w:marRight w:val="0"/>
      <w:marTop w:val="0"/>
      <w:marBottom w:val="0"/>
      <w:divBdr>
        <w:top w:val="none" w:sz="0" w:space="0" w:color="auto"/>
        <w:left w:val="none" w:sz="0" w:space="0" w:color="auto"/>
        <w:bottom w:val="none" w:sz="0" w:space="0" w:color="auto"/>
        <w:right w:val="none" w:sz="0" w:space="0" w:color="auto"/>
      </w:divBdr>
    </w:div>
    <w:div w:id="72439041">
      <w:bodyDiv w:val="1"/>
      <w:marLeft w:val="0"/>
      <w:marRight w:val="0"/>
      <w:marTop w:val="0"/>
      <w:marBottom w:val="0"/>
      <w:divBdr>
        <w:top w:val="none" w:sz="0" w:space="0" w:color="auto"/>
        <w:left w:val="none" w:sz="0" w:space="0" w:color="auto"/>
        <w:bottom w:val="none" w:sz="0" w:space="0" w:color="auto"/>
        <w:right w:val="none" w:sz="0" w:space="0" w:color="auto"/>
      </w:divBdr>
    </w:div>
    <w:div w:id="85814231">
      <w:bodyDiv w:val="1"/>
      <w:marLeft w:val="0"/>
      <w:marRight w:val="0"/>
      <w:marTop w:val="0"/>
      <w:marBottom w:val="0"/>
      <w:divBdr>
        <w:top w:val="none" w:sz="0" w:space="0" w:color="auto"/>
        <w:left w:val="none" w:sz="0" w:space="0" w:color="auto"/>
        <w:bottom w:val="none" w:sz="0" w:space="0" w:color="auto"/>
        <w:right w:val="none" w:sz="0" w:space="0" w:color="auto"/>
      </w:divBdr>
    </w:div>
    <w:div w:id="282812961">
      <w:bodyDiv w:val="1"/>
      <w:marLeft w:val="0"/>
      <w:marRight w:val="0"/>
      <w:marTop w:val="0"/>
      <w:marBottom w:val="0"/>
      <w:divBdr>
        <w:top w:val="none" w:sz="0" w:space="0" w:color="auto"/>
        <w:left w:val="none" w:sz="0" w:space="0" w:color="auto"/>
        <w:bottom w:val="none" w:sz="0" w:space="0" w:color="auto"/>
        <w:right w:val="none" w:sz="0" w:space="0" w:color="auto"/>
      </w:divBdr>
    </w:div>
    <w:div w:id="456413791">
      <w:bodyDiv w:val="1"/>
      <w:marLeft w:val="0"/>
      <w:marRight w:val="0"/>
      <w:marTop w:val="0"/>
      <w:marBottom w:val="0"/>
      <w:divBdr>
        <w:top w:val="none" w:sz="0" w:space="0" w:color="auto"/>
        <w:left w:val="none" w:sz="0" w:space="0" w:color="auto"/>
        <w:bottom w:val="none" w:sz="0" w:space="0" w:color="auto"/>
        <w:right w:val="none" w:sz="0" w:space="0" w:color="auto"/>
      </w:divBdr>
    </w:div>
    <w:div w:id="696658217">
      <w:bodyDiv w:val="1"/>
      <w:marLeft w:val="0"/>
      <w:marRight w:val="0"/>
      <w:marTop w:val="0"/>
      <w:marBottom w:val="0"/>
      <w:divBdr>
        <w:top w:val="none" w:sz="0" w:space="0" w:color="auto"/>
        <w:left w:val="none" w:sz="0" w:space="0" w:color="auto"/>
        <w:bottom w:val="none" w:sz="0" w:space="0" w:color="auto"/>
        <w:right w:val="none" w:sz="0" w:space="0" w:color="auto"/>
      </w:divBdr>
    </w:div>
    <w:div w:id="739326462">
      <w:bodyDiv w:val="1"/>
      <w:marLeft w:val="0"/>
      <w:marRight w:val="0"/>
      <w:marTop w:val="0"/>
      <w:marBottom w:val="0"/>
      <w:divBdr>
        <w:top w:val="none" w:sz="0" w:space="0" w:color="auto"/>
        <w:left w:val="none" w:sz="0" w:space="0" w:color="auto"/>
        <w:bottom w:val="none" w:sz="0" w:space="0" w:color="auto"/>
        <w:right w:val="none" w:sz="0" w:space="0" w:color="auto"/>
      </w:divBdr>
    </w:div>
    <w:div w:id="846675702">
      <w:bodyDiv w:val="1"/>
      <w:marLeft w:val="0"/>
      <w:marRight w:val="0"/>
      <w:marTop w:val="0"/>
      <w:marBottom w:val="0"/>
      <w:divBdr>
        <w:top w:val="none" w:sz="0" w:space="0" w:color="auto"/>
        <w:left w:val="none" w:sz="0" w:space="0" w:color="auto"/>
        <w:bottom w:val="none" w:sz="0" w:space="0" w:color="auto"/>
        <w:right w:val="none" w:sz="0" w:space="0" w:color="auto"/>
      </w:divBdr>
    </w:div>
    <w:div w:id="876115162">
      <w:bodyDiv w:val="1"/>
      <w:marLeft w:val="0"/>
      <w:marRight w:val="0"/>
      <w:marTop w:val="0"/>
      <w:marBottom w:val="0"/>
      <w:divBdr>
        <w:top w:val="none" w:sz="0" w:space="0" w:color="auto"/>
        <w:left w:val="none" w:sz="0" w:space="0" w:color="auto"/>
        <w:bottom w:val="none" w:sz="0" w:space="0" w:color="auto"/>
        <w:right w:val="none" w:sz="0" w:space="0" w:color="auto"/>
      </w:divBdr>
    </w:div>
    <w:div w:id="916749743">
      <w:bodyDiv w:val="1"/>
      <w:marLeft w:val="0"/>
      <w:marRight w:val="0"/>
      <w:marTop w:val="0"/>
      <w:marBottom w:val="0"/>
      <w:divBdr>
        <w:top w:val="none" w:sz="0" w:space="0" w:color="auto"/>
        <w:left w:val="none" w:sz="0" w:space="0" w:color="auto"/>
        <w:bottom w:val="none" w:sz="0" w:space="0" w:color="auto"/>
        <w:right w:val="none" w:sz="0" w:space="0" w:color="auto"/>
      </w:divBdr>
    </w:div>
    <w:div w:id="1066488524">
      <w:bodyDiv w:val="1"/>
      <w:marLeft w:val="0"/>
      <w:marRight w:val="0"/>
      <w:marTop w:val="0"/>
      <w:marBottom w:val="0"/>
      <w:divBdr>
        <w:top w:val="none" w:sz="0" w:space="0" w:color="auto"/>
        <w:left w:val="none" w:sz="0" w:space="0" w:color="auto"/>
        <w:bottom w:val="none" w:sz="0" w:space="0" w:color="auto"/>
        <w:right w:val="none" w:sz="0" w:space="0" w:color="auto"/>
      </w:divBdr>
    </w:div>
    <w:div w:id="1074859039">
      <w:bodyDiv w:val="1"/>
      <w:marLeft w:val="0"/>
      <w:marRight w:val="0"/>
      <w:marTop w:val="0"/>
      <w:marBottom w:val="0"/>
      <w:divBdr>
        <w:top w:val="none" w:sz="0" w:space="0" w:color="auto"/>
        <w:left w:val="none" w:sz="0" w:space="0" w:color="auto"/>
        <w:bottom w:val="none" w:sz="0" w:space="0" w:color="auto"/>
        <w:right w:val="none" w:sz="0" w:space="0" w:color="auto"/>
      </w:divBdr>
    </w:div>
    <w:div w:id="1078793670">
      <w:bodyDiv w:val="1"/>
      <w:marLeft w:val="0"/>
      <w:marRight w:val="0"/>
      <w:marTop w:val="0"/>
      <w:marBottom w:val="0"/>
      <w:divBdr>
        <w:top w:val="none" w:sz="0" w:space="0" w:color="auto"/>
        <w:left w:val="none" w:sz="0" w:space="0" w:color="auto"/>
        <w:bottom w:val="none" w:sz="0" w:space="0" w:color="auto"/>
        <w:right w:val="none" w:sz="0" w:space="0" w:color="auto"/>
      </w:divBdr>
    </w:div>
    <w:div w:id="1082996212">
      <w:bodyDiv w:val="1"/>
      <w:marLeft w:val="0"/>
      <w:marRight w:val="0"/>
      <w:marTop w:val="0"/>
      <w:marBottom w:val="0"/>
      <w:divBdr>
        <w:top w:val="none" w:sz="0" w:space="0" w:color="auto"/>
        <w:left w:val="none" w:sz="0" w:space="0" w:color="auto"/>
        <w:bottom w:val="none" w:sz="0" w:space="0" w:color="auto"/>
        <w:right w:val="none" w:sz="0" w:space="0" w:color="auto"/>
      </w:divBdr>
    </w:div>
    <w:div w:id="1656758173">
      <w:bodyDiv w:val="1"/>
      <w:marLeft w:val="0"/>
      <w:marRight w:val="0"/>
      <w:marTop w:val="0"/>
      <w:marBottom w:val="0"/>
      <w:divBdr>
        <w:top w:val="none" w:sz="0" w:space="0" w:color="auto"/>
        <w:left w:val="none" w:sz="0" w:space="0" w:color="auto"/>
        <w:bottom w:val="none" w:sz="0" w:space="0" w:color="auto"/>
        <w:right w:val="none" w:sz="0" w:space="0" w:color="auto"/>
      </w:divBdr>
    </w:div>
    <w:div w:id="1759327152">
      <w:bodyDiv w:val="1"/>
      <w:marLeft w:val="0"/>
      <w:marRight w:val="0"/>
      <w:marTop w:val="0"/>
      <w:marBottom w:val="0"/>
      <w:divBdr>
        <w:top w:val="none" w:sz="0" w:space="0" w:color="auto"/>
        <w:left w:val="none" w:sz="0" w:space="0" w:color="auto"/>
        <w:bottom w:val="none" w:sz="0" w:space="0" w:color="auto"/>
        <w:right w:val="none" w:sz="0" w:space="0" w:color="auto"/>
      </w:divBdr>
    </w:div>
    <w:div w:id="17758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ato">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b:Tag>
    <b:SourceType>Misc</b:SourceType>
    <b:Guid>{B9048CA6-F526-4A0F-9844-DA529B0F6144}</b:Guid>
    <b:Title>ISO15189: Medical laboratories - Requirements for quality and competence. 1-11- 2012.</b:Title>
    <b:RefOrder>1</b:RefOrder>
  </b:Source>
</b:Sources>
</file>

<file path=customXml/itemProps1.xml><?xml version="1.0" encoding="utf-8"?>
<ds:datastoreItem xmlns:ds="http://schemas.openxmlformats.org/officeDocument/2006/customXml" ds:itemID="{59ABFF41-6393-4788-99BC-8F4E02CC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4983</Words>
  <Characters>27408</Characters>
  <Application>Microsoft Office Word</Application>
  <DocSecurity>0</DocSecurity>
  <Lines>228</Lines>
  <Paragraphs>64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FPS Economy</Company>
  <LinksUpToDate>false</LinksUpToDate>
  <CharactersWithSpaces>32327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KLYKENS</dc:creator>
  <cp:keywords/>
  <dc:description/>
  <cp:lastModifiedBy>An Van Den Bergh (FOD Economie - SPF Economie)</cp:lastModifiedBy>
  <cp:revision>4</cp:revision>
  <cp:lastPrinted>2021-03-09T10:02:00Z</cp:lastPrinted>
  <dcterms:created xsi:type="dcterms:W3CDTF">2023-03-12T13:15:00Z</dcterms:created>
  <dcterms:modified xsi:type="dcterms:W3CDTF">2023-03-12T13:51:00Z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Titel</vt:lpwstr>
  </property>
  <property fmtid="{D5CDD505-2E9C-101B-9397-08002B2CF9AE}" pid="3" name="DocNr">
    <vt:lpwstr>x-xxx</vt:lpwstr>
  </property>
  <property fmtid="{D5CDD505-2E9C-101B-9397-08002B2CF9AE}" pid="4" name="DocRev">
    <vt:lpwstr>xx-20xx</vt:lpwstr>
  </property>
</Properties>
</file>