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03133" w14:textId="4EC413E5" w:rsidR="008D1A73" w:rsidRPr="00452554" w:rsidRDefault="008D1A73" w:rsidP="008D1A73">
      <w:pPr>
        <w:pStyle w:val="Titel"/>
        <w:rPr>
          <w:rFonts w:asciiTheme="minorHAnsi" w:hAnsiTheme="minorHAnsi"/>
          <w:lang w:val="fr-FR"/>
        </w:rPr>
      </w:pPr>
      <w:r w:rsidRPr="00452554">
        <w:rPr>
          <w:rFonts w:asciiTheme="minorHAnsi" w:hAnsiTheme="minorHAnsi"/>
          <w:lang w:val="fr-FR"/>
        </w:rPr>
        <w:t xml:space="preserve">MODULE </w:t>
      </w:r>
      <w:r w:rsidR="00C040F1" w:rsidRPr="00452554">
        <w:rPr>
          <w:rFonts w:asciiTheme="minorHAnsi" w:hAnsiTheme="minorHAnsi"/>
          <w:lang w:val="fr-FR"/>
        </w:rPr>
        <w:t>C</w:t>
      </w:r>
      <w:r w:rsidR="00BF3164" w:rsidRPr="00452554">
        <w:rPr>
          <w:rFonts w:asciiTheme="minorHAnsi" w:hAnsiTheme="minorHAnsi"/>
          <w:lang w:val="fr-FR"/>
        </w:rPr>
        <w:t xml:space="preserve"> </w:t>
      </w:r>
      <w:r w:rsidRPr="00452554">
        <w:rPr>
          <w:rFonts w:asciiTheme="minorHAnsi" w:hAnsiTheme="minorHAnsi"/>
          <w:lang w:val="fr-FR"/>
        </w:rPr>
        <w:t xml:space="preserve">: </w:t>
      </w:r>
      <w:r w:rsidR="006101B8" w:rsidRPr="00452554">
        <w:rPr>
          <w:rFonts w:asciiTheme="minorHAnsi" w:hAnsiTheme="minorHAnsi"/>
          <w:lang w:val="fr-FR"/>
        </w:rPr>
        <w:t>RAPPORT DE L’</w:t>
      </w:r>
      <w:r w:rsidR="00F614EE">
        <w:rPr>
          <w:rFonts w:asciiTheme="minorHAnsi" w:hAnsiTheme="minorHAnsi"/>
          <w:lang w:val="fr-FR"/>
        </w:rPr>
        <w:t xml:space="preserve"> </w:t>
      </w:r>
      <w:r w:rsidR="006101B8" w:rsidRPr="00452554">
        <w:rPr>
          <w:rFonts w:asciiTheme="minorHAnsi" w:hAnsiTheme="minorHAnsi"/>
          <w:lang w:val="fr-FR"/>
        </w:rPr>
        <w:t>AUDITEUR PRINCIPAL</w:t>
      </w:r>
    </w:p>
    <w:p w14:paraId="0CAC599B" w14:textId="7F43365B" w:rsidR="008D1A73" w:rsidRPr="00452554" w:rsidRDefault="008D1A73" w:rsidP="008D1A73">
      <w:pPr>
        <w:pStyle w:val="Titel"/>
        <w:rPr>
          <w:rFonts w:asciiTheme="minorHAnsi" w:hAnsiTheme="minorHAnsi"/>
        </w:rPr>
      </w:pPr>
      <w:r w:rsidRPr="00452554">
        <w:rPr>
          <w:rFonts w:asciiTheme="minorHAnsi" w:hAnsiTheme="minorHAnsi"/>
        </w:rPr>
        <w:t>(EN ISO</w:t>
      </w:r>
      <w:r w:rsidR="00E732D1" w:rsidRPr="00452554">
        <w:rPr>
          <w:rFonts w:asciiTheme="minorHAnsi" w:hAnsiTheme="minorHAnsi"/>
        </w:rPr>
        <w:t>/IEC</w:t>
      </w:r>
      <w:r w:rsidRPr="00452554">
        <w:rPr>
          <w:rFonts w:asciiTheme="minorHAnsi" w:hAnsiTheme="minorHAnsi"/>
        </w:rPr>
        <w:t xml:space="preserve"> </w:t>
      </w:r>
      <w:r w:rsidR="007F7A4B" w:rsidRPr="00452554">
        <w:rPr>
          <w:rFonts w:asciiTheme="minorHAnsi" w:hAnsiTheme="minorHAnsi"/>
        </w:rPr>
        <w:t>17029</w:t>
      </w:r>
      <w:r w:rsidRPr="00452554">
        <w:rPr>
          <w:rFonts w:asciiTheme="minorHAnsi" w:hAnsiTheme="minorHAnsi"/>
        </w:rPr>
        <w:t>:20</w:t>
      </w:r>
      <w:r w:rsidR="005A4336" w:rsidRPr="00452554">
        <w:rPr>
          <w:rFonts w:asciiTheme="minorHAnsi" w:hAnsiTheme="minorHAnsi"/>
        </w:rPr>
        <w:t>19</w:t>
      </w:r>
      <w:r w:rsidR="00E732D1" w:rsidRPr="00452554">
        <w:rPr>
          <w:rFonts w:asciiTheme="minorHAnsi" w:hAnsiTheme="minorHAnsi"/>
        </w:rPr>
        <w:t>+ EN ISO 14065: 2021 + AVR</w:t>
      </w:r>
      <w:r w:rsidRPr="00452554">
        <w:rPr>
          <w:rFonts w:asciiTheme="minorHAnsi" w:hAnsiTheme="minorHAnsi"/>
        </w:rPr>
        <w:t>)</w:t>
      </w:r>
    </w:p>
    <w:p w14:paraId="4AF64E53" w14:textId="77777777" w:rsidR="006101B8" w:rsidRPr="00452554" w:rsidRDefault="006101B8" w:rsidP="006101B8">
      <w:pPr>
        <w:pStyle w:val="Kop1"/>
        <w:rPr>
          <w:rFonts w:asciiTheme="minorHAnsi" w:hAnsiTheme="minorHAnsi"/>
        </w:rPr>
      </w:pPr>
      <w:bookmarkStart w:id="0" w:name="_Hlk70335365"/>
      <w:r w:rsidRPr="00452554">
        <w:rPr>
          <w:rFonts w:asciiTheme="minorHAnsi" w:hAnsiTheme="minorHAnsi"/>
        </w:rPr>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452554" w14:paraId="24BCD0C1" w14:textId="77777777" w:rsidTr="00BE4D7A">
        <w:trPr>
          <w:trHeight w:val="454"/>
        </w:trPr>
        <w:tc>
          <w:tcPr>
            <w:tcW w:w="2500" w:type="pct"/>
            <w:tcMar>
              <w:left w:w="85" w:type="dxa"/>
              <w:right w:w="85" w:type="dxa"/>
            </w:tcMar>
            <w:vAlign w:val="center"/>
          </w:tcPr>
          <w:p w14:paraId="662796C6" w14:textId="77777777" w:rsidR="001C227D" w:rsidRPr="00452554" w:rsidRDefault="006101B8" w:rsidP="00DF4D5A">
            <w:pPr>
              <w:pStyle w:val="Tabeltitel"/>
              <w:rPr>
                <w:rFonts w:asciiTheme="minorHAnsi" w:hAnsiTheme="minorHAnsi"/>
                <w:lang w:val="fr-BE"/>
              </w:rPr>
            </w:pPr>
            <w:r w:rsidRPr="00452554">
              <w:rPr>
                <w:rFonts w:asciiTheme="minorHAnsi" w:hAnsiTheme="minorHAnsi"/>
                <w:lang w:val="fr-BE"/>
              </w:rPr>
              <w:t>Fonction</w:t>
            </w:r>
            <w:r w:rsidR="00BE4D7A" w:rsidRPr="00452554">
              <w:rPr>
                <w:rFonts w:asciiTheme="minorHAnsi" w:hAnsiTheme="minorHAnsi"/>
                <w:lang w:val="fr-BE"/>
              </w:rPr>
              <w:t xml:space="preserve"> </w:t>
            </w:r>
            <w:r w:rsidR="004F14F7" w:rsidRPr="00452554">
              <w:rPr>
                <w:rFonts w:asciiTheme="minorHAnsi" w:hAnsiTheme="minorHAnsi"/>
                <w:b w:val="0"/>
                <w:bCs w:val="0"/>
                <w:vertAlign w:val="superscript"/>
                <w:lang w:val="fr-BE"/>
              </w:rPr>
              <w:t xml:space="preserve">Peut </w:t>
            </w:r>
            <w:r w:rsidR="00BF3164" w:rsidRPr="00452554">
              <w:rPr>
                <w:rFonts w:asciiTheme="minorHAnsi" w:hAnsiTheme="minorHAnsi"/>
                <w:b w:val="0"/>
                <w:bCs w:val="0"/>
                <w:vertAlign w:val="superscript"/>
                <w:lang w:val="fr-BE"/>
              </w:rPr>
              <w:t xml:space="preserve">être modifiée </w:t>
            </w:r>
            <w:r w:rsidR="00BE4D7A" w:rsidRPr="00452554">
              <w:rPr>
                <w:rFonts w:asciiTheme="minorHAnsi" w:hAnsiTheme="minorHAnsi"/>
                <w:b w:val="0"/>
                <w:bCs w:val="0"/>
                <w:vertAlign w:val="superscript"/>
                <w:lang w:val="fr-BE"/>
              </w:rPr>
              <w:t>selon la dénomination propre à l’organisme</w:t>
            </w:r>
          </w:p>
        </w:tc>
        <w:tc>
          <w:tcPr>
            <w:tcW w:w="2500" w:type="pct"/>
            <w:vAlign w:val="center"/>
          </w:tcPr>
          <w:p w14:paraId="17D014DB" w14:textId="77777777" w:rsidR="001C227D" w:rsidRPr="00452554" w:rsidRDefault="001C227D" w:rsidP="00DF4D5A">
            <w:pPr>
              <w:pStyle w:val="Tabeltitel"/>
              <w:rPr>
                <w:rFonts w:asciiTheme="minorHAnsi" w:hAnsiTheme="minorHAnsi"/>
              </w:rPr>
            </w:pPr>
            <w:r w:rsidRPr="00452554">
              <w:rPr>
                <w:rFonts w:asciiTheme="minorHAnsi" w:hAnsiTheme="minorHAnsi"/>
              </w:rPr>
              <w:t>N</w:t>
            </w:r>
            <w:r w:rsidR="006101B8" w:rsidRPr="00452554">
              <w:rPr>
                <w:rFonts w:asciiTheme="minorHAnsi" w:hAnsiTheme="minorHAnsi"/>
              </w:rPr>
              <w:t>o</w:t>
            </w:r>
            <w:r w:rsidRPr="00452554">
              <w:rPr>
                <w:rFonts w:asciiTheme="minorHAnsi" w:hAnsiTheme="minorHAnsi"/>
              </w:rPr>
              <w:t>m</w:t>
            </w:r>
          </w:p>
        </w:tc>
      </w:tr>
      <w:tr w:rsidR="001C227D" w:rsidRPr="00452554" w14:paraId="7D0B75A8" w14:textId="77777777" w:rsidTr="00355E78">
        <w:trPr>
          <w:trHeight w:val="397"/>
        </w:trPr>
        <w:tc>
          <w:tcPr>
            <w:tcW w:w="2500" w:type="pct"/>
            <w:vAlign w:val="center"/>
          </w:tcPr>
          <w:p w14:paraId="7AA1429E" w14:textId="77777777" w:rsidR="001C227D" w:rsidRPr="00452554" w:rsidRDefault="006101B8" w:rsidP="00DF4D5A">
            <w:pPr>
              <w:pStyle w:val="Tabelinhoud"/>
              <w:ind w:left="0"/>
              <w:rPr>
                <w:rFonts w:asciiTheme="minorHAnsi" w:hAnsiTheme="minorHAnsi"/>
                <w:lang w:val="fr-FR"/>
              </w:rPr>
            </w:pPr>
            <w:r w:rsidRPr="00452554">
              <w:rPr>
                <w:rFonts w:asciiTheme="minorHAnsi" w:hAnsiTheme="minorHAnsi"/>
                <w:lang w:val="fr-FR"/>
              </w:rPr>
              <w:t>Responsable système de management</w:t>
            </w:r>
          </w:p>
        </w:tc>
        <w:tc>
          <w:tcPr>
            <w:tcW w:w="2500" w:type="pct"/>
            <w:vAlign w:val="center"/>
          </w:tcPr>
          <w:p w14:paraId="1785A4AE" w14:textId="77777777" w:rsidR="001C227D" w:rsidRPr="00452554" w:rsidRDefault="001C227D" w:rsidP="00DF4D5A">
            <w:pPr>
              <w:pStyle w:val="Tabelinhoud"/>
              <w:rPr>
                <w:rFonts w:asciiTheme="minorHAnsi" w:hAnsiTheme="minorHAnsi"/>
                <w:lang w:val="fr-FR"/>
              </w:rPr>
            </w:pPr>
          </w:p>
        </w:tc>
      </w:tr>
      <w:tr w:rsidR="001C227D" w:rsidRPr="00452554" w14:paraId="48A609C6" w14:textId="77777777" w:rsidTr="00355E78">
        <w:trPr>
          <w:trHeight w:val="397"/>
        </w:trPr>
        <w:tc>
          <w:tcPr>
            <w:tcW w:w="2500" w:type="pct"/>
            <w:vAlign w:val="center"/>
          </w:tcPr>
          <w:p w14:paraId="3BADB50D" w14:textId="77777777" w:rsidR="001C227D" w:rsidRPr="00452554" w:rsidRDefault="006101B8" w:rsidP="00DF4D5A">
            <w:pPr>
              <w:pStyle w:val="Tabelinhoud"/>
              <w:ind w:left="0"/>
              <w:rPr>
                <w:rFonts w:asciiTheme="minorHAnsi" w:hAnsiTheme="minorHAnsi"/>
              </w:rPr>
            </w:pPr>
            <w:proofErr w:type="spellStart"/>
            <w:r w:rsidRPr="00452554">
              <w:rPr>
                <w:rFonts w:asciiTheme="minorHAnsi" w:hAnsiTheme="minorHAnsi"/>
              </w:rPr>
              <w:t>Responsable</w:t>
            </w:r>
            <w:proofErr w:type="spellEnd"/>
            <w:r w:rsidRPr="00452554">
              <w:rPr>
                <w:rFonts w:asciiTheme="minorHAnsi" w:hAnsiTheme="minorHAnsi"/>
              </w:rPr>
              <w:t xml:space="preserve"> </w:t>
            </w:r>
            <w:proofErr w:type="spellStart"/>
            <w:r w:rsidRPr="00452554">
              <w:rPr>
                <w:rFonts w:asciiTheme="minorHAnsi" w:hAnsiTheme="minorHAnsi"/>
              </w:rPr>
              <w:t>technique</w:t>
            </w:r>
            <w:proofErr w:type="spellEnd"/>
          </w:p>
        </w:tc>
        <w:tc>
          <w:tcPr>
            <w:tcW w:w="2500" w:type="pct"/>
            <w:vAlign w:val="center"/>
          </w:tcPr>
          <w:p w14:paraId="120799DA" w14:textId="77777777" w:rsidR="001C227D" w:rsidRPr="00452554" w:rsidRDefault="001C227D" w:rsidP="00DF4D5A">
            <w:pPr>
              <w:pStyle w:val="Tabelinhoud"/>
              <w:rPr>
                <w:rFonts w:asciiTheme="minorHAnsi" w:hAnsiTheme="minorHAnsi"/>
              </w:rPr>
            </w:pPr>
          </w:p>
        </w:tc>
      </w:tr>
      <w:tr w:rsidR="001F52F6" w:rsidRPr="00452554" w14:paraId="1B7DC9C7" w14:textId="77777777" w:rsidTr="00355E78">
        <w:trPr>
          <w:trHeight w:val="397"/>
        </w:trPr>
        <w:tc>
          <w:tcPr>
            <w:tcW w:w="2500" w:type="pct"/>
            <w:vAlign w:val="center"/>
          </w:tcPr>
          <w:p w14:paraId="24D1D902" w14:textId="77777777" w:rsidR="001F52F6" w:rsidRPr="00452554" w:rsidRDefault="001F52F6" w:rsidP="00DF4D5A">
            <w:pPr>
              <w:pStyle w:val="Tabelinhoud"/>
              <w:ind w:left="0"/>
              <w:rPr>
                <w:rFonts w:asciiTheme="minorHAnsi" w:hAnsiTheme="minorHAnsi"/>
              </w:rPr>
            </w:pPr>
            <w:r w:rsidRPr="00452554">
              <w:rPr>
                <w:rFonts w:asciiTheme="minorHAnsi" w:hAnsiTheme="minorHAnsi"/>
              </w:rPr>
              <w:t>…</w:t>
            </w:r>
          </w:p>
        </w:tc>
        <w:tc>
          <w:tcPr>
            <w:tcW w:w="2500" w:type="pct"/>
            <w:vAlign w:val="center"/>
          </w:tcPr>
          <w:p w14:paraId="217EE0AB" w14:textId="77777777" w:rsidR="001F52F6" w:rsidRPr="00452554" w:rsidRDefault="001F52F6" w:rsidP="00DF4D5A">
            <w:pPr>
              <w:pStyle w:val="Tabelinhoud"/>
              <w:rPr>
                <w:rFonts w:asciiTheme="minorHAnsi" w:hAnsiTheme="minorHAnsi"/>
              </w:rPr>
            </w:pPr>
          </w:p>
        </w:tc>
      </w:tr>
    </w:tbl>
    <w:bookmarkEnd w:id="0"/>
    <w:p w14:paraId="43B29FF9" w14:textId="6E1D97CD" w:rsidR="00075E08" w:rsidRPr="00452554" w:rsidRDefault="00D245CD" w:rsidP="006B0AF8">
      <w:pPr>
        <w:pStyle w:val="Kop1"/>
        <w:rPr>
          <w:rFonts w:asciiTheme="minorHAnsi" w:hAnsiTheme="minorHAnsi"/>
          <w:lang w:val="fr-FR"/>
        </w:rPr>
      </w:pPr>
      <w:r w:rsidRPr="00556A3F">
        <w:rPr>
          <w:rFonts w:asciiTheme="minorHAnsi" w:hAnsiTheme="minorHAnsi"/>
          <w:lang w:val="fr-BE"/>
        </w:rPr>
        <w:t>é</w:t>
      </w:r>
      <w:r>
        <w:rPr>
          <w:rFonts w:asciiTheme="minorHAnsi" w:hAnsiTheme="minorHAnsi"/>
          <w:lang w:val="fr-BE"/>
        </w:rPr>
        <w:t xml:space="preserve">valuation du </w:t>
      </w:r>
      <w:r w:rsidR="006B0AF8" w:rsidRPr="00452554">
        <w:rPr>
          <w:rFonts w:asciiTheme="minorHAnsi" w:hAnsiTheme="minorHAnsi"/>
          <w:lang w:val="fr-FR"/>
        </w:rPr>
        <w:t>Suivi de</w:t>
      </w:r>
      <w:r>
        <w:rPr>
          <w:rFonts w:asciiTheme="minorHAnsi" w:hAnsiTheme="minorHAnsi"/>
          <w:lang w:val="fr-FR"/>
        </w:rPr>
        <w:t>s</w:t>
      </w:r>
      <w:r w:rsidR="006B0AF8" w:rsidRPr="00452554">
        <w:rPr>
          <w:rFonts w:asciiTheme="minorHAnsi" w:hAnsiTheme="minorHAnsi"/>
          <w:lang w:val="fr-FR"/>
        </w:rPr>
        <w:t xml:space="preserve"> action</w:t>
      </w:r>
      <w:r>
        <w:rPr>
          <w:rFonts w:asciiTheme="minorHAnsi" w:hAnsiTheme="minorHAnsi"/>
          <w:lang w:val="fr-FR"/>
        </w:rPr>
        <w:t>s</w:t>
      </w:r>
      <w:r w:rsidR="006B0AF8" w:rsidRPr="00452554">
        <w:rPr>
          <w:rFonts w:asciiTheme="minorHAnsi" w:hAnsiTheme="minorHAnsi"/>
          <w:lang w:val="fr-FR"/>
        </w:rPr>
        <w:t xml:space="preserve"> corrective</w:t>
      </w:r>
      <w:r>
        <w:rPr>
          <w:rFonts w:asciiTheme="minorHAnsi" w:hAnsiTheme="minorHAnsi"/>
          <w:lang w:val="fr-FR"/>
        </w:rPr>
        <w:t>s</w:t>
      </w:r>
      <w:r w:rsidR="006B0AF8" w:rsidRPr="00452554">
        <w:rPr>
          <w:rFonts w:asciiTheme="minorHAnsi" w:hAnsiTheme="minorHAnsi"/>
          <w:lang w:val="fr-FR"/>
        </w:rPr>
        <w:t xml:space="preserve"> de l'audit pr</w:t>
      </w:r>
      <w:r w:rsidRPr="00556A3F">
        <w:rPr>
          <w:rFonts w:asciiTheme="minorHAnsi" w:hAnsiTheme="minorHAnsi"/>
          <w:lang w:val="fr-BE"/>
        </w:rPr>
        <w:t>é</w:t>
      </w:r>
      <w:r w:rsidR="006B0AF8" w:rsidRPr="00452554">
        <w:rPr>
          <w:rFonts w:asciiTheme="minorHAnsi" w:hAnsiTheme="minorHAnsi"/>
          <w:lang w:val="fr-FR"/>
        </w:rPr>
        <w:t>c</w:t>
      </w:r>
      <w:r w:rsidRPr="00556A3F">
        <w:rPr>
          <w:rFonts w:asciiTheme="minorHAnsi" w:hAnsiTheme="minorHAnsi"/>
          <w:lang w:val="fr-BE"/>
        </w:rPr>
        <w:t>é</w:t>
      </w:r>
      <w:r w:rsidR="006B0AF8" w:rsidRPr="00452554">
        <w:rPr>
          <w:rFonts w:asciiTheme="minorHAnsi" w:hAnsiTheme="minorHAnsi"/>
          <w:lang w:val="fr-FR"/>
        </w:rPr>
        <w:t xml:space="preserve">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556A3F" w14:paraId="66CF82D4" w14:textId="77777777" w:rsidTr="00002BE9">
        <w:trPr>
          <w:trHeight w:val="397"/>
        </w:trPr>
        <w:tc>
          <w:tcPr>
            <w:tcW w:w="4507" w:type="dxa"/>
            <w:vAlign w:val="center"/>
          </w:tcPr>
          <w:p w14:paraId="36AFF4A4" w14:textId="77777777" w:rsidR="00FB0696" w:rsidRPr="00452554" w:rsidRDefault="00FB0696" w:rsidP="00002BE9">
            <w:pPr>
              <w:pStyle w:val="Tabelinhoud"/>
              <w:rPr>
                <w:rFonts w:asciiTheme="minorHAnsi" w:hAnsiTheme="minorHAnsi"/>
                <w:lang w:val="fr-FR"/>
              </w:rPr>
            </w:pPr>
            <w:r w:rsidRPr="00452554">
              <w:rPr>
                <w:rFonts w:asciiTheme="minorHAnsi" w:hAnsiTheme="minorHAnsi"/>
                <w:lang w:val="fr-FR"/>
              </w:rPr>
              <w:t xml:space="preserve">ID </w:t>
            </w:r>
            <w:r w:rsidR="00285276" w:rsidRPr="00452554">
              <w:rPr>
                <w:rFonts w:asciiTheme="minorHAnsi" w:hAnsiTheme="minorHAnsi"/>
                <w:lang w:val="fr-FR"/>
              </w:rPr>
              <w:t>c</w:t>
            </w:r>
            <w:r w:rsidR="00BF3164" w:rsidRPr="00452554">
              <w:rPr>
                <w:rFonts w:asciiTheme="minorHAnsi" w:hAnsiTheme="minorHAnsi"/>
                <w:lang w:val="fr-FR"/>
              </w:rPr>
              <w:t xml:space="preserve">ode </w:t>
            </w:r>
            <w:r w:rsidR="006101B8" w:rsidRPr="00452554">
              <w:rPr>
                <w:rFonts w:asciiTheme="minorHAnsi" w:hAnsiTheme="minorHAnsi"/>
                <w:lang w:val="fr-FR"/>
              </w:rPr>
              <w:t>de l’</w:t>
            </w:r>
            <w:r w:rsidRPr="00452554">
              <w:rPr>
                <w:rFonts w:asciiTheme="minorHAnsi" w:hAnsiTheme="minorHAnsi"/>
                <w:lang w:val="fr-FR"/>
              </w:rPr>
              <w:t>audit</w:t>
            </w:r>
            <w:r w:rsidR="006101B8" w:rsidRPr="00452554">
              <w:rPr>
                <w:rFonts w:asciiTheme="minorHAnsi" w:hAnsiTheme="minorHAnsi"/>
                <w:lang w:val="fr-FR"/>
              </w:rPr>
              <w:t xml:space="preserve"> précéd</w:t>
            </w:r>
            <w:r w:rsidR="00BF3164" w:rsidRPr="00452554">
              <w:rPr>
                <w:rFonts w:asciiTheme="minorHAnsi" w:hAnsiTheme="minorHAnsi"/>
                <w:lang w:val="fr-FR"/>
              </w:rPr>
              <w:t>e</w:t>
            </w:r>
            <w:r w:rsidR="006101B8" w:rsidRPr="00452554">
              <w:rPr>
                <w:rFonts w:asciiTheme="minorHAnsi" w:hAnsiTheme="minorHAnsi"/>
                <w:lang w:val="fr-FR"/>
              </w:rPr>
              <w:t>nt</w:t>
            </w:r>
          </w:p>
        </w:tc>
        <w:tc>
          <w:tcPr>
            <w:tcW w:w="4508" w:type="dxa"/>
            <w:vAlign w:val="center"/>
          </w:tcPr>
          <w:p w14:paraId="1749019C" w14:textId="77777777" w:rsidR="00FB0696" w:rsidRPr="00452554" w:rsidRDefault="00FB0696" w:rsidP="00002BE9">
            <w:pPr>
              <w:pStyle w:val="Tabelinhoud"/>
              <w:rPr>
                <w:rFonts w:asciiTheme="minorHAnsi" w:hAnsiTheme="minorHAnsi"/>
                <w:lang w:val="fr-FR"/>
              </w:rPr>
            </w:pPr>
          </w:p>
        </w:tc>
      </w:tr>
    </w:tbl>
    <w:p w14:paraId="41DAF1F5" w14:textId="4EE0FFC6" w:rsidR="008B693E" w:rsidRPr="00452554" w:rsidRDefault="00242D17" w:rsidP="008B693E">
      <w:pPr>
        <w:spacing w:after="0"/>
        <w:rPr>
          <w:rStyle w:val="Subtielebenadrukking"/>
          <w:rFonts w:asciiTheme="minorHAnsi" w:hAnsiTheme="minorHAnsi"/>
          <w:lang w:val="fr-BE"/>
        </w:rPr>
      </w:pPr>
      <w:r w:rsidRPr="00452554">
        <w:rPr>
          <w:rStyle w:val="Subtielebenadrukking"/>
          <w:rFonts w:asciiTheme="minorHAnsi" w:hAnsiTheme="minorHAnsi"/>
          <w:lang w:val="fr-BE"/>
        </w:rPr>
        <w:t xml:space="preserve">Indiquer </w:t>
      </w:r>
      <w:r w:rsidR="008B693E" w:rsidRPr="00452554">
        <w:rPr>
          <w:rStyle w:val="Subtielebenadrukking"/>
          <w:rFonts w:asciiTheme="minorHAnsi" w:hAnsiTheme="minorHAnsi"/>
          <w:lang w:val="fr-BE"/>
        </w:rPr>
        <w:t xml:space="preserve">« + » lorsque tous les éléments </w:t>
      </w:r>
      <w:r w:rsidRPr="00452554">
        <w:rPr>
          <w:rStyle w:val="Subtielebenadrukking"/>
          <w:rFonts w:asciiTheme="minorHAnsi" w:hAnsiTheme="minorHAnsi"/>
          <w:lang w:val="fr-BE"/>
        </w:rPr>
        <w:t xml:space="preserve">de la non-conformité </w:t>
      </w:r>
      <w:r w:rsidR="008B693E" w:rsidRPr="00452554">
        <w:rPr>
          <w:rStyle w:val="Subtielebenadrukking"/>
          <w:rFonts w:asciiTheme="minorHAnsi" w:hAnsiTheme="minorHAnsi"/>
          <w:lang w:val="fr-BE"/>
        </w:rPr>
        <w:t xml:space="preserve">ont fait l’objet d’un suivi et sont résolus, et </w:t>
      </w:r>
      <w:r w:rsidRPr="00452554">
        <w:rPr>
          <w:rStyle w:val="Subtielebenadrukking"/>
          <w:rFonts w:asciiTheme="minorHAnsi" w:hAnsiTheme="minorHAnsi"/>
          <w:lang w:val="fr-BE"/>
        </w:rPr>
        <w:t>que celle-ci</w:t>
      </w:r>
      <w:r w:rsidR="008B693E" w:rsidRPr="00452554">
        <w:rPr>
          <w:rStyle w:val="Subtielebenadrukking"/>
          <w:rFonts w:asciiTheme="minorHAnsi" w:hAnsiTheme="minorHAnsi"/>
          <w:lang w:val="fr-BE"/>
        </w:rPr>
        <w:t xml:space="preserve"> peut être clôturée. </w:t>
      </w:r>
      <w:r w:rsidR="008B693E" w:rsidRPr="00452554">
        <w:rPr>
          <w:rStyle w:val="Subtielebenadrukking"/>
          <w:rFonts w:asciiTheme="minorHAnsi" w:hAnsiTheme="minorHAnsi"/>
          <w:lang w:val="fr-BE"/>
        </w:rPr>
        <w:tab/>
      </w:r>
      <w:r w:rsidR="008B693E" w:rsidRPr="00452554">
        <w:rPr>
          <w:rFonts w:asciiTheme="minorHAnsi" w:hAnsiTheme="minorHAnsi"/>
          <w:i/>
          <w:iCs/>
          <w:color w:val="595959" w:themeColor="text1" w:themeTint="A6"/>
          <w:lang w:val="fr-BE"/>
        </w:rPr>
        <w:br/>
      </w:r>
      <w:r w:rsidR="008B693E" w:rsidRPr="00452554">
        <w:rPr>
          <w:rStyle w:val="Subtielebenadrukking"/>
          <w:rFonts w:asciiTheme="minorHAnsi" w:hAnsiTheme="minorHAnsi"/>
          <w:lang w:val="fr-BE"/>
        </w:rPr>
        <w:t>Une nouvelle non-conformité XX-Ay ou XX-By (XX = initiales de l'auditeur, y = numéro de la non-conformité dans ce rapport partiel) est établie si</w:t>
      </w:r>
    </w:p>
    <w:p w14:paraId="07810FE9" w14:textId="77777777" w:rsidR="008B693E" w:rsidRPr="00452554" w:rsidRDefault="008B693E" w:rsidP="008B693E">
      <w:pPr>
        <w:pStyle w:val="Lijstalinea"/>
        <w:rPr>
          <w:rStyle w:val="Subtielebenadrukking"/>
          <w:rFonts w:asciiTheme="minorHAnsi" w:hAnsiTheme="minorHAnsi"/>
          <w:lang w:val="fr-BE"/>
        </w:rPr>
      </w:pPr>
      <w:r w:rsidRPr="00452554">
        <w:rPr>
          <w:rStyle w:val="Subtielebenadrukking"/>
          <w:rFonts w:asciiTheme="minorHAnsi" w:hAnsiTheme="minorHAnsi"/>
          <w:lang w:val="fr-BE"/>
        </w:rPr>
        <w:t xml:space="preserve">certains éléments ne sont </w:t>
      </w:r>
      <w:r w:rsidR="00242D17" w:rsidRPr="00452554">
        <w:rPr>
          <w:rStyle w:val="Subtielebenadrukking"/>
          <w:rFonts w:asciiTheme="minorHAnsi" w:hAnsiTheme="minorHAnsi"/>
          <w:lang w:val="fr-BE"/>
        </w:rPr>
        <w:t xml:space="preserve">pas encore </w:t>
      </w:r>
      <w:r w:rsidRPr="00452554">
        <w:rPr>
          <w:rStyle w:val="Subtielebenadrukking"/>
          <w:rFonts w:asciiTheme="minorHAnsi" w:hAnsiTheme="minorHAnsi"/>
          <w:lang w:val="fr-BE"/>
        </w:rPr>
        <w:t>résolus</w:t>
      </w:r>
      <w:r w:rsidR="00242D17" w:rsidRPr="00452554">
        <w:rPr>
          <w:rStyle w:val="Subtielebenadrukking"/>
          <w:rFonts w:asciiTheme="minorHAnsi" w:hAnsiTheme="minorHAnsi"/>
          <w:lang w:val="fr-BE"/>
        </w:rPr>
        <w:t> </w:t>
      </w:r>
      <w:r w:rsidRPr="00452554">
        <w:rPr>
          <w:rStyle w:val="Subtielebenadrukking"/>
          <w:rFonts w:asciiTheme="minorHAnsi" w:hAnsiTheme="minorHAnsi"/>
          <w:lang w:val="fr-BE"/>
        </w:rPr>
        <w:t>; et/ou</w:t>
      </w:r>
    </w:p>
    <w:p w14:paraId="7D4C1131" w14:textId="77777777" w:rsidR="008B693E" w:rsidRPr="00452554" w:rsidRDefault="008B693E" w:rsidP="008B693E">
      <w:pPr>
        <w:pStyle w:val="Lijstalinea"/>
        <w:rPr>
          <w:rStyle w:val="Subtielebenadrukking"/>
          <w:rFonts w:asciiTheme="minorHAnsi" w:hAnsiTheme="minorHAnsi"/>
          <w:lang w:val="fr-BE"/>
        </w:rPr>
      </w:pPr>
      <w:r w:rsidRPr="00452554">
        <w:rPr>
          <w:rStyle w:val="Subtielebenadrukking"/>
          <w:rFonts w:asciiTheme="minorHAnsi" w:hAnsiTheme="minorHAnsi"/>
          <w:lang w:val="fr-BE"/>
        </w:rPr>
        <w:t xml:space="preserve">certains éléments ne sont pas </w:t>
      </w:r>
      <w:r w:rsidR="006125D4" w:rsidRPr="00452554">
        <w:rPr>
          <w:rStyle w:val="Subtielebenadrukking"/>
          <w:rFonts w:asciiTheme="minorHAnsi" w:hAnsiTheme="minorHAnsi"/>
          <w:lang w:val="fr-BE"/>
        </w:rPr>
        <w:t>conformes</w:t>
      </w:r>
      <w:r w:rsidRPr="00452554">
        <w:rPr>
          <w:rStyle w:val="Subtielebenadrukking"/>
          <w:rFonts w:asciiTheme="minorHAnsi" w:hAnsiTheme="minorHAnsi"/>
          <w:lang w:val="fr-BE"/>
        </w:rPr>
        <w:t> ; et/ou</w:t>
      </w:r>
    </w:p>
    <w:p w14:paraId="6A3C83CD" w14:textId="77777777" w:rsidR="005B215F" w:rsidRPr="00452554" w:rsidRDefault="008B693E" w:rsidP="008B693E">
      <w:pPr>
        <w:pStyle w:val="Lijstalinea"/>
        <w:rPr>
          <w:rStyle w:val="Subtielebenadrukking"/>
          <w:rFonts w:asciiTheme="minorHAnsi" w:hAnsiTheme="minorHAnsi"/>
          <w:lang w:val="fr-BE"/>
        </w:rPr>
      </w:pPr>
      <w:r w:rsidRPr="00452554">
        <w:rPr>
          <w:rStyle w:val="Subtielebenadrukking"/>
          <w:rFonts w:asciiTheme="minorHAnsi" w:hAnsiTheme="minorHAnsi"/>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5670"/>
        <w:gridCol w:w="1359"/>
      </w:tblGrid>
      <w:tr w:rsidR="008D1A73" w:rsidRPr="00452554" w14:paraId="071F25D1" w14:textId="77777777" w:rsidTr="00C57B8A">
        <w:tc>
          <w:tcPr>
            <w:tcW w:w="1101" w:type="pct"/>
            <w:tcBorders>
              <w:top w:val="single" w:sz="4" w:space="0" w:color="auto"/>
              <w:left w:val="single" w:sz="4" w:space="0" w:color="auto"/>
              <w:bottom w:val="single" w:sz="4" w:space="0" w:color="auto"/>
              <w:right w:val="single" w:sz="4" w:space="0" w:color="auto"/>
            </w:tcBorders>
            <w:shd w:val="clear" w:color="auto" w:fill="auto"/>
          </w:tcPr>
          <w:p w14:paraId="2E994B2E" w14:textId="77777777" w:rsidR="008D1A73" w:rsidRPr="00452554" w:rsidRDefault="006101B8" w:rsidP="006101B8">
            <w:pPr>
              <w:pStyle w:val="Tabeltitel"/>
              <w:jc w:val="left"/>
              <w:rPr>
                <w:rFonts w:asciiTheme="minorHAnsi" w:hAnsiTheme="minorHAnsi"/>
                <w:lang w:val="fr-FR"/>
              </w:rPr>
            </w:pPr>
            <w:r w:rsidRPr="00452554">
              <w:rPr>
                <w:rFonts w:asciiTheme="minorHAnsi" w:hAnsiTheme="minorHAnsi"/>
                <w:lang w:val="fr-FR"/>
              </w:rPr>
              <w:t>Non-conformité de l’audit précéd</w:t>
            </w:r>
            <w:r w:rsidR="00A14FDC" w:rsidRPr="00452554">
              <w:rPr>
                <w:rFonts w:asciiTheme="minorHAnsi" w:hAnsiTheme="minorHAnsi"/>
                <w:lang w:val="fr-FR"/>
              </w:rPr>
              <w:t>en</w:t>
            </w:r>
            <w:r w:rsidRPr="00452554">
              <w:rPr>
                <w:rFonts w:asciiTheme="minorHAnsi" w:hAnsiTheme="minorHAnsi"/>
                <w:lang w:val="fr-FR"/>
              </w:rPr>
              <w:t>t</w:t>
            </w:r>
          </w:p>
        </w:tc>
        <w:tc>
          <w:tcPr>
            <w:tcW w:w="3145" w:type="pct"/>
            <w:tcBorders>
              <w:top w:val="single" w:sz="4" w:space="0" w:color="auto"/>
              <w:left w:val="single" w:sz="4" w:space="0" w:color="auto"/>
              <w:bottom w:val="single" w:sz="4" w:space="0" w:color="auto"/>
              <w:right w:val="single" w:sz="4" w:space="0" w:color="auto"/>
            </w:tcBorders>
            <w:shd w:val="clear" w:color="auto" w:fill="auto"/>
          </w:tcPr>
          <w:p w14:paraId="49E5F947" w14:textId="77777777" w:rsidR="008D1A73" w:rsidRPr="00452554" w:rsidRDefault="00A14FDC" w:rsidP="000D0DAF">
            <w:pPr>
              <w:pStyle w:val="Tabeltitel"/>
              <w:rPr>
                <w:rFonts w:asciiTheme="minorHAnsi" w:hAnsiTheme="minorHAnsi"/>
                <w:lang w:val="fr-BE"/>
              </w:rPr>
            </w:pPr>
            <w:r w:rsidRPr="00452554">
              <w:rPr>
                <w:rFonts w:asciiTheme="minorHAnsi" w:hAnsiTheme="minorHAnsi"/>
                <w:lang w:val="fr-BE"/>
              </w:rPr>
              <w:t xml:space="preserve">Évaluation </w:t>
            </w:r>
            <w:r w:rsidR="00670AD3" w:rsidRPr="00452554">
              <w:rPr>
                <w:rFonts w:asciiTheme="minorHAnsi" w:hAnsiTheme="minorHAnsi"/>
                <w:lang w:val="fr-BE"/>
              </w:rPr>
              <w:t xml:space="preserve">du suivi et de l'efficacité de l’(des) action(s) corrective(s) prise(s) </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6990345" w14:textId="77777777" w:rsidR="008D1A73" w:rsidRPr="00452554" w:rsidRDefault="00A14FDC" w:rsidP="000D0DAF">
            <w:pPr>
              <w:pStyle w:val="Tabeltitel"/>
              <w:rPr>
                <w:rFonts w:asciiTheme="minorHAnsi" w:hAnsiTheme="minorHAnsi"/>
              </w:rPr>
            </w:pPr>
            <w:proofErr w:type="spellStart"/>
            <w:r w:rsidRPr="00452554">
              <w:rPr>
                <w:rFonts w:asciiTheme="minorHAnsi" w:hAnsiTheme="minorHAnsi"/>
              </w:rPr>
              <w:t>Évaluation</w:t>
            </w:r>
            <w:proofErr w:type="spellEnd"/>
          </w:p>
        </w:tc>
      </w:tr>
      <w:tr w:rsidR="008D1A73" w:rsidRPr="00452554" w14:paraId="6FED9235"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50FA7BCC" w14:textId="77777777" w:rsidR="008D1A73" w:rsidRPr="00452554" w:rsidRDefault="008D1A73" w:rsidP="00002BE9">
            <w:pPr>
              <w:pStyle w:val="Tabelinhoud"/>
              <w:rPr>
                <w:rFonts w:asciiTheme="minorHAnsi" w:hAnsiTheme="minorHAnsi"/>
              </w:rPr>
            </w:pPr>
          </w:p>
        </w:tc>
        <w:tc>
          <w:tcPr>
            <w:tcW w:w="3145" w:type="pct"/>
            <w:tcBorders>
              <w:top w:val="single" w:sz="4" w:space="0" w:color="auto"/>
              <w:left w:val="single" w:sz="4" w:space="0" w:color="auto"/>
              <w:bottom w:val="single" w:sz="4" w:space="0" w:color="auto"/>
              <w:right w:val="single" w:sz="4" w:space="0" w:color="auto"/>
            </w:tcBorders>
          </w:tcPr>
          <w:p w14:paraId="346C15C8" w14:textId="77777777" w:rsidR="008D1A73" w:rsidRPr="00452554" w:rsidRDefault="008D1A73" w:rsidP="00002BE9">
            <w:pPr>
              <w:pStyle w:val="Tabelinhoud"/>
              <w:rPr>
                <w:rFonts w:asciiTheme="minorHAnsi" w:hAnsiTheme="minorHAnsi"/>
              </w:rPr>
            </w:pPr>
          </w:p>
        </w:tc>
        <w:tc>
          <w:tcPr>
            <w:tcW w:w="754" w:type="pct"/>
            <w:tcBorders>
              <w:top w:val="single" w:sz="4" w:space="0" w:color="auto"/>
              <w:left w:val="single" w:sz="4" w:space="0" w:color="auto"/>
              <w:bottom w:val="single" w:sz="4" w:space="0" w:color="auto"/>
              <w:right w:val="single" w:sz="4" w:space="0" w:color="auto"/>
            </w:tcBorders>
          </w:tcPr>
          <w:p w14:paraId="318C56E0" w14:textId="77777777" w:rsidR="008D1A73" w:rsidRPr="00452554" w:rsidRDefault="008D1A73" w:rsidP="00002BE9">
            <w:pPr>
              <w:pStyle w:val="Tabelinhoud"/>
              <w:rPr>
                <w:rFonts w:asciiTheme="minorHAnsi" w:hAnsiTheme="minorHAnsi"/>
              </w:rPr>
            </w:pPr>
          </w:p>
        </w:tc>
      </w:tr>
      <w:tr w:rsidR="008D1A73" w:rsidRPr="00452554" w14:paraId="0634B937"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080EFC5C" w14:textId="77777777" w:rsidR="008D1A73" w:rsidRPr="00452554" w:rsidRDefault="008D1A73" w:rsidP="00002BE9">
            <w:pPr>
              <w:pStyle w:val="Tabelinhoud"/>
              <w:rPr>
                <w:rFonts w:asciiTheme="minorHAnsi" w:hAnsiTheme="minorHAnsi"/>
              </w:rPr>
            </w:pPr>
          </w:p>
        </w:tc>
        <w:tc>
          <w:tcPr>
            <w:tcW w:w="3145" w:type="pct"/>
            <w:tcBorders>
              <w:top w:val="single" w:sz="4" w:space="0" w:color="auto"/>
              <w:left w:val="single" w:sz="4" w:space="0" w:color="auto"/>
              <w:bottom w:val="single" w:sz="4" w:space="0" w:color="auto"/>
              <w:right w:val="single" w:sz="4" w:space="0" w:color="auto"/>
            </w:tcBorders>
          </w:tcPr>
          <w:p w14:paraId="41F407B3" w14:textId="77777777" w:rsidR="008D1A73" w:rsidRPr="00452554" w:rsidRDefault="008D1A73" w:rsidP="00002BE9">
            <w:pPr>
              <w:pStyle w:val="Tabelinhoud"/>
              <w:rPr>
                <w:rFonts w:asciiTheme="minorHAnsi" w:hAnsiTheme="minorHAnsi"/>
              </w:rPr>
            </w:pPr>
          </w:p>
        </w:tc>
        <w:tc>
          <w:tcPr>
            <w:tcW w:w="754" w:type="pct"/>
            <w:tcBorders>
              <w:top w:val="single" w:sz="4" w:space="0" w:color="auto"/>
              <w:left w:val="single" w:sz="4" w:space="0" w:color="auto"/>
              <w:bottom w:val="single" w:sz="4" w:space="0" w:color="auto"/>
              <w:right w:val="single" w:sz="4" w:space="0" w:color="auto"/>
            </w:tcBorders>
          </w:tcPr>
          <w:p w14:paraId="49D8334C" w14:textId="77777777" w:rsidR="008D1A73" w:rsidRPr="00452554" w:rsidRDefault="008D1A73" w:rsidP="00002BE9">
            <w:pPr>
              <w:pStyle w:val="Tabelinhoud"/>
              <w:rPr>
                <w:rFonts w:asciiTheme="minorHAnsi" w:hAnsiTheme="minorHAnsi"/>
              </w:rPr>
            </w:pPr>
          </w:p>
        </w:tc>
      </w:tr>
    </w:tbl>
    <w:p w14:paraId="2FB214D9" w14:textId="77777777" w:rsidR="006101B8" w:rsidRPr="00452554" w:rsidRDefault="006B0AF8" w:rsidP="006B0AF8">
      <w:pPr>
        <w:pStyle w:val="Kop1"/>
        <w:rPr>
          <w:rStyle w:val="Subtielebenadrukking"/>
          <w:rFonts w:asciiTheme="minorHAnsi" w:hAnsiTheme="minorHAnsi"/>
          <w:i w:val="0"/>
          <w:iCs w:val="0"/>
          <w:color w:val="auto"/>
        </w:rPr>
      </w:pPr>
      <w:r w:rsidRPr="00452554">
        <w:rPr>
          <w:rFonts w:asciiTheme="minorHAnsi" w:hAnsiTheme="minorHAnsi"/>
        </w:rPr>
        <w:t>Rapport d’audit</w:t>
      </w:r>
      <w:r w:rsidRPr="00452554">
        <w:rPr>
          <w:rStyle w:val="Subtielebenadrukking"/>
          <w:rFonts w:asciiTheme="minorHAnsi" w:hAnsiTheme="minorHAnsi"/>
          <w:i w:val="0"/>
          <w:iCs w:val="0"/>
          <w:color w:val="auto"/>
        </w:rPr>
        <w:t xml:space="preserve"> </w:t>
      </w:r>
    </w:p>
    <w:p w14:paraId="5DD6A691" w14:textId="77777777" w:rsidR="00D257F8" w:rsidRPr="00452554" w:rsidRDefault="00426E26" w:rsidP="00D12901">
      <w:pPr>
        <w:keepNext/>
        <w:keepLines/>
        <w:spacing w:after="0"/>
        <w:rPr>
          <w:rStyle w:val="Subtielebenadrukking"/>
          <w:rFonts w:asciiTheme="minorHAnsi" w:hAnsiTheme="minorHAnsi"/>
          <w:lang w:val="fr-BE"/>
        </w:rPr>
      </w:pPr>
      <w:r w:rsidRPr="00452554">
        <w:rPr>
          <w:rStyle w:val="Subtielebenadrukking"/>
          <w:rFonts w:asciiTheme="minorHAnsi" w:hAnsiTheme="minorHAnsi"/>
          <w:lang w:val="fr-BE"/>
        </w:rPr>
        <w:t xml:space="preserve">Pour chaque élément de norme, indiquer </w:t>
      </w:r>
      <w:r w:rsidR="00A11D72" w:rsidRPr="00452554">
        <w:rPr>
          <w:rStyle w:val="Subtielebenadrukking"/>
          <w:rFonts w:asciiTheme="minorHAnsi" w:hAnsiTheme="minorHAnsi"/>
          <w:lang w:val="fr-BE"/>
        </w:rPr>
        <w:t>l’</w:t>
      </w:r>
      <w:r w:rsidRPr="00452554">
        <w:rPr>
          <w:rStyle w:val="Subtielebenadrukking"/>
          <w:rFonts w:asciiTheme="minorHAnsi" w:hAnsiTheme="minorHAnsi"/>
          <w:lang w:val="fr-BE"/>
        </w:rPr>
        <w:t xml:space="preserve">évaluation </w:t>
      </w:r>
      <w:r w:rsidR="00A11D72" w:rsidRPr="00452554">
        <w:rPr>
          <w:rStyle w:val="Subtielebenadrukking"/>
          <w:rFonts w:asciiTheme="minorHAnsi" w:hAnsiTheme="minorHAnsi"/>
          <w:lang w:val="fr-BE"/>
        </w:rPr>
        <w:t>qui a été réalisée</w:t>
      </w:r>
      <w:r w:rsidRPr="00452554">
        <w:rPr>
          <w:rStyle w:val="Subtielebenadrukking"/>
          <w:rFonts w:asciiTheme="minorHAnsi" w:hAnsiTheme="minorHAnsi"/>
          <w:lang w:val="fr-BE"/>
        </w:rPr>
        <w:t> </w:t>
      </w:r>
      <w:r w:rsidR="00D257F8" w:rsidRPr="00452554">
        <w:rPr>
          <w:rStyle w:val="Subtielebenadrukking"/>
          <w:rFonts w:asciiTheme="minorHAnsi" w:hAnsiTheme="minorHAnsi"/>
          <w:lang w:val="fr-BE"/>
        </w:rPr>
        <w:t xml:space="preserve">: </w:t>
      </w:r>
    </w:p>
    <w:p w14:paraId="0EC0EB6F" w14:textId="77777777" w:rsidR="00D257F8" w:rsidRPr="00452554" w:rsidRDefault="00D257F8" w:rsidP="00476893">
      <w:pPr>
        <w:pStyle w:val="Lijstalinea"/>
        <w:rPr>
          <w:rStyle w:val="Subtielebenadrukking"/>
          <w:rFonts w:asciiTheme="minorHAnsi" w:hAnsiTheme="minorHAnsi"/>
        </w:rPr>
      </w:pPr>
      <w:r w:rsidRPr="00452554">
        <w:rPr>
          <w:rStyle w:val="Subtielebenadrukking"/>
          <w:rFonts w:asciiTheme="minorHAnsi" w:hAnsiTheme="minorHAnsi"/>
        </w:rPr>
        <w:t>+ (</w:t>
      </w:r>
      <w:proofErr w:type="spellStart"/>
      <w:r w:rsidR="005F3861" w:rsidRPr="00452554">
        <w:rPr>
          <w:rStyle w:val="Subtielebenadrukking"/>
          <w:rFonts w:asciiTheme="minorHAnsi" w:hAnsiTheme="minorHAnsi"/>
        </w:rPr>
        <w:t>évalué</w:t>
      </w:r>
      <w:proofErr w:type="spellEnd"/>
      <w:r w:rsidR="005F3861" w:rsidRPr="00452554">
        <w:rPr>
          <w:rStyle w:val="Subtielebenadrukking"/>
          <w:rFonts w:asciiTheme="minorHAnsi" w:hAnsiTheme="minorHAnsi"/>
        </w:rPr>
        <w:t xml:space="preserve"> et </w:t>
      </w:r>
      <w:r w:rsidR="006125D4" w:rsidRPr="00452554">
        <w:rPr>
          <w:rStyle w:val="Subtielebenadrukking"/>
          <w:rFonts w:asciiTheme="minorHAnsi" w:hAnsiTheme="minorHAnsi"/>
        </w:rPr>
        <w:t>conforme</w:t>
      </w:r>
      <w:r w:rsidRPr="00452554">
        <w:rPr>
          <w:rStyle w:val="Subtielebenadrukking"/>
          <w:rFonts w:asciiTheme="minorHAnsi" w:hAnsiTheme="minorHAnsi"/>
        </w:rPr>
        <w:t>)</w:t>
      </w:r>
      <w:r w:rsidR="005F3861" w:rsidRPr="00452554">
        <w:rPr>
          <w:rStyle w:val="Subtielebenadrukking"/>
          <w:rFonts w:asciiTheme="minorHAnsi" w:hAnsiTheme="minorHAnsi"/>
        </w:rPr>
        <w:t> </w:t>
      </w:r>
      <w:r w:rsidR="00853892" w:rsidRPr="00452554">
        <w:rPr>
          <w:rStyle w:val="Subtielebenadrukking"/>
          <w:rFonts w:asciiTheme="minorHAnsi" w:hAnsiTheme="minorHAnsi"/>
        </w:rPr>
        <w:t>;</w:t>
      </w:r>
      <w:r w:rsidRPr="00452554">
        <w:rPr>
          <w:rStyle w:val="Subtielebenadrukking"/>
          <w:rFonts w:asciiTheme="minorHAnsi" w:hAnsiTheme="minorHAnsi"/>
        </w:rPr>
        <w:t xml:space="preserve"> </w:t>
      </w:r>
    </w:p>
    <w:p w14:paraId="1A14C43D" w14:textId="77777777" w:rsidR="00D257F8" w:rsidRPr="00452554" w:rsidRDefault="001A54EA" w:rsidP="00476893">
      <w:pPr>
        <w:pStyle w:val="Lijstalinea"/>
        <w:rPr>
          <w:rStyle w:val="Subtielebenadrukking"/>
          <w:rFonts w:asciiTheme="minorHAnsi" w:hAnsiTheme="minorHAnsi"/>
          <w:lang w:val="fr-BE"/>
        </w:rPr>
      </w:pPr>
      <w:r w:rsidRPr="00452554">
        <w:rPr>
          <w:rStyle w:val="Subtielebenadrukking"/>
          <w:rFonts w:asciiTheme="minorHAnsi" w:hAnsiTheme="minorHAnsi"/>
          <w:lang w:val="fr-BE"/>
        </w:rPr>
        <w:t>XX-</w:t>
      </w:r>
      <w:r w:rsidR="00D257F8" w:rsidRPr="00452554">
        <w:rPr>
          <w:rStyle w:val="Subtielebenadrukking"/>
          <w:rFonts w:asciiTheme="minorHAnsi" w:hAnsiTheme="minorHAnsi"/>
          <w:lang w:val="fr-BE"/>
        </w:rPr>
        <w:t xml:space="preserve">Ay </w:t>
      </w:r>
      <w:r w:rsidR="000262E4" w:rsidRPr="00452554">
        <w:rPr>
          <w:rStyle w:val="Subtielebenadrukking"/>
          <w:rFonts w:asciiTheme="minorHAnsi" w:hAnsiTheme="minorHAnsi"/>
          <w:lang w:val="fr-BE"/>
        </w:rPr>
        <w:t>ou</w:t>
      </w:r>
      <w:r w:rsidR="00D257F8" w:rsidRPr="00452554">
        <w:rPr>
          <w:rStyle w:val="Subtielebenadrukking"/>
          <w:rFonts w:asciiTheme="minorHAnsi" w:hAnsiTheme="minorHAnsi"/>
          <w:lang w:val="fr-BE"/>
        </w:rPr>
        <w:t xml:space="preserve"> </w:t>
      </w:r>
      <w:r w:rsidRPr="00452554">
        <w:rPr>
          <w:rStyle w:val="Subtielebenadrukking"/>
          <w:rFonts w:asciiTheme="minorHAnsi" w:hAnsiTheme="minorHAnsi"/>
          <w:lang w:val="fr-BE"/>
        </w:rPr>
        <w:t>XX-</w:t>
      </w:r>
      <w:r w:rsidR="00D257F8" w:rsidRPr="00452554">
        <w:rPr>
          <w:rStyle w:val="Subtielebenadrukking"/>
          <w:rFonts w:asciiTheme="minorHAnsi" w:hAnsiTheme="minorHAnsi"/>
          <w:lang w:val="fr-BE"/>
        </w:rPr>
        <w:t>By (</w:t>
      </w:r>
      <w:r w:rsidR="000262E4" w:rsidRPr="00452554">
        <w:rPr>
          <w:rStyle w:val="Subtielebenadrukking"/>
          <w:rFonts w:asciiTheme="minorHAnsi" w:hAnsiTheme="minorHAnsi"/>
          <w:lang w:val="fr-BE"/>
        </w:rPr>
        <w:t>évalué</w:t>
      </w:r>
      <w:r w:rsidR="00D257F8" w:rsidRPr="00452554">
        <w:rPr>
          <w:rStyle w:val="Subtielebenadrukking"/>
          <w:rFonts w:asciiTheme="minorHAnsi" w:hAnsiTheme="minorHAnsi"/>
          <w:lang w:val="fr-BE"/>
        </w:rPr>
        <w:t xml:space="preserve">, </w:t>
      </w:r>
      <w:r w:rsidR="005F3861" w:rsidRPr="00452554">
        <w:rPr>
          <w:rStyle w:val="Subtielebenadrukking"/>
          <w:rFonts w:asciiTheme="minorHAnsi" w:hAnsiTheme="minorHAnsi"/>
          <w:lang w:val="fr-BE"/>
        </w:rPr>
        <w:t xml:space="preserve">mais </w:t>
      </w:r>
      <w:r w:rsidR="006125D4" w:rsidRPr="00452554">
        <w:rPr>
          <w:rStyle w:val="Subtielebenadrukking"/>
          <w:rFonts w:asciiTheme="minorHAnsi" w:hAnsiTheme="minorHAnsi"/>
          <w:lang w:val="fr-BE"/>
        </w:rPr>
        <w:t>non conforme</w:t>
      </w:r>
      <w:r w:rsidR="005F3861" w:rsidRPr="00452554">
        <w:rPr>
          <w:rStyle w:val="Subtielebenadrukking"/>
          <w:rFonts w:asciiTheme="minorHAnsi" w:hAnsiTheme="minorHAnsi"/>
          <w:lang w:val="fr-BE"/>
        </w:rPr>
        <w:t> </w:t>
      </w:r>
      <w:r w:rsidRPr="00452554">
        <w:rPr>
          <w:rStyle w:val="Subtielebenadrukking"/>
          <w:rFonts w:asciiTheme="minorHAnsi" w:hAnsiTheme="minorHAnsi"/>
          <w:lang w:val="fr-BE"/>
        </w:rPr>
        <w:t>: XX</w:t>
      </w:r>
      <w:r w:rsidR="00426E26" w:rsidRPr="00452554">
        <w:rPr>
          <w:rStyle w:val="Subtielebenadrukking"/>
          <w:rFonts w:asciiTheme="minorHAnsi" w:hAnsiTheme="minorHAnsi"/>
          <w:lang w:val="fr-BE"/>
        </w:rPr>
        <w:t xml:space="preserve"> </w:t>
      </w:r>
      <w:r w:rsidRPr="00452554">
        <w:rPr>
          <w:rStyle w:val="Subtielebenadrukking"/>
          <w:rFonts w:asciiTheme="minorHAnsi" w:hAnsiTheme="minorHAnsi"/>
          <w:lang w:val="fr-BE"/>
        </w:rPr>
        <w:t>=</w:t>
      </w:r>
      <w:r w:rsidR="00426E26" w:rsidRPr="00452554">
        <w:rPr>
          <w:rStyle w:val="Subtielebenadrukking"/>
          <w:rFonts w:asciiTheme="minorHAnsi" w:hAnsiTheme="minorHAnsi"/>
          <w:lang w:val="fr-BE"/>
        </w:rPr>
        <w:t xml:space="preserve"> </w:t>
      </w:r>
      <w:r w:rsidRPr="00452554">
        <w:rPr>
          <w:rStyle w:val="Subtielebenadrukking"/>
          <w:rFonts w:asciiTheme="minorHAnsi" w:hAnsiTheme="minorHAnsi"/>
          <w:lang w:val="fr-BE"/>
        </w:rPr>
        <w:t>initiale</w:t>
      </w:r>
      <w:r w:rsidR="005F3861" w:rsidRPr="00452554">
        <w:rPr>
          <w:rStyle w:val="Subtielebenadrukking"/>
          <w:rFonts w:asciiTheme="minorHAnsi" w:hAnsiTheme="minorHAnsi"/>
          <w:lang w:val="fr-BE"/>
        </w:rPr>
        <w:t>s</w:t>
      </w:r>
      <w:r w:rsidRPr="00452554">
        <w:rPr>
          <w:rStyle w:val="Subtielebenadrukking"/>
          <w:rFonts w:asciiTheme="minorHAnsi" w:hAnsiTheme="minorHAnsi"/>
          <w:lang w:val="fr-BE"/>
        </w:rPr>
        <w:t xml:space="preserve"> </w:t>
      </w:r>
      <w:r w:rsidR="00426E26" w:rsidRPr="00452554">
        <w:rPr>
          <w:rStyle w:val="Subtielebenadrukking"/>
          <w:rFonts w:asciiTheme="minorHAnsi" w:hAnsiTheme="minorHAnsi"/>
          <w:lang w:val="fr-BE"/>
        </w:rPr>
        <w:t>de l’</w:t>
      </w:r>
      <w:r w:rsidRPr="00452554">
        <w:rPr>
          <w:rStyle w:val="Subtielebenadrukking"/>
          <w:rFonts w:asciiTheme="minorHAnsi" w:hAnsiTheme="minorHAnsi"/>
          <w:lang w:val="fr-BE"/>
        </w:rPr>
        <w:t>audit</w:t>
      </w:r>
      <w:r w:rsidR="005F3861" w:rsidRPr="00452554">
        <w:rPr>
          <w:rStyle w:val="Subtielebenadrukking"/>
          <w:rFonts w:asciiTheme="minorHAnsi" w:hAnsiTheme="minorHAnsi"/>
          <w:lang w:val="fr-BE"/>
        </w:rPr>
        <w:t>eu</w:t>
      </w:r>
      <w:r w:rsidRPr="00452554">
        <w:rPr>
          <w:rStyle w:val="Subtielebenadrukking"/>
          <w:rFonts w:asciiTheme="minorHAnsi" w:hAnsiTheme="minorHAnsi"/>
          <w:lang w:val="fr-BE"/>
        </w:rPr>
        <w:t>r</w:t>
      </w:r>
      <w:r w:rsidR="00D257F8" w:rsidRPr="00452554">
        <w:rPr>
          <w:rStyle w:val="Subtielebenadrukking"/>
          <w:rFonts w:asciiTheme="minorHAnsi" w:hAnsiTheme="minorHAnsi"/>
          <w:lang w:val="fr-BE"/>
        </w:rPr>
        <w:t>, y</w:t>
      </w:r>
      <w:r w:rsidR="00426E26" w:rsidRPr="00452554">
        <w:rPr>
          <w:rStyle w:val="Subtielebenadrukking"/>
          <w:rFonts w:asciiTheme="minorHAnsi" w:hAnsiTheme="minorHAnsi"/>
          <w:lang w:val="fr-BE"/>
        </w:rPr>
        <w:t> </w:t>
      </w:r>
      <w:r w:rsidR="00D257F8" w:rsidRPr="00452554">
        <w:rPr>
          <w:rStyle w:val="Subtielebenadrukking"/>
          <w:rFonts w:asciiTheme="minorHAnsi" w:hAnsiTheme="minorHAnsi"/>
          <w:lang w:val="fr-BE"/>
        </w:rPr>
        <w:t>=</w:t>
      </w:r>
      <w:r w:rsidR="00426E26" w:rsidRPr="00452554">
        <w:rPr>
          <w:rStyle w:val="Subtielebenadrukking"/>
          <w:rFonts w:asciiTheme="minorHAnsi" w:hAnsiTheme="minorHAnsi"/>
          <w:lang w:val="fr-BE"/>
        </w:rPr>
        <w:t> </w:t>
      </w:r>
      <w:r w:rsidR="005F3861" w:rsidRPr="00452554">
        <w:rPr>
          <w:rStyle w:val="Subtielebenadrukking"/>
          <w:rFonts w:asciiTheme="minorHAnsi" w:hAnsiTheme="minorHAnsi"/>
          <w:lang w:val="fr-BE"/>
        </w:rPr>
        <w:t>numéro de la non-conformité d</w:t>
      </w:r>
      <w:r w:rsidR="00426E26" w:rsidRPr="00452554">
        <w:rPr>
          <w:rStyle w:val="Subtielebenadrukking"/>
          <w:rFonts w:asciiTheme="minorHAnsi" w:hAnsiTheme="minorHAnsi"/>
          <w:lang w:val="fr-BE"/>
        </w:rPr>
        <w:t>ans</w:t>
      </w:r>
      <w:r w:rsidR="005F3861" w:rsidRPr="00452554">
        <w:rPr>
          <w:rStyle w:val="Subtielebenadrukking"/>
          <w:rFonts w:asciiTheme="minorHAnsi" w:hAnsiTheme="minorHAnsi"/>
          <w:lang w:val="fr-BE"/>
        </w:rPr>
        <w:t xml:space="preserve"> ce rapport</w:t>
      </w:r>
      <w:r w:rsidR="00242D17" w:rsidRPr="00452554">
        <w:rPr>
          <w:rStyle w:val="Subtielebenadrukking"/>
          <w:rFonts w:asciiTheme="minorHAnsi" w:hAnsiTheme="minorHAnsi"/>
          <w:color w:val="FF0000"/>
          <w:lang w:val="fr-BE"/>
        </w:rPr>
        <w:t xml:space="preserve"> </w:t>
      </w:r>
      <w:r w:rsidR="00242D17" w:rsidRPr="00452554">
        <w:rPr>
          <w:rStyle w:val="Subtielebenadrukking"/>
          <w:rFonts w:asciiTheme="minorHAnsi" w:hAnsiTheme="minorHAnsi"/>
          <w:color w:val="auto"/>
          <w:lang w:val="fr-BE"/>
        </w:rPr>
        <w:t>partiel</w:t>
      </w:r>
      <w:r w:rsidR="00D257F8" w:rsidRPr="00452554">
        <w:rPr>
          <w:rStyle w:val="Subtielebenadrukking"/>
          <w:rFonts w:asciiTheme="minorHAnsi" w:hAnsiTheme="minorHAnsi"/>
          <w:lang w:val="fr-BE"/>
        </w:rPr>
        <w:t>)</w:t>
      </w:r>
      <w:r w:rsidR="00426E26" w:rsidRPr="00452554">
        <w:rPr>
          <w:rStyle w:val="Subtielebenadrukking"/>
          <w:rFonts w:asciiTheme="minorHAnsi" w:hAnsiTheme="minorHAnsi"/>
          <w:lang w:val="fr-BE"/>
        </w:rPr>
        <w:t> </w:t>
      </w:r>
      <w:r w:rsidR="00853892" w:rsidRPr="00452554">
        <w:rPr>
          <w:rStyle w:val="Subtielebenadrukking"/>
          <w:rFonts w:asciiTheme="minorHAnsi" w:hAnsiTheme="minorHAnsi"/>
          <w:lang w:val="fr-BE"/>
        </w:rPr>
        <w:t xml:space="preserve">; </w:t>
      </w:r>
    </w:p>
    <w:p w14:paraId="29B91381" w14:textId="77777777" w:rsidR="00D257F8" w:rsidRPr="00452554" w:rsidRDefault="000262E4" w:rsidP="00476893">
      <w:pPr>
        <w:pStyle w:val="Lijstalinea"/>
        <w:rPr>
          <w:rStyle w:val="Subtielebenadrukking"/>
          <w:rFonts w:asciiTheme="minorHAnsi" w:hAnsiTheme="minorHAnsi"/>
        </w:rPr>
      </w:pPr>
      <w:proofErr w:type="spellStart"/>
      <w:r w:rsidRPr="00452554">
        <w:rPr>
          <w:rStyle w:val="Subtielebenadrukking"/>
          <w:rFonts w:asciiTheme="minorHAnsi" w:hAnsiTheme="minorHAnsi"/>
        </w:rPr>
        <w:t>n.e</w:t>
      </w:r>
      <w:proofErr w:type="spellEnd"/>
      <w:r w:rsidRPr="00452554">
        <w:rPr>
          <w:rStyle w:val="Subtielebenadrukking"/>
          <w:rFonts w:asciiTheme="minorHAnsi" w:hAnsiTheme="minorHAnsi"/>
        </w:rPr>
        <w:t>.</w:t>
      </w:r>
      <w:r w:rsidR="00D257F8" w:rsidRPr="00452554">
        <w:rPr>
          <w:rStyle w:val="Subtielebenadrukking"/>
          <w:rFonts w:asciiTheme="minorHAnsi" w:hAnsiTheme="minorHAnsi"/>
        </w:rPr>
        <w:t xml:space="preserve"> (</w:t>
      </w:r>
      <w:r w:rsidRPr="00452554">
        <w:rPr>
          <w:rStyle w:val="Subtielebenadrukking"/>
          <w:rFonts w:asciiTheme="minorHAnsi" w:hAnsiTheme="minorHAnsi"/>
        </w:rPr>
        <w:t xml:space="preserve">non </w:t>
      </w:r>
      <w:proofErr w:type="spellStart"/>
      <w:r w:rsidRPr="00452554">
        <w:rPr>
          <w:rStyle w:val="Subtielebenadrukking"/>
          <w:rFonts w:asciiTheme="minorHAnsi" w:hAnsiTheme="minorHAnsi"/>
        </w:rPr>
        <w:t>évalué</w:t>
      </w:r>
      <w:proofErr w:type="spellEnd"/>
      <w:r w:rsidR="00D257F8" w:rsidRPr="00452554">
        <w:rPr>
          <w:rStyle w:val="Subtielebenadrukking"/>
          <w:rFonts w:asciiTheme="minorHAnsi" w:hAnsiTheme="minorHAnsi"/>
        </w:rPr>
        <w:t>)</w:t>
      </w:r>
      <w:r w:rsidRPr="00452554">
        <w:rPr>
          <w:rStyle w:val="Subtielebenadrukking"/>
          <w:rFonts w:asciiTheme="minorHAnsi" w:hAnsiTheme="minorHAnsi"/>
        </w:rPr>
        <w:t> </w:t>
      </w:r>
      <w:r w:rsidR="00853892" w:rsidRPr="00452554">
        <w:rPr>
          <w:rStyle w:val="Subtielebenadrukking"/>
          <w:rFonts w:asciiTheme="minorHAnsi" w:hAnsiTheme="minorHAnsi"/>
        </w:rPr>
        <w:t>;</w:t>
      </w:r>
    </w:p>
    <w:p w14:paraId="3C2E104F" w14:textId="77777777" w:rsidR="00D257F8" w:rsidRPr="00452554" w:rsidRDefault="000262E4" w:rsidP="00476893">
      <w:pPr>
        <w:pStyle w:val="Lijstalinea"/>
        <w:rPr>
          <w:rStyle w:val="Subtielebenadrukking"/>
          <w:rFonts w:asciiTheme="minorHAnsi" w:hAnsiTheme="minorHAnsi"/>
        </w:rPr>
      </w:pPr>
      <w:r w:rsidRPr="00452554">
        <w:rPr>
          <w:rStyle w:val="Subtielebenadrukking"/>
          <w:rFonts w:asciiTheme="minorHAnsi" w:hAnsiTheme="minorHAnsi"/>
        </w:rPr>
        <w:t>n.a.</w:t>
      </w:r>
      <w:r w:rsidR="00D257F8" w:rsidRPr="00452554">
        <w:rPr>
          <w:rStyle w:val="Subtielebenadrukking"/>
          <w:rFonts w:asciiTheme="minorHAnsi" w:hAnsiTheme="minorHAnsi"/>
        </w:rPr>
        <w:t xml:space="preserve"> (</w:t>
      </w:r>
      <w:r w:rsidRPr="00452554">
        <w:rPr>
          <w:rStyle w:val="Subtielebenadrukking"/>
          <w:rFonts w:asciiTheme="minorHAnsi" w:hAnsiTheme="minorHAnsi"/>
        </w:rPr>
        <w:t xml:space="preserve">non </w:t>
      </w:r>
      <w:proofErr w:type="spellStart"/>
      <w:r w:rsidRPr="00452554">
        <w:rPr>
          <w:rStyle w:val="Subtielebenadrukking"/>
          <w:rFonts w:asciiTheme="minorHAnsi" w:hAnsiTheme="minorHAnsi"/>
        </w:rPr>
        <w:t>applicable</w:t>
      </w:r>
      <w:proofErr w:type="spellEnd"/>
      <w:r w:rsidR="00D257F8" w:rsidRPr="00452554">
        <w:rPr>
          <w:rStyle w:val="Subtielebenadrukking"/>
          <w:rFonts w:asciiTheme="minorHAnsi" w:hAnsiTheme="minorHAnsi"/>
        </w:rPr>
        <w:t>).</w:t>
      </w:r>
    </w:p>
    <w:p w14:paraId="4E347560" w14:textId="77777777" w:rsidR="00187450" w:rsidRPr="00452554" w:rsidRDefault="000262E4" w:rsidP="00187450">
      <w:pPr>
        <w:rPr>
          <w:rStyle w:val="Subtielebenadrukking"/>
          <w:rFonts w:asciiTheme="minorHAnsi" w:hAnsiTheme="minorHAnsi"/>
          <w:color w:val="4472C4" w:themeColor="accent1"/>
          <w:szCs w:val="24"/>
          <w:lang w:val="fr-BE"/>
        </w:rPr>
      </w:pPr>
      <w:r w:rsidRPr="00452554">
        <w:rPr>
          <w:rStyle w:val="Nadruk"/>
          <w:rFonts w:asciiTheme="minorHAnsi" w:hAnsiTheme="minorHAnsi"/>
          <w:lang w:val="fr-BE"/>
        </w:rPr>
        <w:t xml:space="preserve">Le texte en bleu </w:t>
      </w:r>
      <w:r w:rsidR="00006A55" w:rsidRPr="00452554">
        <w:rPr>
          <w:rStyle w:val="Nadruk"/>
          <w:rFonts w:asciiTheme="minorHAnsi" w:hAnsiTheme="minorHAnsi"/>
          <w:lang w:val="fr-BE"/>
        </w:rPr>
        <w:t>apparaît</w:t>
      </w:r>
      <w:r w:rsidRPr="00452554">
        <w:rPr>
          <w:rStyle w:val="Nadruk"/>
          <w:rFonts w:asciiTheme="minorHAnsi" w:hAnsiTheme="minorHAnsi"/>
          <w:lang w:val="fr-BE"/>
        </w:rPr>
        <w:t xml:space="preserve"> à titre explicatif et peut être supprimé</w:t>
      </w:r>
      <w:r w:rsidR="00187450" w:rsidRPr="00452554">
        <w:rPr>
          <w:rStyle w:val="Nadruk"/>
          <w:rFonts w:asciiTheme="minorHAnsi" w:hAnsiTheme="minorHAnsi"/>
          <w:lang w:val="fr-BE"/>
        </w:rPr>
        <w:t>.</w:t>
      </w:r>
    </w:p>
    <w:p w14:paraId="496B0A17" w14:textId="77777777" w:rsidR="00EB5B5A" w:rsidRPr="00452554" w:rsidRDefault="00EB5B5A" w:rsidP="00EB5B5A">
      <w:pPr>
        <w:pStyle w:val="Lijstalinea4"/>
        <w:ind w:left="0"/>
        <w:rPr>
          <w:rFonts w:asciiTheme="minorHAnsi" w:hAnsiTheme="minorHAnsi"/>
          <w:b/>
          <w:bCs/>
          <w:lang w:val="fr-BE"/>
        </w:rPr>
      </w:pPr>
      <w:r w:rsidRPr="00452554">
        <w:rPr>
          <w:rFonts w:asciiTheme="minorHAnsi" w:hAnsiTheme="minorHAnsi"/>
          <w:b/>
          <w:bCs/>
          <w:lang w:val="fr-BE"/>
        </w:rPr>
        <w:t>A.</w:t>
      </w:r>
      <w:r w:rsidRPr="00452554">
        <w:rPr>
          <w:rFonts w:asciiTheme="minorHAnsi" w:hAnsiTheme="minorHAnsi"/>
          <w:b/>
          <w:bCs/>
          <w:lang w:val="fr-BE"/>
        </w:rPr>
        <w:tab/>
        <w:t xml:space="preserve">GENERAL / ORGANISATION </w:t>
      </w:r>
    </w:p>
    <w:p w14:paraId="2A6EE14F" w14:textId="77777777" w:rsidR="00EB5B5A" w:rsidRPr="00452554" w:rsidRDefault="00EB5B5A" w:rsidP="00EB5B5A">
      <w:pPr>
        <w:pStyle w:val="Lijstalinea4"/>
        <w:ind w:left="0"/>
        <w:rPr>
          <w:rFonts w:asciiTheme="minorHAnsi" w:hAnsiTheme="minorHAnsi"/>
          <w:lang w:val="fr-BE"/>
        </w:rPr>
      </w:pPr>
    </w:p>
    <w:p w14:paraId="26C756F0" w14:textId="2EBC4E79" w:rsidR="00EB5B5A" w:rsidRPr="00010636" w:rsidRDefault="00EB5B5A" w:rsidP="001D3CDC">
      <w:pPr>
        <w:pStyle w:val="Lijstalinea4"/>
        <w:widowControl/>
        <w:ind w:left="0"/>
        <w:rPr>
          <w:rFonts w:asciiTheme="minorHAnsi" w:hAnsiTheme="minorHAnsi"/>
          <w:b/>
          <w:bCs/>
          <w:sz w:val="22"/>
          <w:szCs w:val="22"/>
          <w:lang w:val="fr-BE"/>
        </w:rPr>
      </w:pPr>
      <w:r w:rsidRPr="00010636">
        <w:rPr>
          <w:rFonts w:asciiTheme="minorHAnsi" w:hAnsiTheme="minorHAnsi"/>
          <w:b/>
          <w:bCs/>
          <w:sz w:val="22"/>
          <w:szCs w:val="22"/>
          <w:lang w:val="fr-BE"/>
        </w:rPr>
        <w:t>EN ISO/IEC 17029:2019</w:t>
      </w:r>
      <w:r w:rsidR="00A6226E" w:rsidRPr="00010636">
        <w:rPr>
          <w:rFonts w:asciiTheme="minorHAnsi" w:hAnsiTheme="minorHAnsi"/>
          <w:b/>
          <w:bCs/>
          <w:sz w:val="22"/>
          <w:szCs w:val="22"/>
          <w:lang w:val="fr-BE"/>
        </w:rPr>
        <w:t xml:space="preserve"> &amp; EN  ISO 14065 : 2021</w:t>
      </w:r>
      <w:r w:rsidRPr="00010636">
        <w:rPr>
          <w:rFonts w:asciiTheme="minorHAnsi" w:hAnsiTheme="minorHAnsi"/>
          <w:b/>
          <w:bCs/>
          <w:sz w:val="22"/>
          <w:szCs w:val="22"/>
          <w:lang w:val="fr-BE"/>
        </w:rPr>
        <w:t xml:space="preserve"> § 5:</w:t>
      </w:r>
      <w:r w:rsidRPr="00010636">
        <w:rPr>
          <w:rFonts w:asciiTheme="minorHAnsi" w:hAnsiTheme="minorHAnsi"/>
          <w:b/>
          <w:bCs/>
          <w:sz w:val="22"/>
          <w:szCs w:val="22"/>
          <w:lang w:val="fr-BE"/>
        </w:rPr>
        <w:tab/>
        <w:t>Exigences générales</w:t>
      </w:r>
    </w:p>
    <w:p w14:paraId="485F0FC7" w14:textId="3EC569FC" w:rsidR="00EB5B5A" w:rsidRPr="00452554" w:rsidRDefault="00EB5B5A" w:rsidP="00EB5B5A">
      <w:pPr>
        <w:pStyle w:val="Lijstalinea4"/>
        <w:ind w:left="0"/>
        <w:rPr>
          <w:rFonts w:asciiTheme="minorHAnsi" w:hAnsiTheme="minorHAnsi"/>
          <w:b/>
          <w:bCs/>
          <w:lang w:val="fr-BE"/>
        </w:rPr>
      </w:pPr>
      <w:r w:rsidRPr="00452554">
        <w:rPr>
          <w:rFonts w:asciiTheme="minorHAnsi" w:hAnsiTheme="minorHAnsi"/>
          <w:b/>
          <w:bCs/>
          <w:lang w:val="fr-BE"/>
        </w:rPr>
        <w:t>EN ISO/IEC 17029:2019</w:t>
      </w:r>
      <w:r w:rsidR="00A6226E" w:rsidRPr="00452554">
        <w:rPr>
          <w:rFonts w:asciiTheme="minorHAnsi" w:hAnsiTheme="minorHAnsi"/>
          <w:b/>
          <w:bCs/>
          <w:lang w:val="fr-BE"/>
        </w:rPr>
        <w:t xml:space="preserve">&amp; EN  ISO 14065 : 2021 </w:t>
      </w:r>
      <w:r w:rsidRPr="00452554">
        <w:rPr>
          <w:rFonts w:asciiTheme="minorHAnsi" w:hAnsiTheme="minorHAnsi"/>
          <w:b/>
          <w:bCs/>
          <w:lang w:val="fr-BE"/>
        </w:rPr>
        <w:t xml:space="preserve"> § 5.1, 5.2</w:t>
      </w:r>
      <w:r w:rsidRPr="00452554">
        <w:rPr>
          <w:rFonts w:asciiTheme="minorHAnsi" w:hAnsiTheme="minorHAnsi"/>
          <w:b/>
          <w:bCs/>
          <w:lang w:val="fr-BE"/>
        </w:rPr>
        <w:tab/>
      </w:r>
      <w:r w:rsidRPr="00452554">
        <w:rPr>
          <w:rFonts w:asciiTheme="minorHAnsi" w:hAnsiTheme="minorHAnsi" w:cs="Arial"/>
          <w:b/>
          <w:bCs/>
          <w:szCs w:val="18"/>
          <w:lang w:val="fr-BE"/>
        </w:rPr>
        <w:t>Entité juridique et responsabilité</w:t>
      </w:r>
    </w:p>
    <w:p w14:paraId="01ED0FED" w14:textId="77777777" w:rsidR="00EB5B5A" w:rsidRPr="00452554" w:rsidRDefault="00EB5B5A" w:rsidP="00EB5B5A">
      <w:pPr>
        <w:pStyle w:val="Lijstalinea4"/>
        <w:ind w:left="426"/>
        <w:rPr>
          <w:rFonts w:asciiTheme="minorHAnsi" w:hAnsiTheme="minorHAnsi" w:cs="Arial"/>
          <w:lang w:val="fr-BE"/>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88"/>
        <w:gridCol w:w="4592"/>
        <w:gridCol w:w="1559"/>
      </w:tblGrid>
      <w:tr w:rsidR="00452554" w:rsidRPr="00452554" w14:paraId="019BF7B9" w14:textId="77777777" w:rsidTr="00452554">
        <w:tc>
          <w:tcPr>
            <w:tcW w:w="1276" w:type="dxa"/>
            <w:tcBorders>
              <w:top w:val="single" w:sz="4" w:space="0" w:color="auto"/>
              <w:left w:val="single" w:sz="4" w:space="0" w:color="auto"/>
              <w:bottom w:val="single" w:sz="4" w:space="0" w:color="auto"/>
              <w:right w:val="single" w:sz="4" w:space="0" w:color="auto"/>
            </w:tcBorders>
          </w:tcPr>
          <w:p w14:paraId="7E88A746" w14:textId="64F9AE96" w:rsidR="00452554" w:rsidRPr="00452554" w:rsidRDefault="001D3CDC" w:rsidP="00452554">
            <w:pPr>
              <w:pStyle w:val="Lijstalinea4"/>
              <w:ind w:left="0"/>
              <w:rPr>
                <w:rFonts w:asciiTheme="minorHAnsi" w:hAnsiTheme="minorHAnsi" w:cs="Arial"/>
                <w:b/>
                <w:bCs/>
                <w:lang w:val="fr-BE"/>
              </w:rPr>
            </w:pPr>
            <w:r w:rsidRPr="001D3CDC">
              <w:rPr>
                <w:rFonts w:asciiTheme="minorHAnsi" w:hAnsiTheme="minorHAnsi" w:cs="Arial"/>
                <w:b/>
                <w:bCs/>
                <w:color w:val="000000"/>
                <w:lang w:val="fr-BE"/>
              </w:rPr>
              <w:t>EN ISO/IEC 17029</w:t>
            </w:r>
          </w:p>
        </w:tc>
        <w:tc>
          <w:tcPr>
            <w:tcW w:w="1588" w:type="dxa"/>
            <w:tcBorders>
              <w:top w:val="single" w:sz="4" w:space="0" w:color="auto"/>
              <w:left w:val="single" w:sz="4" w:space="0" w:color="auto"/>
              <w:bottom w:val="single" w:sz="4" w:space="0" w:color="auto"/>
              <w:right w:val="single" w:sz="4" w:space="0" w:color="auto"/>
            </w:tcBorders>
          </w:tcPr>
          <w:p w14:paraId="6D69D05D" w14:textId="0A9D1FB8" w:rsidR="00452554" w:rsidRPr="00452554" w:rsidRDefault="00452554" w:rsidP="00452554">
            <w:pPr>
              <w:pStyle w:val="Lijstalinea4"/>
              <w:ind w:left="0"/>
              <w:rPr>
                <w:rFonts w:asciiTheme="minorHAnsi" w:hAnsiTheme="minorHAnsi" w:cs="Arial"/>
                <w:b/>
                <w:bCs/>
                <w:color w:val="000000"/>
                <w:lang w:val="fr-BE"/>
              </w:rPr>
            </w:pPr>
            <w:r>
              <w:rPr>
                <w:rFonts w:asciiTheme="minorHAnsi" w:hAnsiTheme="minorHAnsi" w:cs="Arial"/>
                <w:b/>
                <w:bCs/>
                <w:color w:val="000000"/>
                <w:lang w:val="fr-BE"/>
              </w:rPr>
              <w:t>EN ISO 14065</w:t>
            </w:r>
          </w:p>
        </w:tc>
        <w:tc>
          <w:tcPr>
            <w:tcW w:w="4592" w:type="dxa"/>
            <w:tcBorders>
              <w:top w:val="single" w:sz="4" w:space="0" w:color="auto"/>
              <w:left w:val="single" w:sz="4" w:space="0" w:color="auto"/>
              <w:bottom w:val="single" w:sz="4" w:space="0" w:color="auto"/>
              <w:right w:val="single" w:sz="4" w:space="0" w:color="auto"/>
            </w:tcBorders>
          </w:tcPr>
          <w:p w14:paraId="5B8620C4" w14:textId="69549876" w:rsidR="00452554" w:rsidRPr="00452554" w:rsidRDefault="00452554" w:rsidP="00452554">
            <w:pPr>
              <w:pStyle w:val="Lijstalinea4"/>
              <w:ind w:left="0"/>
              <w:rPr>
                <w:rFonts w:asciiTheme="minorHAnsi" w:hAnsiTheme="minorHAnsi" w:cs="Arial"/>
                <w:b/>
                <w:bCs/>
                <w:color w:val="000000"/>
                <w:lang w:val="fr-BE"/>
              </w:rPr>
            </w:pPr>
            <w:r w:rsidRPr="00452554">
              <w:rPr>
                <w:rFonts w:asciiTheme="minorHAnsi" w:hAnsiTheme="minorHAnsi" w:cs="Arial"/>
                <w:b/>
                <w:bCs/>
                <w:color w:val="000000"/>
                <w:lang w:val="fr-BE"/>
              </w:rPr>
              <w:t>Évaluation</w:t>
            </w:r>
          </w:p>
        </w:tc>
        <w:tc>
          <w:tcPr>
            <w:tcW w:w="1559" w:type="dxa"/>
            <w:tcBorders>
              <w:top w:val="single" w:sz="4" w:space="0" w:color="auto"/>
              <w:left w:val="single" w:sz="4" w:space="0" w:color="auto"/>
              <w:bottom w:val="single" w:sz="4" w:space="0" w:color="auto"/>
              <w:right w:val="single" w:sz="4" w:space="0" w:color="auto"/>
            </w:tcBorders>
          </w:tcPr>
          <w:p w14:paraId="43A3E52E" w14:textId="77777777" w:rsidR="00452554" w:rsidRPr="00452554" w:rsidRDefault="00452554" w:rsidP="00452554">
            <w:pPr>
              <w:pStyle w:val="Lijstalinea4"/>
              <w:ind w:left="0"/>
              <w:rPr>
                <w:rFonts w:asciiTheme="minorHAnsi" w:hAnsiTheme="minorHAnsi" w:cs="Arial"/>
                <w:b/>
                <w:bCs/>
                <w:lang w:val="fr-BE"/>
              </w:rPr>
            </w:pPr>
            <w:r w:rsidRPr="00452554">
              <w:rPr>
                <w:rFonts w:asciiTheme="minorHAnsi" w:hAnsiTheme="minorHAnsi" w:cs="Arial"/>
                <w:b/>
                <w:bCs/>
                <w:lang w:val="fr-BE"/>
              </w:rPr>
              <w:t>Conclusion</w:t>
            </w:r>
          </w:p>
        </w:tc>
      </w:tr>
      <w:tr w:rsidR="00452554" w:rsidRPr="00452554" w14:paraId="391A0C9D" w14:textId="77777777" w:rsidTr="00452554">
        <w:tc>
          <w:tcPr>
            <w:tcW w:w="1276" w:type="dxa"/>
            <w:tcBorders>
              <w:top w:val="single" w:sz="4" w:space="0" w:color="auto"/>
              <w:left w:val="single" w:sz="4" w:space="0" w:color="auto"/>
              <w:bottom w:val="single" w:sz="4" w:space="0" w:color="auto"/>
              <w:right w:val="single" w:sz="4" w:space="0" w:color="auto"/>
            </w:tcBorders>
          </w:tcPr>
          <w:p w14:paraId="577B17CC" w14:textId="17B89B96" w:rsidR="00452554" w:rsidRPr="00452554" w:rsidRDefault="00452554" w:rsidP="00452554">
            <w:pPr>
              <w:rPr>
                <w:rFonts w:asciiTheme="minorHAnsi" w:hAnsiTheme="minorHAnsi" w:cs="Arial"/>
                <w:sz w:val="18"/>
                <w:lang w:val="fr-BE" w:eastAsia="nl-NL"/>
              </w:rPr>
            </w:pPr>
            <w:r w:rsidRPr="00452554">
              <w:rPr>
                <w:rFonts w:asciiTheme="minorHAnsi" w:hAnsiTheme="minorHAnsi" w:cs="Arial"/>
                <w:sz w:val="18"/>
                <w:lang w:val="fr-BE" w:eastAsia="nl-NL"/>
              </w:rPr>
              <w:t>5.1</w:t>
            </w:r>
          </w:p>
        </w:tc>
        <w:tc>
          <w:tcPr>
            <w:tcW w:w="1588" w:type="dxa"/>
            <w:tcBorders>
              <w:top w:val="single" w:sz="4" w:space="0" w:color="auto"/>
              <w:left w:val="single" w:sz="4" w:space="0" w:color="auto"/>
              <w:bottom w:val="single" w:sz="4" w:space="0" w:color="auto"/>
              <w:right w:val="single" w:sz="4" w:space="0" w:color="auto"/>
            </w:tcBorders>
          </w:tcPr>
          <w:p w14:paraId="28A9EF36" w14:textId="5DC74716" w:rsidR="00452554" w:rsidRPr="00452554" w:rsidRDefault="00452554" w:rsidP="00452554">
            <w:pPr>
              <w:rPr>
                <w:rFonts w:asciiTheme="minorHAnsi" w:hAnsiTheme="minorHAnsi" w:cs="Arial"/>
                <w:sz w:val="18"/>
                <w:lang w:val="fr-BE" w:eastAsia="nl-NL"/>
              </w:rPr>
            </w:pPr>
            <w:r w:rsidRPr="00452554">
              <w:rPr>
                <w:rFonts w:asciiTheme="minorHAnsi" w:hAnsiTheme="minorHAnsi" w:cs="Arial"/>
                <w:sz w:val="18"/>
                <w:lang w:val="fr-BE" w:eastAsia="nl-NL"/>
              </w:rPr>
              <w:t>5.1</w:t>
            </w:r>
          </w:p>
        </w:tc>
        <w:tc>
          <w:tcPr>
            <w:tcW w:w="4592" w:type="dxa"/>
            <w:tcBorders>
              <w:top w:val="single" w:sz="4" w:space="0" w:color="auto"/>
              <w:left w:val="single" w:sz="4" w:space="0" w:color="auto"/>
              <w:bottom w:val="single" w:sz="4" w:space="0" w:color="auto"/>
              <w:right w:val="single" w:sz="4" w:space="0" w:color="auto"/>
            </w:tcBorders>
          </w:tcPr>
          <w:p w14:paraId="261442EC" w14:textId="41EAC687" w:rsidR="00452554" w:rsidRPr="00452554" w:rsidRDefault="00452554" w:rsidP="001A5049">
            <w:pPr>
              <w:rPr>
                <w:rFonts w:asciiTheme="minorHAnsi" w:hAnsiTheme="minorHAnsi" w:cs="Arial"/>
                <w:sz w:val="18"/>
                <w:lang w:val="fr-BE" w:eastAsia="nl-NL"/>
              </w:rPr>
            </w:pPr>
            <w:r>
              <w:rPr>
                <w:rFonts w:asciiTheme="minorHAnsi" w:hAnsiTheme="minorHAnsi" w:cs="Arial"/>
                <w:sz w:val="18"/>
                <w:lang w:val="fr-BE" w:eastAsia="nl-NL"/>
              </w:rPr>
              <w:t xml:space="preserve">Entité </w:t>
            </w:r>
            <w:r w:rsidRPr="00452554">
              <w:rPr>
                <w:rFonts w:asciiTheme="minorHAnsi" w:hAnsiTheme="minorHAnsi" w:cs="Arial"/>
                <w:sz w:val="18"/>
                <w:lang w:val="fr-BE" w:eastAsia="nl-NL"/>
              </w:rPr>
              <w:t>juridique</w:t>
            </w:r>
            <w:r>
              <w:rPr>
                <w:rFonts w:asciiTheme="minorHAnsi" w:hAnsiTheme="minorHAnsi" w:cs="Arial"/>
                <w:sz w:val="18"/>
                <w:lang w:val="fr-BE" w:eastAsia="nl-NL"/>
              </w:rPr>
              <w:t xml:space="preserve"> juridiquement responsable</w:t>
            </w:r>
          </w:p>
        </w:tc>
        <w:tc>
          <w:tcPr>
            <w:tcW w:w="1559" w:type="dxa"/>
            <w:tcBorders>
              <w:top w:val="single" w:sz="4" w:space="0" w:color="auto"/>
              <w:left w:val="single" w:sz="4" w:space="0" w:color="auto"/>
              <w:bottom w:val="single" w:sz="4" w:space="0" w:color="auto"/>
              <w:right w:val="single" w:sz="4" w:space="0" w:color="auto"/>
            </w:tcBorders>
          </w:tcPr>
          <w:p w14:paraId="72581B3E" w14:textId="77777777" w:rsidR="00452554" w:rsidRPr="00452554" w:rsidRDefault="00452554" w:rsidP="00452554">
            <w:pPr>
              <w:pStyle w:val="Lijstalinea4"/>
              <w:ind w:left="0"/>
              <w:rPr>
                <w:rFonts w:asciiTheme="minorHAnsi" w:hAnsiTheme="minorHAnsi" w:cs="Arial"/>
                <w:lang w:val="fr-BE"/>
              </w:rPr>
            </w:pPr>
          </w:p>
        </w:tc>
      </w:tr>
      <w:tr w:rsidR="00452554" w:rsidRPr="00556A3F" w14:paraId="1DEEA194" w14:textId="77777777" w:rsidTr="00452554">
        <w:tc>
          <w:tcPr>
            <w:tcW w:w="1276" w:type="dxa"/>
            <w:tcBorders>
              <w:top w:val="single" w:sz="4" w:space="0" w:color="auto"/>
              <w:left w:val="single" w:sz="4" w:space="0" w:color="auto"/>
              <w:bottom w:val="single" w:sz="4" w:space="0" w:color="auto"/>
              <w:right w:val="single" w:sz="4" w:space="0" w:color="auto"/>
            </w:tcBorders>
          </w:tcPr>
          <w:p w14:paraId="3762BCE0" w14:textId="77777777" w:rsidR="00452554" w:rsidRPr="00452554" w:rsidRDefault="00452554" w:rsidP="00452554">
            <w:pPr>
              <w:rPr>
                <w:rFonts w:asciiTheme="minorHAnsi" w:hAnsiTheme="minorHAnsi" w:cs="Arial"/>
                <w:sz w:val="18"/>
                <w:lang w:val="fr-BE" w:eastAsia="nl-NL"/>
              </w:rPr>
            </w:pPr>
            <w:r w:rsidRPr="00452554">
              <w:rPr>
                <w:rFonts w:asciiTheme="minorHAnsi" w:hAnsiTheme="minorHAnsi" w:cs="Arial"/>
                <w:sz w:val="18"/>
                <w:lang w:val="fr-BE" w:eastAsia="nl-NL"/>
              </w:rPr>
              <w:t>5.2</w:t>
            </w:r>
          </w:p>
        </w:tc>
        <w:tc>
          <w:tcPr>
            <w:tcW w:w="1588" w:type="dxa"/>
            <w:tcBorders>
              <w:top w:val="single" w:sz="4" w:space="0" w:color="auto"/>
              <w:left w:val="single" w:sz="4" w:space="0" w:color="auto"/>
              <w:bottom w:val="single" w:sz="4" w:space="0" w:color="auto"/>
              <w:right w:val="single" w:sz="4" w:space="0" w:color="auto"/>
            </w:tcBorders>
          </w:tcPr>
          <w:p w14:paraId="40E9B37A" w14:textId="73BF52FF" w:rsidR="00452554" w:rsidRPr="00452554" w:rsidRDefault="00452554" w:rsidP="00452554">
            <w:pPr>
              <w:rPr>
                <w:rFonts w:asciiTheme="minorHAnsi" w:hAnsiTheme="minorHAnsi" w:cs="Arial"/>
                <w:sz w:val="18"/>
                <w:lang w:val="fr-BE" w:eastAsia="nl-NL"/>
              </w:rPr>
            </w:pPr>
            <w:r>
              <w:rPr>
                <w:rFonts w:asciiTheme="minorHAnsi" w:hAnsiTheme="minorHAnsi" w:cs="Arial"/>
                <w:sz w:val="18"/>
                <w:lang w:val="fr-BE" w:eastAsia="nl-NL"/>
              </w:rPr>
              <w:t>5.2</w:t>
            </w:r>
          </w:p>
        </w:tc>
        <w:tc>
          <w:tcPr>
            <w:tcW w:w="4592" w:type="dxa"/>
            <w:tcBorders>
              <w:top w:val="single" w:sz="4" w:space="0" w:color="auto"/>
              <w:left w:val="single" w:sz="4" w:space="0" w:color="auto"/>
              <w:bottom w:val="single" w:sz="4" w:space="0" w:color="auto"/>
              <w:right w:val="single" w:sz="4" w:space="0" w:color="auto"/>
            </w:tcBorders>
          </w:tcPr>
          <w:p w14:paraId="02EC38C1" w14:textId="0EA36EDC" w:rsidR="00452554" w:rsidRPr="00452554" w:rsidRDefault="00452554" w:rsidP="00452554">
            <w:pPr>
              <w:rPr>
                <w:rFonts w:asciiTheme="minorHAnsi" w:hAnsiTheme="minorHAnsi" w:cs="Arial"/>
                <w:sz w:val="18"/>
                <w:lang w:val="fr-BE" w:eastAsia="nl-NL"/>
              </w:rPr>
            </w:pPr>
            <w:r w:rsidRPr="00452554">
              <w:rPr>
                <w:rFonts w:asciiTheme="minorHAnsi" w:hAnsiTheme="minorHAnsi" w:cs="Arial"/>
                <w:sz w:val="18"/>
                <w:lang w:val="fr-BE" w:eastAsia="nl-NL"/>
              </w:rPr>
              <w:t>Responsabilité en matière de décisions de validation/vérification</w:t>
            </w:r>
          </w:p>
        </w:tc>
        <w:tc>
          <w:tcPr>
            <w:tcW w:w="1559" w:type="dxa"/>
            <w:tcBorders>
              <w:top w:val="single" w:sz="4" w:space="0" w:color="auto"/>
              <w:left w:val="single" w:sz="4" w:space="0" w:color="auto"/>
              <w:bottom w:val="single" w:sz="4" w:space="0" w:color="auto"/>
              <w:right w:val="single" w:sz="4" w:space="0" w:color="auto"/>
            </w:tcBorders>
          </w:tcPr>
          <w:p w14:paraId="3B49EBFA" w14:textId="77777777" w:rsidR="00452554" w:rsidRPr="00452554" w:rsidRDefault="00452554" w:rsidP="00452554">
            <w:pPr>
              <w:pStyle w:val="Lijstalinea4"/>
              <w:ind w:left="0"/>
              <w:rPr>
                <w:rFonts w:asciiTheme="minorHAnsi" w:hAnsiTheme="minorHAnsi" w:cs="Arial"/>
                <w:lang w:val="fr-BE"/>
              </w:rPr>
            </w:pPr>
          </w:p>
        </w:tc>
      </w:tr>
    </w:tbl>
    <w:p w14:paraId="4694F910"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lastRenderedPageBreak/>
        <w:t>Principaux documents examinés :</w:t>
      </w:r>
    </w:p>
    <w:p w14:paraId="5C23C43C" w14:textId="77777777" w:rsidR="00EB5B5A" w:rsidRPr="00452554" w:rsidRDefault="00EB5B5A" w:rsidP="00EB5B5A">
      <w:pPr>
        <w:rPr>
          <w:rFonts w:asciiTheme="minorHAnsi" w:hAnsiTheme="minorHAnsi"/>
          <w:lang w:val="fr-FR"/>
        </w:rPr>
      </w:pPr>
    </w:p>
    <w:p w14:paraId="632C2170"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2F0BB841" w14:textId="77777777" w:rsidR="00EB5B5A" w:rsidRPr="00452554" w:rsidRDefault="00EB5B5A" w:rsidP="00EB5B5A">
      <w:pPr>
        <w:rPr>
          <w:rFonts w:asciiTheme="minorHAnsi" w:hAnsiTheme="minorHAnsi"/>
          <w:lang w:val="fr-BE"/>
        </w:rPr>
      </w:pPr>
    </w:p>
    <w:p w14:paraId="66B96761" w14:textId="77777777" w:rsidR="00EB5B5A" w:rsidRPr="00452554" w:rsidRDefault="00EB5B5A" w:rsidP="00EB5B5A">
      <w:pPr>
        <w:pStyle w:val="Lijstalinea4"/>
        <w:ind w:left="0"/>
        <w:rPr>
          <w:rFonts w:asciiTheme="minorHAnsi" w:hAnsiTheme="minorHAnsi"/>
          <w:lang w:val="fr-BE"/>
        </w:rPr>
      </w:pPr>
    </w:p>
    <w:p w14:paraId="71BFF26A" w14:textId="41E5F7F0" w:rsidR="00EB5B5A" w:rsidRPr="00452554" w:rsidRDefault="00EB5B5A" w:rsidP="00EB5B5A">
      <w:pPr>
        <w:rPr>
          <w:rFonts w:asciiTheme="minorHAnsi" w:hAnsiTheme="minorHAnsi"/>
          <w:b/>
          <w:bCs/>
          <w:lang w:val="fr-BE"/>
        </w:rPr>
      </w:pPr>
      <w:r w:rsidRPr="00452554">
        <w:rPr>
          <w:rFonts w:asciiTheme="minorHAnsi" w:hAnsiTheme="minorHAnsi"/>
          <w:b/>
          <w:bCs/>
          <w:lang w:val="fr-BE"/>
        </w:rPr>
        <w:t>EN ISO/IEC 17029:2019</w:t>
      </w:r>
      <w:r w:rsidR="00A6226E" w:rsidRPr="00452554">
        <w:rPr>
          <w:rFonts w:asciiTheme="minorHAnsi" w:hAnsiTheme="minorHAnsi"/>
          <w:b/>
          <w:bCs/>
          <w:lang w:val="fr-BE"/>
        </w:rPr>
        <w:t xml:space="preserve"> &amp; EN  ISO 14065 : 2021</w:t>
      </w:r>
      <w:r w:rsidRPr="00452554">
        <w:rPr>
          <w:rFonts w:asciiTheme="minorHAnsi" w:hAnsiTheme="minorHAnsi"/>
          <w:b/>
          <w:bCs/>
          <w:lang w:val="fr-BE"/>
        </w:rPr>
        <w:t xml:space="preserve"> § 5.3</w:t>
      </w:r>
      <w:r w:rsidRPr="00452554">
        <w:rPr>
          <w:rFonts w:asciiTheme="minorHAnsi" w:hAnsiTheme="minorHAnsi"/>
          <w:b/>
          <w:bCs/>
          <w:lang w:val="fr-BE"/>
        </w:rPr>
        <w:tab/>
      </w:r>
      <w:r w:rsidRPr="00452554">
        <w:rPr>
          <w:rFonts w:asciiTheme="minorHAnsi" w:hAnsiTheme="minorHAnsi" w:cs="Arial"/>
          <w:b/>
          <w:bCs/>
          <w:szCs w:val="18"/>
          <w:lang w:val="fr-BE"/>
        </w:rPr>
        <w:t>Gestion de l’impartialité</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30"/>
        <w:gridCol w:w="4535"/>
        <w:gridCol w:w="1559"/>
      </w:tblGrid>
      <w:tr w:rsidR="00452554" w:rsidRPr="00452554" w14:paraId="482BE963" w14:textId="77777777" w:rsidTr="00452554">
        <w:tc>
          <w:tcPr>
            <w:tcW w:w="1276" w:type="dxa"/>
            <w:tcBorders>
              <w:top w:val="single" w:sz="4" w:space="0" w:color="auto"/>
              <w:left w:val="single" w:sz="4" w:space="0" w:color="auto"/>
              <w:bottom w:val="single" w:sz="4" w:space="0" w:color="auto"/>
              <w:right w:val="single" w:sz="4" w:space="0" w:color="auto"/>
            </w:tcBorders>
          </w:tcPr>
          <w:p w14:paraId="50E4BB9F" w14:textId="4F9B7EC8" w:rsidR="00452554" w:rsidRPr="00452554" w:rsidRDefault="001D3CDC" w:rsidP="00452554">
            <w:pPr>
              <w:pStyle w:val="Lijstalinea4"/>
              <w:ind w:left="0"/>
              <w:rPr>
                <w:rFonts w:asciiTheme="minorHAnsi" w:hAnsiTheme="minorHAnsi" w:cs="Arial"/>
                <w:b/>
                <w:bCs/>
                <w:lang w:val="fr-BE"/>
              </w:rPr>
            </w:pPr>
            <w:r w:rsidRPr="001D3CDC">
              <w:rPr>
                <w:rFonts w:asciiTheme="minorHAnsi" w:hAnsiTheme="minorHAnsi" w:cs="Arial"/>
                <w:b/>
                <w:bCs/>
                <w:color w:val="000000"/>
                <w:lang w:val="fr-BE"/>
              </w:rPr>
              <w:t>EN ISO/IEC 17029</w:t>
            </w:r>
          </w:p>
        </w:tc>
        <w:tc>
          <w:tcPr>
            <w:tcW w:w="1730" w:type="dxa"/>
            <w:tcBorders>
              <w:top w:val="single" w:sz="4" w:space="0" w:color="auto"/>
              <w:left w:val="single" w:sz="4" w:space="0" w:color="auto"/>
              <w:bottom w:val="single" w:sz="4" w:space="0" w:color="auto"/>
              <w:right w:val="single" w:sz="4" w:space="0" w:color="auto"/>
            </w:tcBorders>
          </w:tcPr>
          <w:p w14:paraId="63E24622" w14:textId="6A237A21" w:rsidR="00452554" w:rsidRPr="00452554" w:rsidRDefault="00452554" w:rsidP="00452554">
            <w:pPr>
              <w:rPr>
                <w:rFonts w:asciiTheme="minorHAnsi" w:hAnsiTheme="minorHAnsi" w:cs="Arial"/>
                <w:b/>
                <w:bCs/>
                <w:color w:val="000000"/>
                <w:lang w:val="fr-BE"/>
              </w:rPr>
            </w:pPr>
            <w:r>
              <w:rPr>
                <w:rFonts w:asciiTheme="minorHAnsi" w:hAnsiTheme="minorHAnsi" w:cs="Arial"/>
                <w:b/>
                <w:bCs/>
                <w:color w:val="000000"/>
                <w:lang w:val="fr-BE"/>
              </w:rPr>
              <w:t>EN ISO 14065</w:t>
            </w:r>
          </w:p>
        </w:tc>
        <w:tc>
          <w:tcPr>
            <w:tcW w:w="4535" w:type="dxa"/>
            <w:tcBorders>
              <w:top w:val="single" w:sz="4" w:space="0" w:color="auto"/>
              <w:left w:val="single" w:sz="4" w:space="0" w:color="auto"/>
              <w:bottom w:val="single" w:sz="4" w:space="0" w:color="auto"/>
              <w:right w:val="single" w:sz="4" w:space="0" w:color="auto"/>
            </w:tcBorders>
          </w:tcPr>
          <w:p w14:paraId="71FEB446" w14:textId="50BFA9CF" w:rsidR="00452554" w:rsidRPr="00452554" w:rsidRDefault="00452554" w:rsidP="00452554">
            <w:pPr>
              <w:rPr>
                <w:rFonts w:asciiTheme="minorHAnsi" w:hAnsiTheme="minorHAnsi" w:cs="Arial"/>
                <w:b/>
                <w:bCs/>
                <w:szCs w:val="18"/>
                <w:lang w:val="fr-BE"/>
              </w:rPr>
            </w:pPr>
            <w:r w:rsidRPr="00452554">
              <w:rPr>
                <w:rFonts w:asciiTheme="minorHAnsi" w:hAnsiTheme="minorHAnsi" w:cs="Arial"/>
                <w:b/>
                <w:bCs/>
                <w:color w:val="000000"/>
                <w:lang w:val="fr-BE"/>
              </w:rPr>
              <w:t>Évaluation</w:t>
            </w:r>
          </w:p>
        </w:tc>
        <w:tc>
          <w:tcPr>
            <w:tcW w:w="1559" w:type="dxa"/>
            <w:tcBorders>
              <w:top w:val="single" w:sz="4" w:space="0" w:color="auto"/>
              <w:left w:val="single" w:sz="4" w:space="0" w:color="auto"/>
              <w:bottom w:val="single" w:sz="4" w:space="0" w:color="auto"/>
              <w:right w:val="single" w:sz="4" w:space="0" w:color="auto"/>
            </w:tcBorders>
          </w:tcPr>
          <w:p w14:paraId="5356E8C0" w14:textId="77777777" w:rsidR="00452554" w:rsidRPr="00452554" w:rsidRDefault="00452554" w:rsidP="00452554">
            <w:pPr>
              <w:pStyle w:val="Lijstalinea4"/>
              <w:ind w:left="0"/>
              <w:rPr>
                <w:rFonts w:asciiTheme="minorHAnsi" w:hAnsiTheme="minorHAnsi" w:cs="Arial"/>
                <w:b/>
                <w:bCs/>
                <w:lang w:val="fr-BE"/>
              </w:rPr>
            </w:pPr>
            <w:r w:rsidRPr="00452554">
              <w:rPr>
                <w:rFonts w:asciiTheme="minorHAnsi" w:hAnsiTheme="minorHAnsi" w:cs="Arial"/>
                <w:b/>
                <w:bCs/>
                <w:lang w:val="fr-BE"/>
              </w:rPr>
              <w:t>Conclusion</w:t>
            </w:r>
          </w:p>
        </w:tc>
      </w:tr>
      <w:tr w:rsidR="00452554" w:rsidRPr="00556A3F" w14:paraId="3BCE52D5" w14:textId="77777777" w:rsidTr="00452554">
        <w:tc>
          <w:tcPr>
            <w:tcW w:w="1276" w:type="dxa"/>
            <w:tcBorders>
              <w:top w:val="single" w:sz="4" w:space="0" w:color="auto"/>
              <w:left w:val="single" w:sz="4" w:space="0" w:color="auto"/>
              <w:bottom w:val="single" w:sz="4" w:space="0" w:color="auto"/>
              <w:right w:val="single" w:sz="4" w:space="0" w:color="auto"/>
            </w:tcBorders>
          </w:tcPr>
          <w:p w14:paraId="57A55A6C" w14:textId="77777777"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5.3.1</w:t>
            </w:r>
          </w:p>
        </w:tc>
        <w:tc>
          <w:tcPr>
            <w:tcW w:w="1730" w:type="dxa"/>
            <w:vMerge w:val="restart"/>
            <w:tcBorders>
              <w:top w:val="single" w:sz="4" w:space="0" w:color="auto"/>
              <w:left w:val="single" w:sz="4" w:space="0" w:color="auto"/>
              <w:right w:val="single" w:sz="4" w:space="0" w:color="auto"/>
            </w:tcBorders>
          </w:tcPr>
          <w:p w14:paraId="53E0EFAA" w14:textId="22384013" w:rsidR="00452554" w:rsidRPr="00452554" w:rsidRDefault="00452554" w:rsidP="00452554">
            <w:pPr>
              <w:rPr>
                <w:rFonts w:asciiTheme="minorHAnsi" w:hAnsiTheme="minorHAnsi" w:cs="Arial"/>
                <w:sz w:val="18"/>
                <w:szCs w:val="18"/>
                <w:lang w:val="fr-BE"/>
              </w:rPr>
            </w:pPr>
            <w:r>
              <w:rPr>
                <w:rFonts w:asciiTheme="minorHAnsi" w:hAnsiTheme="minorHAnsi" w:cs="Arial"/>
                <w:sz w:val="18"/>
                <w:szCs w:val="18"/>
                <w:lang w:val="fr-BE"/>
              </w:rPr>
              <w:t>5.3</w:t>
            </w:r>
          </w:p>
        </w:tc>
        <w:tc>
          <w:tcPr>
            <w:tcW w:w="4535" w:type="dxa"/>
            <w:tcBorders>
              <w:top w:val="single" w:sz="4" w:space="0" w:color="auto"/>
              <w:left w:val="single" w:sz="4" w:space="0" w:color="auto"/>
              <w:bottom w:val="single" w:sz="4" w:space="0" w:color="auto"/>
              <w:right w:val="single" w:sz="4" w:space="0" w:color="auto"/>
            </w:tcBorders>
          </w:tcPr>
          <w:p w14:paraId="7D8ACACE" w14:textId="7AA981AE"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Les activités de validation/vérification doivent être menées de manière impartiale.</w:t>
            </w:r>
          </w:p>
        </w:tc>
        <w:tc>
          <w:tcPr>
            <w:tcW w:w="1559" w:type="dxa"/>
            <w:tcBorders>
              <w:top w:val="single" w:sz="4" w:space="0" w:color="auto"/>
              <w:left w:val="single" w:sz="4" w:space="0" w:color="auto"/>
              <w:bottom w:val="single" w:sz="4" w:space="0" w:color="auto"/>
              <w:right w:val="single" w:sz="4" w:space="0" w:color="auto"/>
            </w:tcBorders>
          </w:tcPr>
          <w:p w14:paraId="50933E6A" w14:textId="77777777" w:rsidR="00452554" w:rsidRPr="00452554" w:rsidRDefault="00452554" w:rsidP="00452554">
            <w:pPr>
              <w:pStyle w:val="Lijstalinea4"/>
              <w:ind w:left="0"/>
              <w:rPr>
                <w:rFonts w:asciiTheme="minorHAnsi" w:hAnsiTheme="minorHAnsi" w:cs="Arial"/>
                <w:lang w:val="fr-BE"/>
              </w:rPr>
            </w:pPr>
          </w:p>
        </w:tc>
      </w:tr>
      <w:tr w:rsidR="00452554" w:rsidRPr="00556A3F" w14:paraId="72463D68" w14:textId="77777777" w:rsidTr="00452554">
        <w:tc>
          <w:tcPr>
            <w:tcW w:w="1276" w:type="dxa"/>
            <w:tcBorders>
              <w:top w:val="single" w:sz="4" w:space="0" w:color="auto"/>
              <w:left w:val="single" w:sz="4" w:space="0" w:color="auto"/>
              <w:bottom w:val="single" w:sz="4" w:space="0" w:color="auto"/>
              <w:right w:val="single" w:sz="4" w:space="0" w:color="auto"/>
            </w:tcBorders>
          </w:tcPr>
          <w:p w14:paraId="754C858D" w14:textId="77777777"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5.3.2</w:t>
            </w:r>
          </w:p>
        </w:tc>
        <w:tc>
          <w:tcPr>
            <w:tcW w:w="1730" w:type="dxa"/>
            <w:vMerge/>
            <w:tcBorders>
              <w:left w:val="single" w:sz="4" w:space="0" w:color="auto"/>
              <w:right w:val="single" w:sz="4" w:space="0" w:color="auto"/>
            </w:tcBorders>
          </w:tcPr>
          <w:p w14:paraId="65484F10" w14:textId="77777777" w:rsidR="00452554" w:rsidRPr="00452554" w:rsidRDefault="00452554" w:rsidP="00452554">
            <w:pPr>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13AC59B4" w14:textId="7757258B"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L’organisme de validation/vérification doit être responsable de l’impartialité de ses activités de validation/vérification et ne doit laisser aucune pression commerciale, financière ou autre compromettre cette impartialité.</w:t>
            </w:r>
          </w:p>
        </w:tc>
        <w:tc>
          <w:tcPr>
            <w:tcW w:w="1559" w:type="dxa"/>
            <w:tcBorders>
              <w:top w:val="single" w:sz="4" w:space="0" w:color="auto"/>
              <w:left w:val="single" w:sz="4" w:space="0" w:color="auto"/>
              <w:bottom w:val="single" w:sz="4" w:space="0" w:color="auto"/>
              <w:right w:val="single" w:sz="4" w:space="0" w:color="auto"/>
            </w:tcBorders>
          </w:tcPr>
          <w:p w14:paraId="55F9FC05" w14:textId="77777777" w:rsidR="00452554" w:rsidRPr="00452554" w:rsidRDefault="00452554" w:rsidP="00452554">
            <w:pPr>
              <w:pStyle w:val="Lijstalinea4"/>
              <w:ind w:left="0"/>
              <w:rPr>
                <w:rFonts w:asciiTheme="minorHAnsi" w:hAnsiTheme="minorHAnsi" w:cs="Arial"/>
                <w:lang w:val="fr-BE"/>
              </w:rPr>
            </w:pPr>
          </w:p>
        </w:tc>
      </w:tr>
      <w:tr w:rsidR="00452554" w:rsidRPr="00452554" w14:paraId="1130BEB8" w14:textId="77777777" w:rsidTr="00452554">
        <w:tc>
          <w:tcPr>
            <w:tcW w:w="1276" w:type="dxa"/>
            <w:tcBorders>
              <w:top w:val="single" w:sz="4" w:space="0" w:color="auto"/>
              <w:left w:val="single" w:sz="4" w:space="0" w:color="auto"/>
              <w:bottom w:val="single" w:sz="4" w:space="0" w:color="auto"/>
              <w:right w:val="single" w:sz="4" w:space="0" w:color="auto"/>
            </w:tcBorders>
          </w:tcPr>
          <w:p w14:paraId="0BAEA6B6" w14:textId="77777777"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5.3.3</w:t>
            </w:r>
          </w:p>
        </w:tc>
        <w:tc>
          <w:tcPr>
            <w:tcW w:w="1730" w:type="dxa"/>
            <w:vMerge/>
            <w:tcBorders>
              <w:left w:val="single" w:sz="4" w:space="0" w:color="auto"/>
              <w:right w:val="single" w:sz="4" w:space="0" w:color="auto"/>
            </w:tcBorders>
          </w:tcPr>
          <w:p w14:paraId="0EF721C1" w14:textId="77777777" w:rsidR="00452554" w:rsidRPr="00452554" w:rsidRDefault="00452554" w:rsidP="00452554">
            <w:pPr>
              <w:pStyle w:val="Lijstalinea4"/>
              <w:ind w:left="0"/>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463E4532" w14:textId="220E0589" w:rsidR="00452554" w:rsidRPr="00452554" w:rsidRDefault="00452554" w:rsidP="00452554">
            <w:pPr>
              <w:pStyle w:val="Lijstalinea4"/>
              <w:ind w:left="0"/>
              <w:rPr>
                <w:rFonts w:asciiTheme="minorHAnsi" w:hAnsiTheme="minorHAnsi" w:cs="Arial"/>
                <w:sz w:val="18"/>
                <w:szCs w:val="18"/>
                <w:lang w:val="fr-BE"/>
              </w:rPr>
            </w:pPr>
            <w:r w:rsidRPr="00452554">
              <w:rPr>
                <w:rFonts w:asciiTheme="minorHAnsi" w:hAnsiTheme="minorHAnsi" w:cs="Arial"/>
                <w:sz w:val="18"/>
                <w:szCs w:val="18"/>
                <w:lang w:val="fr-BE"/>
              </w:rPr>
              <w:t>L’organisme de validation/vérification doit surveiller ses activités et ses relations afin d’identifier les menaces qui pèsent sur son impartialité. Cette surveillance doit inclure les relations de son personnel.</w:t>
            </w:r>
          </w:p>
        </w:tc>
        <w:tc>
          <w:tcPr>
            <w:tcW w:w="1559" w:type="dxa"/>
            <w:tcBorders>
              <w:top w:val="single" w:sz="4" w:space="0" w:color="auto"/>
              <w:left w:val="single" w:sz="4" w:space="0" w:color="auto"/>
              <w:bottom w:val="single" w:sz="4" w:space="0" w:color="auto"/>
              <w:right w:val="single" w:sz="4" w:space="0" w:color="auto"/>
            </w:tcBorders>
          </w:tcPr>
          <w:p w14:paraId="5DF16807" w14:textId="77777777" w:rsidR="00452554" w:rsidRPr="00452554" w:rsidRDefault="00452554" w:rsidP="00452554">
            <w:pPr>
              <w:pStyle w:val="Lijstalinea4"/>
              <w:ind w:left="0"/>
              <w:rPr>
                <w:rFonts w:asciiTheme="minorHAnsi" w:hAnsiTheme="minorHAnsi" w:cs="Arial"/>
                <w:lang w:val="fr-BE"/>
              </w:rPr>
            </w:pPr>
          </w:p>
        </w:tc>
      </w:tr>
      <w:tr w:rsidR="00452554" w:rsidRPr="00556A3F" w14:paraId="11738126" w14:textId="77777777" w:rsidTr="00452554">
        <w:tc>
          <w:tcPr>
            <w:tcW w:w="1276" w:type="dxa"/>
            <w:tcBorders>
              <w:top w:val="single" w:sz="4" w:space="0" w:color="auto"/>
              <w:left w:val="single" w:sz="4" w:space="0" w:color="auto"/>
              <w:bottom w:val="single" w:sz="4" w:space="0" w:color="auto"/>
              <w:right w:val="single" w:sz="4" w:space="0" w:color="auto"/>
            </w:tcBorders>
          </w:tcPr>
          <w:p w14:paraId="16115B15" w14:textId="77777777"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5.3.4</w:t>
            </w:r>
          </w:p>
        </w:tc>
        <w:tc>
          <w:tcPr>
            <w:tcW w:w="1730" w:type="dxa"/>
            <w:vMerge/>
            <w:tcBorders>
              <w:left w:val="single" w:sz="4" w:space="0" w:color="auto"/>
              <w:right w:val="single" w:sz="4" w:space="0" w:color="auto"/>
            </w:tcBorders>
          </w:tcPr>
          <w:p w14:paraId="78C963F5" w14:textId="77777777" w:rsidR="00452554" w:rsidRPr="00452554" w:rsidRDefault="00452554" w:rsidP="00452554">
            <w:pPr>
              <w:pStyle w:val="Lijstalinea4"/>
              <w:ind w:left="0"/>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32DFFDFC" w14:textId="39D69971" w:rsidR="00452554" w:rsidRPr="00452554" w:rsidRDefault="00452554" w:rsidP="00452554">
            <w:pPr>
              <w:pStyle w:val="Lijstalinea4"/>
              <w:ind w:left="0"/>
              <w:rPr>
                <w:rFonts w:asciiTheme="minorHAnsi" w:hAnsiTheme="minorHAnsi" w:cs="Arial"/>
                <w:sz w:val="18"/>
                <w:szCs w:val="18"/>
                <w:lang w:val="fr-BE"/>
              </w:rPr>
            </w:pPr>
            <w:r w:rsidRPr="00452554">
              <w:rPr>
                <w:rFonts w:asciiTheme="minorHAnsi" w:hAnsiTheme="minorHAnsi" w:cs="Arial"/>
                <w:sz w:val="18"/>
                <w:szCs w:val="18"/>
                <w:lang w:val="fr-BE"/>
              </w:rPr>
              <w:t>Si une menace pesant sur l’impartialité est identifiée, son effet doit être éliminé ou réduit au minimum afin de ne pas compromettre l’impartialité.</w:t>
            </w:r>
          </w:p>
        </w:tc>
        <w:tc>
          <w:tcPr>
            <w:tcW w:w="1559" w:type="dxa"/>
            <w:tcBorders>
              <w:top w:val="single" w:sz="4" w:space="0" w:color="auto"/>
              <w:left w:val="single" w:sz="4" w:space="0" w:color="auto"/>
              <w:bottom w:val="single" w:sz="4" w:space="0" w:color="auto"/>
              <w:right w:val="single" w:sz="4" w:space="0" w:color="auto"/>
            </w:tcBorders>
          </w:tcPr>
          <w:p w14:paraId="561F7FB7" w14:textId="77777777" w:rsidR="00452554" w:rsidRPr="00452554" w:rsidRDefault="00452554" w:rsidP="00452554">
            <w:pPr>
              <w:pStyle w:val="Lijstalinea4"/>
              <w:ind w:left="0"/>
              <w:rPr>
                <w:rFonts w:asciiTheme="minorHAnsi" w:hAnsiTheme="minorHAnsi" w:cs="Arial"/>
                <w:lang w:val="fr-BE"/>
              </w:rPr>
            </w:pPr>
          </w:p>
        </w:tc>
      </w:tr>
      <w:tr w:rsidR="00452554" w:rsidRPr="00556A3F" w14:paraId="0DF8CFFD" w14:textId="77777777" w:rsidTr="00452554">
        <w:trPr>
          <w:trHeight w:val="410"/>
        </w:trPr>
        <w:tc>
          <w:tcPr>
            <w:tcW w:w="1276" w:type="dxa"/>
            <w:tcBorders>
              <w:top w:val="single" w:sz="4" w:space="0" w:color="auto"/>
              <w:left w:val="single" w:sz="4" w:space="0" w:color="auto"/>
              <w:bottom w:val="single" w:sz="4" w:space="0" w:color="auto"/>
              <w:right w:val="single" w:sz="4" w:space="0" w:color="auto"/>
            </w:tcBorders>
          </w:tcPr>
          <w:p w14:paraId="172E5757" w14:textId="77777777"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5.3.5</w:t>
            </w:r>
          </w:p>
        </w:tc>
        <w:tc>
          <w:tcPr>
            <w:tcW w:w="1730" w:type="dxa"/>
            <w:vMerge/>
            <w:tcBorders>
              <w:left w:val="single" w:sz="4" w:space="0" w:color="auto"/>
              <w:right w:val="single" w:sz="4" w:space="0" w:color="auto"/>
            </w:tcBorders>
          </w:tcPr>
          <w:p w14:paraId="3BA41A1C" w14:textId="77777777" w:rsidR="00452554" w:rsidRPr="00452554" w:rsidRDefault="00452554" w:rsidP="00452554">
            <w:pPr>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67D9517C" w14:textId="738ABBD3"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La direction de l’organisme de validation/vérification doit s’engager à exercer ses activités de validation/vérification en toute impartialité</w:t>
            </w:r>
            <w:r w:rsidR="00F614EE">
              <w:rPr>
                <w:rFonts w:asciiTheme="minorHAnsi" w:hAnsiTheme="minorHAnsi" w:cs="Arial"/>
                <w:sz w:val="18"/>
                <w:szCs w:val="18"/>
                <w:lang w:val="fr-BE"/>
              </w:rPr>
              <w:t>.</w:t>
            </w:r>
          </w:p>
        </w:tc>
        <w:tc>
          <w:tcPr>
            <w:tcW w:w="1559" w:type="dxa"/>
            <w:tcBorders>
              <w:top w:val="single" w:sz="4" w:space="0" w:color="auto"/>
              <w:left w:val="single" w:sz="4" w:space="0" w:color="auto"/>
              <w:bottom w:val="single" w:sz="4" w:space="0" w:color="auto"/>
              <w:right w:val="single" w:sz="4" w:space="0" w:color="auto"/>
            </w:tcBorders>
          </w:tcPr>
          <w:p w14:paraId="1717FAAF" w14:textId="77777777" w:rsidR="00452554" w:rsidRPr="00452554" w:rsidRDefault="00452554" w:rsidP="00452554">
            <w:pPr>
              <w:pStyle w:val="Lijstalinea4"/>
              <w:ind w:left="0"/>
              <w:rPr>
                <w:rFonts w:asciiTheme="minorHAnsi" w:hAnsiTheme="minorHAnsi" w:cs="Arial"/>
                <w:lang w:val="fr-BE"/>
              </w:rPr>
            </w:pPr>
          </w:p>
        </w:tc>
      </w:tr>
      <w:tr w:rsidR="00452554" w:rsidRPr="00556A3F" w14:paraId="1764A4B5" w14:textId="77777777" w:rsidTr="00452554">
        <w:tc>
          <w:tcPr>
            <w:tcW w:w="1276" w:type="dxa"/>
            <w:tcBorders>
              <w:top w:val="single" w:sz="4" w:space="0" w:color="auto"/>
              <w:left w:val="single" w:sz="4" w:space="0" w:color="auto"/>
              <w:bottom w:val="single" w:sz="4" w:space="0" w:color="auto"/>
              <w:right w:val="single" w:sz="4" w:space="0" w:color="auto"/>
            </w:tcBorders>
          </w:tcPr>
          <w:p w14:paraId="1D4FCA2B" w14:textId="77777777"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5.3.6</w:t>
            </w:r>
          </w:p>
        </w:tc>
        <w:tc>
          <w:tcPr>
            <w:tcW w:w="1730" w:type="dxa"/>
            <w:vMerge/>
            <w:tcBorders>
              <w:left w:val="single" w:sz="4" w:space="0" w:color="auto"/>
              <w:right w:val="single" w:sz="4" w:space="0" w:color="auto"/>
            </w:tcBorders>
          </w:tcPr>
          <w:p w14:paraId="572B409E" w14:textId="77777777" w:rsidR="00452554" w:rsidRPr="00452554" w:rsidRDefault="00452554" w:rsidP="00452554">
            <w:pPr>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190BA260" w14:textId="218A715A"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L’organisme de validation/vérification doit tenir à disposition du public un engagement stipulant qu’il reconnaît l’importance de l’impartialité dans la réalisation de ses activités de validation/vérification, qu’il gère les conflits d’intérêts et garantit l’objectivité.</w:t>
            </w:r>
          </w:p>
        </w:tc>
        <w:tc>
          <w:tcPr>
            <w:tcW w:w="1559" w:type="dxa"/>
            <w:tcBorders>
              <w:top w:val="single" w:sz="4" w:space="0" w:color="auto"/>
              <w:left w:val="single" w:sz="4" w:space="0" w:color="auto"/>
              <w:bottom w:val="single" w:sz="4" w:space="0" w:color="auto"/>
              <w:right w:val="single" w:sz="4" w:space="0" w:color="auto"/>
            </w:tcBorders>
          </w:tcPr>
          <w:p w14:paraId="6E60ECAD" w14:textId="77777777" w:rsidR="00452554" w:rsidRPr="00452554" w:rsidRDefault="00452554" w:rsidP="00452554">
            <w:pPr>
              <w:pStyle w:val="Lijstalinea4"/>
              <w:ind w:left="0"/>
              <w:rPr>
                <w:rFonts w:asciiTheme="minorHAnsi" w:hAnsiTheme="minorHAnsi" w:cs="Arial"/>
                <w:lang w:val="fr-BE"/>
              </w:rPr>
            </w:pPr>
          </w:p>
        </w:tc>
      </w:tr>
      <w:tr w:rsidR="00452554" w:rsidRPr="00556A3F" w14:paraId="1C82121D" w14:textId="77777777" w:rsidTr="00452554">
        <w:tc>
          <w:tcPr>
            <w:tcW w:w="1276" w:type="dxa"/>
            <w:tcBorders>
              <w:top w:val="single" w:sz="4" w:space="0" w:color="auto"/>
              <w:left w:val="single" w:sz="4" w:space="0" w:color="auto"/>
              <w:bottom w:val="single" w:sz="4" w:space="0" w:color="auto"/>
              <w:right w:val="single" w:sz="4" w:space="0" w:color="auto"/>
            </w:tcBorders>
          </w:tcPr>
          <w:p w14:paraId="0B0F70F9" w14:textId="77777777"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5.3.7</w:t>
            </w:r>
          </w:p>
        </w:tc>
        <w:tc>
          <w:tcPr>
            <w:tcW w:w="1730" w:type="dxa"/>
            <w:vMerge/>
            <w:tcBorders>
              <w:left w:val="single" w:sz="4" w:space="0" w:color="auto"/>
              <w:right w:val="single" w:sz="4" w:space="0" w:color="auto"/>
            </w:tcBorders>
          </w:tcPr>
          <w:p w14:paraId="036C1765" w14:textId="77777777" w:rsidR="00452554" w:rsidRPr="00452554" w:rsidRDefault="00452554" w:rsidP="00452554">
            <w:pPr>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6A6DC34A" w14:textId="315ACCB5"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La revue (9.6) et la décision (9.7) doivent être effectuées par un personnel différent de celui ayant procédé à l’exécution de la validation/vérification (9.5).</w:t>
            </w:r>
          </w:p>
        </w:tc>
        <w:tc>
          <w:tcPr>
            <w:tcW w:w="1559" w:type="dxa"/>
            <w:tcBorders>
              <w:top w:val="single" w:sz="4" w:space="0" w:color="auto"/>
              <w:left w:val="single" w:sz="4" w:space="0" w:color="auto"/>
              <w:bottom w:val="single" w:sz="4" w:space="0" w:color="auto"/>
              <w:right w:val="single" w:sz="4" w:space="0" w:color="auto"/>
            </w:tcBorders>
          </w:tcPr>
          <w:p w14:paraId="0FE9EEFD" w14:textId="77777777" w:rsidR="00452554" w:rsidRPr="00452554" w:rsidRDefault="00452554" w:rsidP="00452554">
            <w:pPr>
              <w:pStyle w:val="Lijstalinea4"/>
              <w:ind w:left="0"/>
              <w:rPr>
                <w:rFonts w:asciiTheme="minorHAnsi" w:hAnsiTheme="minorHAnsi" w:cs="Arial"/>
                <w:lang w:val="fr-BE"/>
              </w:rPr>
            </w:pPr>
          </w:p>
        </w:tc>
      </w:tr>
      <w:tr w:rsidR="00452554" w:rsidRPr="00556A3F" w14:paraId="3184AA40" w14:textId="77777777" w:rsidTr="00452554">
        <w:tc>
          <w:tcPr>
            <w:tcW w:w="1276" w:type="dxa"/>
            <w:tcBorders>
              <w:top w:val="single" w:sz="4" w:space="0" w:color="auto"/>
              <w:left w:val="single" w:sz="4" w:space="0" w:color="auto"/>
              <w:bottom w:val="single" w:sz="4" w:space="0" w:color="auto"/>
              <w:right w:val="single" w:sz="4" w:space="0" w:color="auto"/>
            </w:tcBorders>
          </w:tcPr>
          <w:p w14:paraId="44FDB0D6" w14:textId="77777777"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5.3.8</w:t>
            </w:r>
          </w:p>
        </w:tc>
        <w:tc>
          <w:tcPr>
            <w:tcW w:w="1730" w:type="dxa"/>
            <w:vMerge/>
            <w:tcBorders>
              <w:left w:val="single" w:sz="4" w:space="0" w:color="auto"/>
              <w:right w:val="single" w:sz="4" w:space="0" w:color="auto"/>
            </w:tcBorders>
          </w:tcPr>
          <w:p w14:paraId="3CA4A698" w14:textId="77777777" w:rsidR="00452554" w:rsidRPr="00452554" w:rsidRDefault="00452554" w:rsidP="00452554">
            <w:pPr>
              <w:pStyle w:val="Lijstalinea4"/>
              <w:ind w:left="0"/>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5375D476" w14:textId="64CA36C9" w:rsidR="00452554" w:rsidRPr="00452554" w:rsidRDefault="00452554" w:rsidP="00452554">
            <w:pPr>
              <w:pStyle w:val="Lijstalinea4"/>
              <w:ind w:left="0"/>
              <w:rPr>
                <w:rFonts w:asciiTheme="minorHAnsi" w:hAnsiTheme="minorHAnsi" w:cs="Arial"/>
                <w:sz w:val="18"/>
                <w:szCs w:val="18"/>
                <w:lang w:val="fr-BE"/>
              </w:rPr>
            </w:pPr>
            <w:r w:rsidRPr="00452554">
              <w:rPr>
                <w:rFonts w:asciiTheme="minorHAnsi" w:hAnsiTheme="minorHAnsi" w:cs="Arial"/>
                <w:sz w:val="18"/>
                <w:szCs w:val="18"/>
                <w:lang w:val="fr-BE"/>
              </w:rPr>
              <w:t>Lorsqu’il réalise à la fois la validation et la vérification pour le même client, l’organisme de validation/vérification doit estimer la menace potentielle pour l’impartialité (auto-évaluation et familiarité, par exemple) et doit gérer ce risque en conséquence.</w:t>
            </w:r>
          </w:p>
        </w:tc>
        <w:tc>
          <w:tcPr>
            <w:tcW w:w="1559" w:type="dxa"/>
            <w:tcBorders>
              <w:top w:val="single" w:sz="4" w:space="0" w:color="auto"/>
              <w:left w:val="single" w:sz="4" w:space="0" w:color="auto"/>
              <w:bottom w:val="single" w:sz="4" w:space="0" w:color="auto"/>
              <w:right w:val="single" w:sz="4" w:space="0" w:color="auto"/>
            </w:tcBorders>
          </w:tcPr>
          <w:p w14:paraId="6A64A116" w14:textId="77777777" w:rsidR="00452554" w:rsidRPr="00452554" w:rsidRDefault="00452554" w:rsidP="00452554">
            <w:pPr>
              <w:pStyle w:val="Lijstalinea4"/>
              <w:ind w:left="0"/>
              <w:rPr>
                <w:rFonts w:asciiTheme="minorHAnsi" w:hAnsiTheme="minorHAnsi" w:cs="Arial"/>
                <w:lang w:val="fr-BE"/>
              </w:rPr>
            </w:pPr>
          </w:p>
        </w:tc>
      </w:tr>
      <w:tr w:rsidR="00452554" w:rsidRPr="00556A3F" w14:paraId="38743B33" w14:textId="77777777" w:rsidTr="00452554">
        <w:tc>
          <w:tcPr>
            <w:tcW w:w="1276" w:type="dxa"/>
            <w:tcBorders>
              <w:top w:val="single" w:sz="4" w:space="0" w:color="auto"/>
              <w:left w:val="single" w:sz="4" w:space="0" w:color="auto"/>
              <w:bottom w:val="single" w:sz="4" w:space="0" w:color="auto"/>
              <w:right w:val="single" w:sz="4" w:space="0" w:color="auto"/>
            </w:tcBorders>
          </w:tcPr>
          <w:p w14:paraId="49842A3F" w14:textId="77777777"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5.3.9</w:t>
            </w:r>
          </w:p>
        </w:tc>
        <w:tc>
          <w:tcPr>
            <w:tcW w:w="1730" w:type="dxa"/>
            <w:vMerge/>
            <w:tcBorders>
              <w:left w:val="single" w:sz="4" w:space="0" w:color="auto"/>
              <w:right w:val="single" w:sz="4" w:space="0" w:color="auto"/>
            </w:tcBorders>
          </w:tcPr>
          <w:p w14:paraId="465648A6" w14:textId="77777777" w:rsidR="00452554" w:rsidRPr="00452554" w:rsidRDefault="00452554" w:rsidP="00452554">
            <w:pPr>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6E559A49" w14:textId="1397EC70"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L’organisme de validation/vérification ne doit pas proposer ou fournir à la fois des activités de conseil et une validation/vérification pour la même déclaration du même client.</w:t>
            </w:r>
          </w:p>
        </w:tc>
        <w:tc>
          <w:tcPr>
            <w:tcW w:w="1559" w:type="dxa"/>
            <w:tcBorders>
              <w:top w:val="single" w:sz="4" w:space="0" w:color="auto"/>
              <w:left w:val="single" w:sz="4" w:space="0" w:color="auto"/>
              <w:bottom w:val="single" w:sz="4" w:space="0" w:color="auto"/>
              <w:right w:val="single" w:sz="4" w:space="0" w:color="auto"/>
            </w:tcBorders>
          </w:tcPr>
          <w:p w14:paraId="650CD5D5" w14:textId="77777777" w:rsidR="00452554" w:rsidRPr="00452554" w:rsidRDefault="00452554" w:rsidP="00452554">
            <w:pPr>
              <w:pStyle w:val="Lijstalinea4"/>
              <w:ind w:left="0"/>
              <w:rPr>
                <w:rFonts w:asciiTheme="minorHAnsi" w:hAnsiTheme="minorHAnsi" w:cs="Arial"/>
                <w:lang w:val="fr-BE"/>
              </w:rPr>
            </w:pPr>
          </w:p>
        </w:tc>
      </w:tr>
      <w:tr w:rsidR="00452554" w:rsidRPr="00556A3F" w14:paraId="557399BC" w14:textId="77777777" w:rsidTr="00452554">
        <w:tc>
          <w:tcPr>
            <w:tcW w:w="1276" w:type="dxa"/>
            <w:tcBorders>
              <w:top w:val="single" w:sz="4" w:space="0" w:color="auto"/>
              <w:left w:val="single" w:sz="4" w:space="0" w:color="auto"/>
              <w:bottom w:val="single" w:sz="4" w:space="0" w:color="auto"/>
              <w:right w:val="single" w:sz="4" w:space="0" w:color="auto"/>
            </w:tcBorders>
          </w:tcPr>
          <w:p w14:paraId="5E0FDFCE" w14:textId="77777777" w:rsidR="00452554" w:rsidRPr="00452554" w:rsidRDefault="0045255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5.3.10</w:t>
            </w:r>
          </w:p>
        </w:tc>
        <w:tc>
          <w:tcPr>
            <w:tcW w:w="1730" w:type="dxa"/>
            <w:vMerge/>
            <w:tcBorders>
              <w:left w:val="single" w:sz="4" w:space="0" w:color="auto"/>
              <w:right w:val="single" w:sz="4" w:space="0" w:color="auto"/>
            </w:tcBorders>
          </w:tcPr>
          <w:p w14:paraId="34D6A7CC" w14:textId="77777777" w:rsidR="00452554" w:rsidRPr="00452554" w:rsidRDefault="00452554" w:rsidP="00452554">
            <w:pPr>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2209B83B" w14:textId="2C54785A"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 xml:space="preserve">Lorsque la relation entre un organisme qui fournit du conseil et l’organisme de validation/vérification constitue une menace inacceptable pour l’impartialité de l’organisme de validation/vérification, ce dernier ne doit pas réaliser d’activités de validation/vérification </w:t>
            </w:r>
            <w:r w:rsidRPr="00452554">
              <w:rPr>
                <w:rFonts w:asciiTheme="minorHAnsi" w:hAnsiTheme="minorHAnsi" w:cs="Arial"/>
                <w:sz w:val="18"/>
                <w:szCs w:val="18"/>
                <w:lang w:val="fr-BE"/>
              </w:rPr>
              <w:lastRenderedPageBreak/>
              <w:t>pour des clients qui ont reçu des conseils se rapportant à la même déclaration. Ceci inclut les clients potentiels avec lesquels</w:t>
            </w:r>
            <w:r w:rsidR="00F614EE">
              <w:rPr>
                <w:rFonts w:asciiTheme="minorHAnsi" w:hAnsiTheme="minorHAnsi" w:cs="Arial"/>
                <w:sz w:val="18"/>
                <w:szCs w:val="18"/>
                <w:lang w:val="fr-BE"/>
              </w:rPr>
              <w:t xml:space="preserve"> </w:t>
            </w:r>
            <w:r w:rsidRPr="00452554">
              <w:rPr>
                <w:rFonts w:asciiTheme="minorHAnsi" w:hAnsiTheme="minorHAnsi" w:cs="Arial"/>
                <w:sz w:val="18"/>
                <w:szCs w:val="18"/>
                <w:lang w:val="fr-BE"/>
              </w:rPr>
              <w:t>l’organisme de validation/vérification s’est pré-engagé.</w:t>
            </w:r>
          </w:p>
        </w:tc>
        <w:tc>
          <w:tcPr>
            <w:tcW w:w="1559" w:type="dxa"/>
            <w:tcBorders>
              <w:top w:val="single" w:sz="4" w:space="0" w:color="auto"/>
              <w:left w:val="single" w:sz="4" w:space="0" w:color="auto"/>
              <w:bottom w:val="single" w:sz="4" w:space="0" w:color="auto"/>
              <w:right w:val="single" w:sz="4" w:space="0" w:color="auto"/>
            </w:tcBorders>
          </w:tcPr>
          <w:p w14:paraId="69ED7377" w14:textId="77777777" w:rsidR="00452554" w:rsidRPr="00452554" w:rsidRDefault="00452554" w:rsidP="00452554">
            <w:pPr>
              <w:pStyle w:val="Lijstalinea4"/>
              <w:ind w:left="0"/>
              <w:rPr>
                <w:rFonts w:asciiTheme="minorHAnsi" w:hAnsiTheme="minorHAnsi" w:cs="Arial"/>
                <w:lang w:val="fr-BE"/>
              </w:rPr>
            </w:pPr>
          </w:p>
        </w:tc>
      </w:tr>
      <w:tr w:rsidR="00452554" w:rsidRPr="00556A3F" w14:paraId="26696509" w14:textId="77777777" w:rsidTr="00452554">
        <w:tc>
          <w:tcPr>
            <w:tcW w:w="1276" w:type="dxa"/>
            <w:tcBorders>
              <w:top w:val="single" w:sz="4" w:space="0" w:color="auto"/>
              <w:left w:val="single" w:sz="4" w:space="0" w:color="auto"/>
              <w:bottom w:val="single" w:sz="4" w:space="0" w:color="auto"/>
              <w:right w:val="single" w:sz="4" w:space="0" w:color="auto"/>
            </w:tcBorders>
          </w:tcPr>
          <w:p w14:paraId="4EDDA4A7" w14:textId="77777777" w:rsidR="00452554" w:rsidRPr="00452554" w:rsidRDefault="0045255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5.3.11</w:t>
            </w:r>
          </w:p>
        </w:tc>
        <w:tc>
          <w:tcPr>
            <w:tcW w:w="1730" w:type="dxa"/>
            <w:vMerge/>
            <w:tcBorders>
              <w:left w:val="single" w:sz="4" w:space="0" w:color="auto"/>
              <w:right w:val="single" w:sz="4" w:space="0" w:color="auto"/>
            </w:tcBorders>
          </w:tcPr>
          <w:p w14:paraId="79CD0409" w14:textId="77777777" w:rsidR="00452554" w:rsidRPr="00452554" w:rsidRDefault="00452554" w:rsidP="00452554">
            <w:pPr>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28026EF7" w14:textId="29F0111B"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Les activités de l’organisme de validation/vérification ne doivent pas être présentées ou proposées comme étant liées aux activités de tout organisme qui fournit du conseil.</w:t>
            </w:r>
          </w:p>
        </w:tc>
        <w:tc>
          <w:tcPr>
            <w:tcW w:w="1559" w:type="dxa"/>
            <w:tcBorders>
              <w:top w:val="single" w:sz="4" w:space="0" w:color="auto"/>
              <w:left w:val="single" w:sz="4" w:space="0" w:color="auto"/>
              <w:bottom w:val="single" w:sz="4" w:space="0" w:color="auto"/>
              <w:right w:val="single" w:sz="4" w:space="0" w:color="auto"/>
            </w:tcBorders>
          </w:tcPr>
          <w:p w14:paraId="0067BA79" w14:textId="77777777" w:rsidR="00452554" w:rsidRPr="00452554" w:rsidRDefault="00452554" w:rsidP="00452554">
            <w:pPr>
              <w:pStyle w:val="Lijstalinea4"/>
              <w:ind w:left="0"/>
              <w:rPr>
                <w:rFonts w:asciiTheme="minorHAnsi" w:hAnsiTheme="minorHAnsi" w:cs="Arial"/>
                <w:lang w:val="fr-BE"/>
              </w:rPr>
            </w:pPr>
          </w:p>
        </w:tc>
      </w:tr>
      <w:tr w:rsidR="00452554" w:rsidRPr="00556A3F" w14:paraId="5313E884" w14:textId="77777777" w:rsidTr="00452554">
        <w:tc>
          <w:tcPr>
            <w:tcW w:w="1276" w:type="dxa"/>
            <w:tcBorders>
              <w:top w:val="single" w:sz="4" w:space="0" w:color="auto"/>
              <w:left w:val="single" w:sz="4" w:space="0" w:color="auto"/>
              <w:bottom w:val="single" w:sz="4" w:space="0" w:color="auto"/>
              <w:right w:val="single" w:sz="4" w:space="0" w:color="auto"/>
            </w:tcBorders>
          </w:tcPr>
          <w:p w14:paraId="3455E323" w14:textId="77777777" w:rsidR="00452554" w:rsidRPr="00452554" w:rsidRDefault="0045255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5.3.12</w:t>
            </w:r>
          </w:p>
        </w:tc>
        <w:tc>
          <w:tcPr>
            <w:tcW w:w="1730" w:type="dxa"/>
            <w:vMerge/>
            <w:tcBorders>
              <w:left w:val="single" w:sz="4" w:space="0" w:color="auto"/>
              <w:right w:val="single" w:sz="4" w:space="0" w:color="auto"/>
            </w:tcBorders>
          </w:tcPr>
          <w:p w14:paraId="06D4169C" w14:textId="77777777" w:rsidR="00452554" w:rsidRPr="00452554" w:rsidRDefault="00452554" w:rsidP="00452554">
            <w:pPr>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5DF787E9" w14:textId="4920B532" w:rsidR="00452554" w:rsidRPr="00452554" w:rsidRDefault="00452554" w:rsidP="00452554">
            <w:pPr>
              <w:rPr>
                <w:rFonts w:asciiTheme="minorHAnsi" w:hAnsiTheme="minorHAnsi" w:cs="Arial"/>
                <w:sz w:val="18"/>
                <w:szCs w:val="18"/>
                <w:lang w:val="fr-BE"/>
              </w:rPr>
            </w:pPr>
            <w:r w:rsidRPr="00452554">
              <w:rPr>
                <w:rFonts w:asciiTheme="minorHAnsi" w:hAnsiTheme="minorHAnsi" w:cs="Arial"/>
                <w:sz w:val="18"/>
                <w:szCs w:val="18"/>
                <w:lang w:val="fr-BE"/>
              </w:rPr>
              <w:t>L’organisme de validation/vérification doit prendre des mesures lorsqu’il est informé de liens ou d’annonces inappropriées de tout organisme de conseil déclarant ou suggérant que la validation/vérification serait plus simple, plus facile, plus rapide ou moins onéreuse en cas de recours à cet organisme de validation/vérification. De même, un organisme de validation/ vérification ne doit pas déclarer ou suggérer que la validation/vérification serait plus simple, plus facile, plus rapide ou moins onéreuse en cas de recours à un organisme de conseil en particulier.</w:t>
            </w:r>
          </w:p>
        </w:tc>
        <w:tc>
          <w:tcPr>
            <w:tcW w:w="1559" w:type="dxa"/>
            <w:tcBorders>
              <w:top w:val="single" w:sz="4" w:space="0" w:color="auto"/>
              <w:left w:val="single" w:sz="4" w:space="0" w:color="auto"/>
              <w:bottom w:val="single" w:sz="4" w:space="0" w:color="auto"/>
              <w:right w:val="single" w:sz="4" w:space="0" w:color="auto"/>
            </w:tcBorders>
          </w:tcPr>
          <w:p w14:paraId="7C25D972" w14:textId="77777777" w:rsidR="00452554" w:rsidRPr="00452554" w:rsidRDefault="00452554" w:rsidP="00452554">
            <w:pPr>
              <w:pStyle w:val="Lijstalinea4"/>
              <w:ind w:left="0"/>
              <w:rPr>
                <w:rFonts w:asciiTheme="minorHAnsi" w:hAnsiTheme="minorHAnsi" w:cs="Arial"/>
                <w:lang w:val="fr-BE"/>
              </w:rPr>
            </w:pPr>
          </w:p>
        </w:tc>
      </w:tr>
      <w:tr w:rsidR="00452554" w:rsidRPr="00556A3F" w14:paraId="33712D90" w14:textId="77777777" w:rsidTr="00452554">
        <w:tc>
          <w:tcPr>
            <w:tcW w:w="1276" w:type="dxa"/>
            <w:tcBorders>
              <w:top w:val="single" w:sz="4" w:space="0" w:color="auto"/>
              <w:left w:val="single" w:sz="4" w:space="0" w:color="auto"/>
              <w:bottom w:val="single" w:sz="4" w:space="0" w:color="auto"/>
              <w:right w:val="single" w:sz="4" w:space="0" w:color="auto"/>
            </w:tcBorders>
          </w:tcPr>
          <w:p w14:paraId="3DCC04C4" w14:textId="77777777" w:rsidR="00452554" w:rsidRPr="00452554" w:rsidRDefault="0045255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5.3.13</w:t>
            </w:r>
          </w:p>
        </w:tc>
        <w:tc>
          <w:tcPr>
            <w:tcW w:w="1730" w:type="dxa"/>
            <w:vMerge/>
            <w:tcBorders>
              <w:left w:val="single" w:sz="4" w:space="0" w:color="auto"/>
              <w:bottom w:val="single" w:sz="4" w:space="0" w:color="auto"/>
              <w:right w:val="single" w:sz="4" w:space="0" w:color="auto"/>
            </w:tcBorders>
          </w:tcPr>
          <w:p w14:paraId="2CC3AF29" w14:textId="77777777" w:rsidR="00452554" w:rsidRPr="00452554" w:rsidRDefault="00452554" w:rsidP="00452554">
            <w:pPr>
              <w:rPr>
                <w:rFonts w:asciiTheme="minorHAnsi" w:hAnsiTheme="minorHAnsi" w:cs="Arial"/>
                <w:sz w:val="18"/>
                <w:szCs w:val="18"/>
                <w:lang w:val="fr-BE"/>
              </w:rPr>
            </w:pPr>
          </w:p>
        </w:tc>
        <w:tc>
          <w:tcPr>
            <w:tcW w:w="4535" w:type="dxa"/>
            <w:tcBorders>
              <w:top w:val="single" w:sz="4" w:space="0" w:color="auto"/>
              <w:left w:val="single" w:sz="4" w:space="0" w:color="auto"/>
              <w:bottom w:val="single" w:sz="4" w:space="0" w:color="auto"/>
              <w:right w:val="single" w:sz="4" w:space="0" w:color="auto"/>
            </w:tcBorders>
          </w:tcPr>
          <w:p w14:paraId="56DFB3DC" w14:textId="1174112D" w:rsidR="00452554" w:rsidRPr="00452554" w:rsidRDefault="00452554" w:rsidP="00452554">
            <w:pPr>
              <w:rPr>
                <w:rFonts w:asciiTheme="minorHAnsi" w:hAnsiTheme="minorHAnsi" w:cs="Arial"/>
                <w:sz w:val="18"/>
                <w:szCs w:val="18"/>
                <w:highlight w:val="yellow"/>
                <w:lang w:val="fr-BE"/>
              </w:rPr>
            </w:pPr>
            <w:r w:rsidRPr="00452554">
              <w:rPr>
                <w:rFonts w:asciiTheme="minorHAnsi" w:hAnsiTheme="minorHAnsi" w:cs="Arial"/>
                <w:sz w:val="18"/>
                <w:szCs w:val="18"/>
                <w:lang w:val="fr-BE"/>
              </w:rPr>
              <w:t>L’organisme de validation/vérification doit prendre des mesures lorsque son impartialité est menacée par les actions d’autres personnes, d’organismes ou d’organisations. Ces mesures englobent les organismes auxquels des activités de validation/vérification ont été sous-traitées.</w:t>
            </w:r>
          </w:p>
        </w:tc>
        <w:tc>
          <w:tcPr>
            <w:tcW w:w="1559" w:type="dxa"/>
            <w:tcBorders>
              <w:top w:val="single" w:sz="4" w:space="0" w:color="auto"/>
              <w:left w:val="single" w:sz="4" w:space="0" w:color="auto"/>
              <w:bottom w:val="single" w:sz="4" w:space="0" w:color="auto"/>
              <w:right w:val="single" w:sz="4" w:space="0" w:color="auto"/>
            </w:tcBorders>
          </w:tcPr>
          <w:p w14:paraId="5F03E4E6" w14:textId="77777777" w:rsidR="00452554" w:rsidRPr="00452554" w:rsidRDefault="00452554" w:rsidP="00452554">
            <w:pPr>
              <w:pStyle w:val="Lijstalinea4"/>
              <w:ind w:left="0"/>
              <w:rPr>
                <w:rFonts w:asciiTheme="minorHAnsi" w:hAnsiTheme="minorHAnsi" w:cs="Arial"/>
                <w:lang w:val="fr-BE"/>
              </w:rPr>
            </w:pPr>
          </w:p>
        </w:tc>
      </w:tr>
    </w:tbl>
    <w:p w14:paraId="17EDB745" w14:textId="77777777" w:rsidR="00EB5B5A" w:rsidRPr="00452554" w:rsidRDefault="00EB5B5A" w:rsidP="00EB5B5A">
      <w:pPr>
        <w:pStyle w:val="Lijstalinea4"/>
        <w:ind w:left="0"/>
        <w:rPr>
          <w:rFonts w:asciiTheme="minorHAnsi" w:hAnsiTheme="minorHAnsi" w:cs="Arial"/>
          <w:i/>
          <w:lang w:val="fr-BE"/>
        </w:rPr>
      </w:pPr>
    </w:p>
    <w:p w14:paraId="48BF11A2" w14:textId="77777777" w:rsidR="007B0263" w:rsidRPr="000A1A00" w:rsidRDefault="007B0263" w:rsidP="007B0263">
      <w:pPr>
        <w:pStyle w:val="Lijstalinea5"/>
        <w:ind w:left="0"/>
        <w:rPr>
          <w:b/>
          <w:sz w:val="18"/>
          <w:szCs w:val="18"/>
          <w:lang w:val="en-US"/>
        </w:rPr>
      </w:pPr>
      <w:r w:rsidRPr="000A1A00">
        <w:rPr>
          <w:b/>
          <w:sz w:val="18"/>
          <w:szCs w:val="18"/>
          <w:lang w:val="en-US"/>
        </w:rPr>
        <w:t>AVR Chapter III Impartiality and independence</w:t>
      </w:r>
    </w:p>
    <w:p w14:paraId="65145F39" w14:textId="77777777" w:rsidR="007B0263" w:rsidRPr="000A1A00" w:rsidRDefault="007B0263" w:rsidP="007B0263">
      <w:pPr>
        <w:pStyle w:val="Lijstalinea5"/>
        <w:ind w:left="0"/>
        <w:rPr>
          <w:sz w:val="18"/>
          <w:szCs w:val="18"/>
          <w:lang w:val="en-US"/>
        </w:rPr>
      </w:pPr>
    </w:p>
    <w:tbl>
      <w:tblPr>
        <w:tblW w:w="89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237"/>
        <w:gridCol w:w="1459"/>
      </w:tblGrid>
      <w:tr w:rsidR="007B0263" w:rsidRPr="00FD1A34" w14:paraId="06CECF8D" w14:textId="77777777" w:rsidTr="001D3CDC">
        <w:tc>
          <w:tcPr>
            <w:tcW w:w="1276" w:type="dxa"/>
          </w:tcPr>
          <w:p w14:paraId="5995F2B6"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Clause</w:t>
            </w:r>
          </w:p>
        </w:tc>
        <w:tc>
          <w:tcPr>
            <w:tcW w:w="6237" w:type="dxa"/>
          </w:tcPr>
          <w:p w14:paraId="688D0442" w14:textId="77777777" w:rsidR="007B0263" w:rsidRPr="002C490E" w:rsidRDefault="007B0263" w:rsidP="001D3CDC">
            <w:pPr>
              <w:pStyle w:val="Lijstalinea5"/>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459" w:type="dxa"/>
          </w:tcPr>
          <w:p w14:paraId="04E95782"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Evaluation</w:t>
            </w:r>
          </w:p>
        </w:tc>
      </w:tr>
      <w:tr w:rsidR="007B0263" w:rsidRPr="00556A3F" w14:paraId="57D00595" w14:textId="77777777" w:rsidTr="001D3CDC">
        <w:tc>
          <w:tcPr>
            <w:tcW w:w="1276" w:type="dxa"/>
          </w:tcPr>
          <w:p w14:paraId="46FD05FA" w14:textId="77777777" w:rsidR="007B0263" w:rsidRPr="0003533A" w:rsidRDefault="007B0263" w:rsidP="001D3CDC">
            <w:pPr>
              <w:jc w:val="center"/>
              <w:rPr>
                <w:rFonts w:cs="Arial"/>
                <w:sz w:val="18"/>
                <w:szCs w:val="18"/>
              </w:rPr>
            </w:pPr>
            <w:r w:rsidRPr="0003533A">
              <w:rPr>
                <w:rFonts w:cs="Arial"/>
                <w:color w:val="000000"/>
                <w:sz w:val="18"/>
                <w:szCs w:val="18"/>
              </w:rPr>
              <w:t>Art 42 § 1</w:t>
            </w:r>
          </w:p>
        </w:tc>
        <w:tc>
          <w:tcPr>
            <w:tcW w:w="6237" w:type="dxa"/>
          </w:tcPr>
          <w:p w14:paraId="73DB12AC" w14:textId="77777777" w:rsidR="007B0263" w:rsidRPr="0003533A" w:rsidRDefault="007B0263" w:rsidP="001D3CDC">
            <w:pPr>
              <w:rPr>
                <w:rFonts w:cs="Arial"/>
                <w:sz w:val="18"/>
                <w:szCs w:val="18"/>
                <w:lang w:val="en-US"/>
              </w:rPr>
            </w:pPr>
            <w:r w:rsidRPr="0003533A">
              <w:rPr>
                <w:rFonts w:cs="Arial"/>
                <w:color w:val="000000"/>
                <w:sz w:val="18"/>
                <w:szCs w:val="18"/>
                <w:lang w:val="en-US"/>
              </w:rPr>
              <w:t xml:space="preserve">1. A verifier shall be independent from an operator or aircraft operator and impartial in carrying out its verification activities. </w:t>
            </w:r>
          </w:p>
        </w:tc>
        <w:tc>
          <w:tcPr>
            <w:tcW w:w="1459" w:type="dxa"/>
          </w:tcPr>
          <w:p w14:paraId="36683BEF" w14:textId="77777777" w:rsidR="007B0263" w:rsidRPr="0003533A" w:rsidRDefault="007B0263" w:rsidP="001D3CDC">
            <w:pPr>
              <w:pStyle w:val="Lijstalinea5"/>
              <w:ind w:left="0"/>
              <w:rPr>
                <w:rFonts w:cs="Arial"/>
                <w:sz w:val="18"/>
                <w:szCs w:val="18"/>
                <w:lang w:val="en-US"/>
              </w:rPr>
            </w:pPr>
          </w:p>
        </w:tc>
      </w:tr>
      <w:tr w:rsidR="007B0263" w:rsidRPr="00556A3F" w14:paraId="156B3199" w14:textId="77777777" w:rsidTr="001D3CDC">
        <w:tc>
          <w:tcPr>
            <w:tcW w:w="1276" w:type="dxa"/>
          </w:tcPr>
          <w:p w14:paraId="62730316" w14:textId="77777777" w:rsidR="007B0263" w:rsidRPr="000A1A00" w:rsidRDefault="007B0263" w:rsidP="001D3CDC">
            <w:pPr>
              <w:jc w:val="center"/>
              <w:rPr>
                <w:rFonts w:cs="Arial"/>
                <w:sz w:val="18"/>
                <w:szCs w:val="18"/>
              </w:rPr>
            </w:pPr>
            <w:r w:rsidRPr="000A1A00">
              <w:rPr>
                <w:rFonts w:cs="Arial"/>
                <w:color w:val="000000"/>
                <w:sz w:val="18"/>
                <w:szCs w:val="18"/>
              </w:rPr>
              <w:t>Art 4</w:t>
            </w:r>
            <w:r>
              <w:rPr>
                <w:rFonts w:cs="Arial"/>
                <w:color w:val="000000"/>
                <w:sz w:val="18"/>
                <w:szCs w:val="18"/>
              </w:rPr>
              <w:t>2</w:t>
            </w:r>
            <w:r w:rsidRPr="000A1A00">
              <w:rPr>
                <w:rFonts w:cs="Arial"/>
                <w:color w:val="000000"/>
                <w:sz w:val="18"/>
                <w:szCs w:val="18"/>
              </w:rPr>
              <w:t xml:space="preserve"> § 5</w:t>
            </w:r>
          </w:p>
        </w:tc>
        <w:tc>
          <w:tcPr>
            <w:tcW w:w="6237" w:type="dxa"/>
          </w:tcPr>
          <w:p w14:paraId="714A5AA6"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5. A verifier shall not outsource the independent review or the issuance of the verification report. For the purposes of this Regulation, when outsourcing other verification activities, the verifier shall meet the relevant requirements laid down in the </w:t>
            </w:r>
            <w:proofErr w:type="spellStart"/>
            <w:r w:rsidRPr="000A1A00">
              <w:rPr>
                <w:rFonts w:cs="Arial"/>
                <w:color w:val="000000"/>
                <w:sz w:val="18"/>
                <w:szCs w:val="18"/>
                <w:lang w:val="en-US"/>
              </w:rPr>
              <w:t>harmonised</w:t>
            </w:r>
            <w:proofErr w:type="spellEnd"/>
            <w:r w:rsidRPr="000A1A00">
              <w:rPr>
                <w:rFonts w:cs="Arial"/>
                <w:color w:val="000000"/>
                <w:sz w:val="18"/>
                <w:szCs w:val="18"/>
                <w:lang w:val="en-US"/>
              </w:rPr>
              <w:t xml:space="preserve"> standard referred to in Annex II.</w:t>
            </w:r>
          </w:p>
        </w:tc>
        <w:tc>
          <w:tcPr>
            <w:tcW w:w="1459" w:type="dxa"/>
          </w:tcPr>
          <w:p w14:paraId="4C849594" w14:textId="77777777" w:rsidR="007B0263" w:rsidRPr="00F54370" w:rsidRDefault="007B0263" w:rsidP="001D3CDC">
            <w:pPr>
              <w:pStyle w:val="Lijstalinea5"/>
              <w:ind w:left="0"/>
              <w:rPr>
                <w:sz w:val="18"/>
                <w:szCs w:val="18"/>
                <w:lang w:val="en-US"/>
              </w:rPr>
            </w:pPr>
          </w:p>
        </w:tc>
      </w:tr>
      <w:tr w:rsidR="007B0263" w:rsidRPr="00556A3F" w14:paraId="3E6BC685" w14:textId="77777777" w:rsidTr="001D3CDC">
        <w:tc>
          <w:tcPr>
            <w:tcW w:w="1276" w:type="dxa"/>
          </w:tcPr>
          <w:p w14:paraId="4C5A8476" w14:textId="77777777" w:rsidR="007B0263" w:rsidRPr="000A1A00" w:rsidRDefault="007B0263" w:rsidP="001D3CDC">
            <w:pPr>
              <w:jc w:val="center"/>
              <w:rPr>
                <w:rFonts w:cs="Arial"/>
                <w:sz w:val="18"/>
                <w:szCs w:val="18"/>
                <w:lang w:val="en-US"/>
              </w:rPr>
            </w:pPr>
            <w:r w:rsidRPr="000A1A00">
              <w:rPr>
                <w:rFonts w:cs="Arial"/>
                <w:color w:val="000000"/>
                <w:sz w:val="18"/>
                <w:szCs w:val="18"/>
                <w:lang w:val="en-US"/>
              </w:rPr>
              <w:t> </w:t>
            </w:r>
          </w:p>
        </w:tc>
        <w:tc>
          <w:tcPr>
            <w:tcW w:w="6237" w:type="dxa"/>
          </w:tcPr>
          <w:p w14:paraId="47988074" w14:textId="77777777" w:rsidR="007B0263" w:rsidRPr="000A1A00" w:rsidRDefault="007B0263" w:rsidP="001D3CDC">
            <w:pPr>
              <w:autoSpaceDE w:val="0"/>
              <w:autoSpaceDN w:val="0"/>
              <w:adjustRightInd w:val="0"/>
              <w:rPr>
                <w:rFonts w:cs="Arial"/>
                <w:sz w:val="18"/>
                <w:szCs w:val="18"/>
                <w:lang w:val="en-US" w:eastAsia="nl-BE"/>
              </w:rPr>
            </w:pPr>
            <w:r w:rsidRPr="000A1A00">
              <w:rPr>
                <w:rFonts w:cs="Arial"/>
                <w:color w:val="000000"/>
                <w:sz w:val="18"/>
                <w:szCs w:val="18"/>
                <w:lang w:val="en-US"/>
              </w:rPr>
              <w:t xml:space="preserve">However, contracting individuals to carry out verification activities shall not constitute outsourcing for the purposes of the first subparagraph where the verifier, when contracting those persons, meets the relevant requirements in the </w:t>
            </w:r>
            <w:proofErr w:type="spellStart"/>
            <w:r w:rsidRPr="000A1A00">
              <w:rPr>
                <w:rFonts w:cs="Arial"/>
                <w:color w:val="000000"/>
                <w:sz w:val="18"/>
                <w:szCs w:val="18"/>
                <w:lang w:val="en-US"/>
              </w:rPr>
              <w:t>harmonised</w:t>
            </w:r>
            <w:proofErr w:type="spellEnd"/>
            <w:r w:rsidRPr="000A1A00">
              <w:rPr>
                <w:rFonts w:cs="Arial"/>
                <w:color w:val="000000"/>
                <w:sz w:val="18"/>
                <w:szCs w:val="18"/>
                <w:lang w:val="en-US"/>
              </w:rPr>
              <w:t xml:space="preserve"> standard referred to in Annex II.</w:t>
            </w:r>
          </w:p>
        </w:tc>
        <w:tc>
          <w:tcPr>
            <w:tcW w:w="1459" w:type="dxa"/>
          </w:tcPr>
          <w:p w14:paraId="4084B6F6" w14:textId="77777777" w:rsidR="007B0263" w:rsidRPr="00F54370" w:rsidRDefault="007B0263" w:rsidP="001D3CDC">
            <w:pPr>
              <w:pStyle w:val="Lijstalinea5"/>
              <w:ind w:left="0"/>
              <w:rPr>
                <w:sz w:val="18"/>
                <w:szCs w:val="18"/>
                <w:lang w:val="en-US"/>
              </w:rPr>
            </w:pPr>
          </w:p>
        </w:tc>
      </w:tr>
    </w:tbl>
    <w:p w14:paraId="0D56747A" w14:textId="77777777" w:rsidR="007B0263" w:rsidRPr="007B0263" w:rsidRDefault="007B0263" w:rsidP="00EB5B5A">
      <w:pPr>
        <w:pStyle w:val="Kop6"/>
        <w:rPr>
          <w:rFonts w:asciiTheme="minorHAnsi" w:hAnsiTheme="minorHAnsi"/>
          <w:b w:val="0"/>
          <w:bCs w:val="0"/>
          <w:lang w:val="en-US"/>
        </w:rPr>
      </w:pPr>
    </w:p>
    <w:p w14:paraId="7774AC78" w14:textId="5C358C5B"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52097C84" w14:textId="77777777" w:rsidR="00EB5B5A" w:rsidRPr="00452554" w:rsidRDefault="00EB5B5A" w:rsidP="00EB5B5A">
      <w:pPr>
        <w:rPr>
          <w:rFonts w:asciiTheme="minorHAnsi" w:hAnsiTheme="minorHAnsi"/>
          <w:lang w:val="fr-FR"/>
        </w:rPr>
      </w:pPr>
    </w:p>
    <w:p w14:paraId="50FAB6C8"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3D4306E6" w14:textId="77777777" w:rsidR="00EB5B5A" w:rsidRPr="00452554" w:rsidRDefault="00EB5B5A" w:rsidP="00EB5B5A">
      <w:pPr>
        <w:rPr>
          <w:rFonts w:asciiTheme="minorHAnsi" w:hAnsiTheme="minorHAnsi"/>
          <w:lang w:val="fr-BE"/>
        </w:rPr>
      </w:pPr>
    </w:p>
    <w:p w14:paraId="159C9043" w14:textId="77777777" w:rsidR="00EB5B5A" w:rsidRPr="00452554" w:rsidRDefault="00EB5B5A" w:rsidP="00EB5B5A">
      <w:pPr>
        <w:pStyle w:val="Lijstalinea4"/>
        <w:widowControl/>
        <w:ind w:left="0"/>
        <w:rPr>
          <w:rFonts w:asciiTheme="minorHAnsi" w:hAnsiTheme="minorHAnsi"/>
          <w:spacing w:val="-3"/>
          <w:highlight w:val="magenta"/>
          <w:lang w:val="fr-BE"/>
        </w:rPr>
      </w:pPr>
    </w:p>
    <w:p w14:paraId="325704AD" w14:textId="2E6588E2" w:rsidR="00EB5B5A" w:rsidRPr="00452554" w:rsidRDefault="00EB5B5A" w:rsidP="00EB5B5A">
      <w:pPr>
        <w:pStyle w:val="Lijstalinea4"/>
        <w:widowControl/>
        <w:ind w:left="0"/>
        <w:rPr>
          <w:rFonts w:asciiTheme="minorHAnsi" w:hAnsiTheme="minorHAnsi"/>
          <w:b/>
          <w:i/>
          <w:spacing w:val="-3"/>
          <w:highlight w:val="magenta"/>
          <w:lang w:val="fr-BE"/>
        </w:rPr>
      </w:pPr>
      <w:r w:rsidRPr="00452554">
        <w:rPr>
          <w:rFonts w:asciiTheme="minorHAnsi" w:hAnsiTheme="minorHAnsi"/>
          <w:b/>
          <w:bCs/>
          <w:lang w:val="fr-BE"/>
        </w:rPr>
        <w:t xml:space="preserve">EN ISO/IEC 17029:2019 </w:t>
      </w:r>
      <w:r w:rsidR="00A6226E" w:rsidRPr="00452554">
        <w:rPr>
          <w:rFonts w:asciiTheme="minorHAnsi" w:hAnsiTheme="minorHAnsi"/>
          <w:b/>
          <w:bCs/>
          <w:lang w:val="fr-BE"/>
        </w:rPr>
        <w:t xml:space="preserve">&amp; EN  ISO 14065 : 2021 </w:t>
      </w:r>
      <w:r w:rsidRPr="00452554">
        <w:rPr>
          <w:rFonts w:asciiTheme="minorHAnsi" w:hAnsiTheme="minorHAnsi"/>
          <w:b/>
          <w:bCs/>
          <w:lang w:val="fr-BE"/>
        </w:rPr>
        <w:t>§ 5.4</w:t>
      </w:r>
      <w:r w:rsidRPr="00452554">
        <w:rPr>
          <w:rFonts w:asciiTheme="minorHAnsi" w:hAnsiTheme="minorHAnsi"/>
          <w:b/>
          <w:bCs/>
          <w:lang w:val="fr-BE"/>
        </w:rPr>
        <w:tab/>
        <w:t>Responsabilité et situation financière</w:t>
      </w:r>
    </w:p>
    <w:p w14:paraId="4F5B2C60" w14:textId="77777777" w:rsidR="00EB5B5A" w:rsidRPr="00452554" w:rsidRDefault="00EB5B5A" w:rsidP="00EB5B5A">
      <w:pPr>
        <w:pStyle w:val="Lijstalinea4"/>
        <w:widowControl/>
        <w:ind w:left="0"/>
        <w:rPr>
          <w:rFonts w:asciiTheme="minorHAnsi" w:hAnsiTheme="minorHAnsi"/>
          <w:b/>
          <w:i/>
          <w:spacing w:val="-3"/>
          <w:highlight w:val="magenta"/>
          <w:lang w:val="fr-BE"/>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88"/>
        <w:gridCol w:w="4535"/>
        <w:gridCol w:w="1559"/>
      </w:tblGrid>
      <w:tr w:rsidR="00452554" w:rsidRPr="00452554" w14:paraId="5A7118B9" w14:textId="77777777" w:rsidTr="00452554">
        <w:tc>
          <w:tcPr>
            <w:tcW w:w="1276" w:type="dxa"/>
            <w:tcBorders>
              <w:top w:val="single" w:sz="4" w:space="0" w:color="auto"/>
              <w:left w:val="single" w:sz="4" w:space="0" w:color="auto"/>
              <w:bottom w:val="single" w:sz="4" w:space="0" w:color="auto"/>
              <w:right w:val="single" w:sz="4" w:space="0" w:color="auto"/>
            </w:tcBorders>
          </w:tcPr>
          <w:p w14:paraId="77C23C4F" w14:textId="24D647B9" w:rsidR="00452554" w:rsidRPr="00452554" w:rsidRDefault="001D3CDC" w:rsidP="00452554">
            <w:pPr>
              <w:pStyle w:val="Lijstalinea4"/>
              <w:ind w:left="0"/>
              <w:rPr>
                <w:rFonts w:asciiTheme="minorHAnsi" w:hAnsiTheme="minorHAnsi" w:cs="Arial"/>
                <w:b/>
                <w:bCs/>
                <w:lang w:val="fr-BE"/>
              </w:rPr>
            </w:pPr>
            <w:r w:rsidRPr="001D3CDC">
              <w:rPr>
                <w:rFonts w:asciiTheme="minorHAnsi" w:hAnsiTheme="minorHAnsi" w:cs="Arial"/>
                <w:b/>
                <w:bCs/>
                <w:color w:val="000000"/>
                <w:lang w:val="fr-BE"/>
              </w:rPr>
              <w:t xml:space="preserve">EN ISO/IEC </w:t>
            </w:r>
            <w:r w:rsidRPr="001D3CDC">
              <w:rPr>
                <w:rFonts w:asciiTheme="minorHAnsi" w:hAnsiTheme="minorHAnsi" w:cs="Arial"/>
                <w:b/>
                <w:bCs/>
                <w:color w:val="000000"/>
                <w:lang w:val="fr-BE"/>
              </w:rPr>
              <w:lastRenderedPageBreak/>
              <w:t>17029</w:t>
            </w:r>
          </w:p>
        </w:tc>
        <w:tc>
          <w:tcPr>
            <w:tcW w:w="1588" w:type="dxa"/>
            <w:tcBorders>
              <w:top w:val="single" w:sz="4" w:space="0" w:color="auto"/>
              <w:left w:val="single" w:sz="4" w:space="0" w:color="auto"/>
              <w:bottom w:val="single" w:sz="4" w:space="0" w:color="auto"/>
              <w:right w:val="single" w:sz="4" w:space="0" w:color="auto"/>
            </w:tcBorders>
          </w:tcPr>
          <w:p w14:paraId="4776AAAD" w14:textId="7DF5D83C" w:rsidR="00452554" w:rsidRPr="00452554" w:rsidRDefault="00452554" w:rsidP="00452554">
            <w:pPr>
              <w:spacing w:before="100" w:beforeAutospacing="1" w:after="100" w:afterAutospacing="1" w:line="240" w:lineRule="auto"/>
              <w:jc w:val="left"/>
              <w:rPr>
                <w:rFonts w:asciiTheme="minorHAnsi" w:hAnsiTheme="minorHAnsi" w:cs="Arial"/>
                <w:b/>
                <w:bCs/>
                <w:color w:val="000000"/>
                <w:lang w:val="nl-NL"/>
              </w:rPr>
            </w:pPr>
            <w:r>
              <w:rPr>
                <w:rFonts w:asciiTheme="minorHAnsi" w:hAnsiTheme="minorHAnsi" w:cs="Arial"/>
                <w:b/>
                <w:bCs/>
                <w:color w:val="000000"/>
                <w:lang w:val="fr-BE"/>
              </w:rPr>
              <w:lastRenderedPageBreak/>
              <w:t>EN ISO 14065</w:t>
            </w:r>
          </w:p>
        </w:tc>
        <w:tc>
          <w:tcPr>
            <w:tcW w:w="4535" w:type="dxa"/>
            <w:tcBorders>
              <w:top w:val="single" w:sz="4" w:space="0" w:color="auto"/>
              <w:left w:val="single" w:sz="4" w:space="0" w:color="auto"/>
              <w:bottom w:val="single" w:sz="4" w:space="0" w:color="auto"/>
              <w:right w:val="single" w:sz="4" w:space="0" w:color="auto"/>
            </w:tcBorders>
          </w:tcPr>
          <w:p w14:paraId="71908FF1" w14:textId="22FC6335" w:rsidR="00452554" w:rsidRPr="00452554" w:rsidRDefault="00452554" w:rsidP="00452554">
            <w:pPr>
              <w:pStyle w:val="Lijstalinea4"/>
              <w:ind w:left="0"/>
              <w:rPr>
                <w:rFonts w:asciiTheme="minorHAnsi" w:hAnsiTheme="minorHAnsi" w:cs="Arial"/>
                <w:b/>
                <w:bCs/>
                <w:color w:val="000000"/>
                <w:lang w:val="fr-BE"/>
              </w:rPr>
            </w:pPr>
            <w:r w:rsidRPr="00452554">
              <w:rPr>
                <w:rFonts w:asciiTheme="minorHAnsi" w:hAnsiTheme="minorHAnsi" w:cs="Arial"/>
                <w:b/>
                <w:bCs/>
                <w:color w:val="000000"/>
                <w:lang w:val="fr-BE"/>
              </w:rPr>
              <w:t>Évaluation</w:t>
            </w:r>
          </w:p>
        </w:tc>
        <w:tc>
          <w:tcPr>
            <w:tcW w:w="1559" w:type="dxa"/>
            <w:tcBorders>
              <w:top w:val="single" w:sz="4" w:space="0" w:color="auto"/>
              <w:left w:val="single" w:sz="4" w:space="0" w:color="auto"/>
              <w:bottom w:val="single" w:sz="4" w:space="0" w:color="auto"/>
              <w:right w:val="single" w:sz="4" w:space="0" w:color="auto"/>
            </w:tcBorders>
          </w:tcPr>
          <w:p w14:paraId="51EF0A75" w14:textId="77777777" w:rsidR="00452554" w:rsidRPr="00452554" w:rsidRDefault="00452554" w:rsidP="00452554">
            <w:pPr>
              <w:pStyle w:val="Lijstalinea4"/>
              <w:ind w:left="0"/>
              <w:rPr>
                <w:rFonts w:asciiTheme="minorHAnsi" w:hAnsiTheme="minorHAnsi" w:cs="Arial"/>
                <w:b/>
                <w:bCs/>
                <w:lang w:val="fr-BE"/>
              </w:rPr>
            </w:pPr>
            <w:r w:rsidRPr="00452554">
              <w:rPr>
                <w:rFonts w:asciiTheme="minorHAnsi" w:hAnsiTheme="minorHAnsi" w:cs="Arial"/>
                <w:b/>
                <w:bCs/>
                <w:lang w:val="fr-BE"/>
              </w:rPr>
              <w:t>Conclusion</w:t>
            </w:r>
          </w:p>
        </w:tc>
      </w:tr>
      <w:tr w:rsidR="00452554" w:rsidRPr="00556A3F" w14:paraId="713D16E8" w14:textId="77777777" w:rsidTr="00452554">
        <w:tc>
          <w:tcPr>
            <w:tcW w:w="1276" w:type="dxa"/>
            <w:tcBorders>
              <w:top w:val="single" w:sz="4" w:space="0" w:color="auto"/>
              <w:left w:val="single" w:sz="4" w:space="0" w:color="auto"/>
              <w:bottom w:val="single" w:sz="4" w:space="0" w:color="auto"/>
              <w:right w:val="single" w:sz="4" w:space="0" w:color="auto"/>
            </w:tcBorders>
          </w:tcPr>
          <w:p w14:paraId="3FCE5277" w14:textId="77777777" w:rsidR="00452554" w:rsidRPr="00452554" w:rsidRDefault="00452554" w:rsidP="00452554">
            <w:pPr>
              <w:tabs>
                <w:tab w:val="left" w:pos="1926"/>
              </w:tabs>
              <w:rPr>
                <w:rFonts w:asciiTheme="minorHAnsi" w:hAnsiTheme="minorHAnsi" w:cs="Arial"/>
                <w:sz w:val="18"/>
                <w:lang w:val="fr-BE"/>
              </w:rPr>
            </w:pPr>
            <w:r w:rsidRPr="00452554">
              <w:rPr>
                <w:rFonts w:asciiTheme="minorHAnsi" w:hAnsiTheme="minorHAnsi" w:cs="Arial"/>
                <w:sz w:val="18"/>
                <w:lang w:val="fr-BE" w:eastAsia="nl-NL"/>
              </w:rPr>
              <w:t>5.4</w:t>
            </w:r>
            <w:r w:rsidRPr="00452554">
              <w:rPr>
                <w:rFonts w:asciiTheme="minorHAnsi" w:hAnsiTheme="minorHAnsi" w:cs="Arial"/>
                <w:sz w:val="18"/>
                <w:lang w:val="fr-BE" w:eastAsia="nl-NL"/>
              </w:rPr>
              <w:tab/>
            </w:r>
          </w:p>
        </w:tc>
        <w:tc>
          <w:tcPr>
            <w:tcW w:w="1588" w:type="dxa"/>
            <w:tcBorders>
              <w:top w:val="single" w:sz="4" w:space="0" w:color="auto"/>
              <w:left w:val="single" w:sz="4" w:space="0" w:color="auto"/>
              <w:bottom w:val="single" w:sz="4" w:space="0" w:color="auto"/>
              <w:right w:val="single" w:sz="4" w:space="0" w:color="auto"/>
            </w:tcBorders>
          </w:tcPr>
          <w:p w14:paraId="4A5266D9" w14:textId="073B88D5" w:rsidR="00452554" w:rsidRPr="00452554" w:rsidRDefault="00452554" w:rsidP="00452554">
            <w:pPr>
              <w:tabs>
                <w:tab w:val="left" w:pos="1926"/>
              </w:tabs>
              <w:rPr>
                <w:rFonts w:asciiTheme="minorHAnsi" w:hAnsiTheme="minorHAnsi" w:cs="Arial"/>
                <w:sz w:val="18"/>
                <w:lang w:val="fr-BE" w:eastAsia="nl-NL"/>
              </w:rPr>
            </w:pPr>
            <w:r>
              <w:rPr>
                <w:rFonts w:asciiTheme="minorHAnsi" w:hAnsiTheme="minorHAnsi" w:cs="Arial"/>
                <w:sz w:val="18"/>
                <w:lang w:val="fr-BE" w:eastAsia="nl-NL"/>
              </w:rPr>
              <w:t>5.4</w:t>
            </w:r>
          </w:p>
        </w:tc>
        <w:tc>
          <w:tcPr>
            <w:tcW w:w="4535" w:type="dxa"/>
            <w:tcBorders>
              <w:top w:val="single" w:sz="4" w:space="0" w:color="auto"/>
              <w:left w:val="single" w:sz="4" w:space="0" w:color="auto"/>
              <w:bottom w:val="single" w:sz="4" w:space="0" w:color="auto"/>
              <w:right w:val="single" w:sz="4" w:space="0" w:color="auto"/>
            </w:tcBorders>
          </w:tcPr>
          <w:p w14:paraId="693E703A" w14:textId="2E7E9CCE" w:rsidR="00452554" w:rsidRPr="00452554" w:rsidRDefault="00452554" w:rsidP="00452554">
            <w:pPr>
              <w:tabs>
                <w:tab w:val="left" w:pos="1926"/>
              </w:tabs>
              <w:rPr>
                <w:rFonts w:asciiTheme="minorHAnsi" w:hAnsiTheme="minorHAnsi" w:cs="Arial"/>
                <w:sz w:val="18"/>
                <w:lang w:val="fr-BE" w:eastAsia="nl-NL"/>
              </w:rPr>
            </w:pPr>
            <w:r w:rsidRPr="00452554">
              <w:rPr>
                <w:rFonts w:asciiTheme="minorHAnsi" w:hAnsiTheme="minorHAnsi" w:cs="Arial"/>
                <w:sz w:val="18"/>
                <w:lang w:val="fr-BE" w:eastAsia="nl-NL"/>
              </w:rPr>
              <w:t>L’organisme de validation/vérification doit pouvoir apporter la preuve qu’il a évalué les risques résultant de ses activités de validation/vérification et qu’il a pris les dispositions appropriées pour couvrir les responsabilités résultant de ses activités dans le cadre de chaque programme de validation/vérification qu’il met en œuvre et dans les zones géographiques d’intervention.</w:t>
            </w:r>
          </w:p>
        </w:tc>
        <w:tc>
          <w:tcPr>
            <w:tcW w:w="1559" w:type="dxa"/>
            <w:tcBorders>
              <w:top w:val="single" w:sz="4" w:space="0" w:color="auto"/>
              <w:left w:val="single" w:sz="4" w:space="0" w:color="auto"/>
              <w:bottom w:val="single" w:sz="4" w:space="0" w:color="auto"/>
              <w:right w:val="single" w:sz="4" w:space="0" w:color="auto"/>
            </w:tcBorders>
          </w:tcPr>
          <w:p w14:paraId="1B644879" w14:textId="77777777" w:rsidR="00452554" w:rsidRPr="00452554" w:rsidRDefault="00452554" w:rsidP="00452554">
            <w:pPr>
              <w:pStyle w:val="Lijstalinea4"/>
              <w:ind w:left="0"/>
              <w:rPr>
                <w:rFonts w:asciiTheme="minorHAnsi" w:hAnsiTheme="minorHAnsi" w:cs="Arial"/>
                <w:lang w:val="fr-BE"/>
              </w:rPr>
            </w:pPr>
          </w:p>
        </w:tc>
      </w:tr>
    </w:tbl>
    <w:p w14:paraId="4FA4B106" w14:textId="77777777" w:rsidR="00EB5B5A" w:rsidRPr="00452554" w:rsidRDefault="00EB5B5A" w:rsidP="00EB5B5A">
      <w:pPr>
        <w:pStyle w:val="Lijstalinea4"/>
        <w:widowControl/>
        <w:ind w:left="0"/>
        <w:rPr>
          <w:rFonts w:asciiTheme="minorHAnsi" w:hAnsiTheme="minorHAnsi"/>
          <w:b/>
          <w:bCs/>
          <w:lang w:val="fr-BE"/>
        </w:rPr>
      </w:pPr>
    </w:p>
    <w:p w14:paraId="4F6C8324"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10EFD0E6" w14:textId="77777777" w:rsidR="00EB5B5A" w:rsidRPr="00452554" w:rsidRDefault="00EB5B5A" w:rsidP="00EB5B5A">
      <w:pPr>
        <w:rPr>
          <w:rFonts w:asciiTheme="minorHAnsi" w:hAnsiTheme="minorHAnsi"/>
          <w:lang w:val="fr-FR"/>
        </w:rPr>
      </w:pPr>
    </w:p>
    <w:p w14:paraId="5B2DD2B5"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07F94AB7" w14:textId="77777777" w:rsidR="00EB5B5A" w:rsidRPr="00452554" w:rsidRDefault="00EB5B5A" w:rsidP="00EB5B5A">
      <w:pPr>
        <w:rPr>
          <w:rFonts w:asciiTheme="minorHAnsi" w:hAnsiTheme="minorHAnsi"/>
          <w:lang w:val="fr-BE"/>
        </w:rPr>
      </w:pPr>
    </w:p>
    <w:p w14:paraId="7C281F00" w14:textId="77777777" w:rsidR="00EB5B5A" w:rsidRPr="00452554" w:rsidRDefault="00EB5B5A" w:rsidP="00EB5B5A">
      <w:pPr>
        <w:pStyle w:val="Lijstalinea4"/>
        <w:widowControl/>
        <w:ind w:left="0"/>
        <w:rPr>
          <w:rFonts w:asciiTheme="minorHAnsi" w:hAnsiTheme="minorHAnsi"/>
          <w:lang w:val="fr-BE"/>
        </w:rPr>
      </w:pPr>
    </w:p>
    <w:p w14:paraId="2A3A2B74" w14:textId="3E54207C" w:rsidR="00EB5B5A" w:rsidRPr="00010636" w:rsidRDefault="00EB5B5A" w:rsidP="00EB5B5A">
      <w:pPr>
        <w:pStyle w:val="Lijstalinea4"/>
        <w:widowControl/>
        <w:ind w:left="0"/>
        <w:rPr>
          <w:rFonts w:asciiTheme="minorHAnsi" w:hAnsiTheme="minorHAnsi"/>
          <w:b/>
          <w:bCs/>
          <w:sz w:val="22"/>
          <w:szCs w:val="22"/>
          <w:lang w:val="fr-BE"/>
        </w:rPr>
      </w:pPr>
      <w:r w:rsidRPr="00010636">
        <w:rPr>
          <w:rFonts w:asciiTheme="minorHAnsi" w:hAnsiTheme="minorHAnsi"/>
          <w:b/>
          <w:bCs/>
          <w:sz w:val="22"/>
          <w:szCs w:val="22"/>
          <w:lang w:val="fr-BE"/>
        </w:rPr>
        <w:t xml:space="preserve">EN ISO/IEC 17029:2019 </w:t>
      </w:r>
      <w:r w:rsidR="00A6226E" w:rsidRPr="00010636">
        <w:rPr>
          <w:rFonts w:asciiTheme="minorHAnsi" w:hAnsiTheme="minorHAnsi"/>
          <w:b/>
          <w:bCs/>
          <w:sz w:val="22"/>
          <w:szCs w:val="22"/>
          <w:lang w:val="fr-BE"/>
        </w:rPr>
        <w:t xml:space="preserve">&amp; EN  ISO 14065 : 2021 </w:t>
      </w:r>
      <w:r w:rsidRPr="00010636">
        <w:rPr>
          <w:rFonts w:asciiTheme="minorHAnsi" w:hAnsiTheme="minorHAnsi"/>
          <w:b/>
          <w:bCs/>
          <w:sz w:val="22"/>
          <w:szCs w:val="22"/>
          <w:lang w:val="fr-BE"/>
        </w:rPr>
        <w:t>§ 6:</w:t>
      </w:r>
      <w:r w:rsidRPr="00010636">
        <w:rPr>
          <w:rFonts w:asciiTheme="minorHAnsi" w:hAnsiTheme="minorHAnsi"/>
          <w:b/>
          <w:bCs/>
          <w:sz w:val="22"/>
          <w:szCs w:val="22"/>
          <w:lang w:val="fr-BE"/>
        </w:rPr>
        <w:tab/>
        <w:t>Exigences structurelles</w:t>
      </w:r>
    </w:p>
    <w:p w14:paraId="1BD1551B" w14:textId="409C49F6" w:rsidR="00EB5B5A" w:rsidRPr="00452554" w:rsidRDefault="00EB5B5A" w:rsidP="00EB5B5A">
      <w:pPr>
        <w:pStyle w:val="Lijstalinea4"/>
        <w:tabs>
          <w:tab w:val="left" w:pos="1951"/>
          <w:tab w:val="left" w:pos="7905"/>
        </w:tabs>
        <w:ind w:left="0"/>
        <w:rPr>
          <w:rFonts w:asciiTheme="minorHAnsi" w:hAnsiTheme="minorHAnsi" w:cs="Arial"/>
          <w:b/>
          <w:lang w:val="fr-BE"/>
        </w:rPr>
      </w:pPr>
      <w:r w:rsidRPr="00010636">
        <w:rPr>
          <w:rFonts w:asciiTheme="minorHAnsi" w:hAnsiTheme="minorHAnsi"/>
          <w:b/>
          <w:bCs/>
          <w:lang w:val="nl-BE"/>
        </w:rPr>
        <w:t xml:space="preserve">EN ISO/IEC 17029:2019 </w:t>
      </w:r>
      <w:r w:rsidR="00A6226E" w:rsidRPr="00010636">
        <w:rPr>
          <w:rFonts w:asciiTheme="minorHAnsi" w:hAnsiTheme="minorHAnsi"/>
          <w:b/>
          <w:bCs/>
          <w:lang w:val="nl-BE"/>
        </w:rPr>
        <w:t xml:space="preserve">&amp; EN  ISO 14065 : 2021 </w:t>
      </w:r>
      <w:r w:rsidRPr="00010636">
        <w:rPr>
          <w:rFonts w:asciiTheme="minorHAnsi" w:hAnsiTheme="minorHAnsi"/>
          <w:b/>
          <w:bCs/>
          <w:lang w:val="nl-BE"/>
        </w:rPr>
        <w:t xml:space="preserve">§ </w:t>
      </w:r>
      <w:r w:rsidRPr="00010636">
        <w:rPr>
          <w:rFonts w:asciiTheme="minorHAnsi" w:hAnsiTheme="minorHAnsi" w:cs="Arial"/>
          <w:b/>
          <w:lang w:val="nl-BE"/>
        </w:rPr>
        <w:t xml:space="preserve">6.1. </w:t>
      </w:r>
      <w:r w:rsidRPr="00452554">
        <w:rPr>
          <w:rFonts w:asciiTheme="minorHAnsi" w:hAnsiTheme="minorHAnsi"/>
          <w:b/>
          <w:lang w:val="fr-BE"/>
        </w:rPr>
        <w:t xml:space="preserve">Organisation et direction </w:t>
      </w:r>
    </w:p>
    <w:p w14:paraId="48BAAF1F" w14:textId="77777777" w:rsidR="00EB5B5A" w:rsidRPr="00452554" w:rsidRDefault="00EB5B5A" w:rsidP="00EB5B5A">
      <w:pPr>
        <w:pStyle w:val="Lijstalinea4"/>
        <w:widowControl/>
        <w:ind w:left="0"/>
        <w:rPr>
          <w:rFonts w:asciiTheme="minorHAnsi" w:hAnsiTheme="minorHAnsi"/>
          <w:b/>
          <w:bCs/>
          <w:lang w:val="fr-BE"/>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98"/>
        <w:gridCol w:w="4535"/>
        <w:gridCol w:w="1559"/>
      </w:tblGrid>
      <w:tr w:rsidR="001D3CDC" w:rsidRPr="00452554" w14:paraId="3D351C5B" w14:textId="77777777" w:rsidTr="006F5BE4">
        <w:tc>
          <w:tcPr>
            <w:tcW w:w="1560" w:type="dxa"/>
            <w:tcBorders>
              <w:top w:val="single" w:sz="4" w:space="0" w:color="auto"/>
              <w:left w:val="single" w:sz="4" w:space="0" w:color="auto"/>
              <w:bottom w:val="single" w:sz="4" w:space="0" w:color="auto"/>
              <w:right w:val="single" w:sz="4" w:space="0" w:color="auto"/>
            </w:tcBorders>
          </w:tcPr>
          <w:p w14:paraId="3CDD0896" w14:textId="42DB7D8D" w:rsidR="001D3CDC" w:rsidRPr="00452554" w:rsidRDefault="001D3CDC" w:rsidP="001D3CDC">
            <w:pPr>
              <w:pStyle w:val="Lijstalinea4"/>
              <w:ind w:left="0"/>
              <w:rPr>
                <w:rFonts w:asciiTheme="minorHAnsi" w:hAnsiTheme="minorHAnsi" w:cs="Arial"/>
                <w:b/>
                <w:sz w:val="18"/>
                <w:lang w:val="fr-BE"/>
              </w:rPr>
            </w:pPr>
            <w:r w:rsidRPr="001D3CDC">
              <w:rPr>
                <w:rFonts w:asciiTheme="minorHAnsi" w:hAnsiTheme="minorHAnsi" w:cs="Arial"/>
                <w:b/>
                <w:bCs/>
                <w:color w:val="000000"/>
                <w:lang w:val="fr-BE"/>
              </w:rPr>
              <w:t>EN ISO/IEC 17029</w:t>
            </w:r>
          </w:p>
        </w:tc>
        <w:tc>
          <w:tcPr>
            <w:tcW w:w="1598" w:type="dxa"/>
            <w:tcBorders>
              <w:top w:val="single" w:sz="4" w:space="0" w:color="auto"/>
              <w:left w:val="single" w:sz="4" w:space="0" w:color="auto"/>
              <w:bottom w:val="single" w:sz="4" w:space="0" w:color="auto"/>
              <w:right w:val="single" w:sz="4" w:space="0" w:color="auto"/>
            </w:tcBorders>
          </w:tcPr>
          <w:p w14:paraId="4B4574D9" w14:textId="257C3AA3" w:rsidR="001D3CDC" w:rsidRPr="00452554" w:rsidRDefault="001D3CDC" w:rsidP="001D3CDC">
            <w:pPr>
              <w:rPr>
                <w:rFonts w:asciiTheme="minorHAnsi" w:hAnsiTheme="minorHAnsi" w:cs="Arial"/>
                <w:b/>
                <w:sz w:val="18"/>
                <w:lang w:val="fr-BE" w:eastAsia="nl-NL"/>
              </w:rPr>
            </w:pPr>
            <w:r>
              <w:rPr>
                <w:rFonts w:asciiTheme="minorHAnsi" w:hAnsiTheme="minorHAnsi" w:cs="Arial"/>
                <w:b/>
                <w:bCs/>
                <w:color w:val="000000"/>
                <w:lang w:val="fr-BE"/>
              </w:rPr>
              <w:t>EN ISO 14065</w:t>
            </w:r>
          </w:p>
        </w:tc>
        <w:tc>
          <w:tcPr>
            <w:tcW w:w="4535" w:type="dxa"/>
            <w:tcBorders>
              <w:top w:val="single" w:sz="4" w:space="0" w:color="auto"/>
              <w:left w:val="single" w:sz="4" w:space="0" w:color="auto"/>
              <w:bottom w:val="single" w:sz="4" w:space="0" w:color="auto"/>
              <w:right w:val="single" w:sz="4" w:space="0" w:color="auto"/>
            </w:tcBorders>
          </w:tcPr>
          <w:p w14:paraId="069F318C" w14:textId="66BF12E9" w:rsidR="001D3CDC" w:rsidRPr="00452554" w:rsidRDefault="001D3CDC" w:rsidP="001D3CDC">
            <w:pPr>
              <w:rPr>
                <w:rFonts w:asciiTheme="minorHAnsi" w:hAnsiTheme="minorHAnsi" w:cs="Arial"/>
                <w:b/>
                <w:sz w:val="18"/>
                <w:lang w:val="fr-BE" w:eastAsia="nl-NL"/>
              </w:rPr>
            </w:pPr>
            <w:r w:rsidRPr="00452554">
              <w:rPr>
                <w:rFonts w:asciiTheme="minorHAnsi" w:hAnsiTheme="minorHAnsi" w:cs="Arial"/>
                <w:b/>
                <w:sz w:val="18"/>
                <w:lang w:val="fr-BE" w:eastAsia="nl-NL"/>
              </w:rPr>
              <w:t>Évaluation</w:t>
            </w:r>
          </w:p>
        </w:tc>
        <w:tc>
          <w:tcPr>
            <w:tcW w:w="1559" w:type="dxa"/>
            <w:tcBorders>
              <w:top w:val="single" w:sz="4" w:space="0" w:color="auto"/>
              <w:left w:val="single" w:sz="4" w:space="0" w:color="auto"/>
              <w:bottom w:val="single" w:sz="4" w:space="0" w:color="auto"/>
              <w:right w:val="single" w:sz="4" w:space="0" w:color="auto"/>
            </w:tcBorders>
          </w:tcPr>
          <w:p w14:paraId="243C6D2D" w14:textId="77777777" w:rsidR="001D3CDC" w:rsidRPr="00452554" w:rsidRDefault="001D3CDC" w:rsidP="001D3CDC">
            <w:pPr>
              <w:pStyle w:val="Lijstalinea4"/>
              <w:ind w:left="0"/>
              <w:rPr>
                <w:rFonts w:asciiTheme="minorHAnsi" w:hAnsiTheme="minorHAnsi" w:cs="Arial"/>
                <w:b/>
                <w:lang w:val="fr-BE"/>
              </w:rPr>
            </w:pPr>
            <w:r w:rsidRPr="00452554">
              <w:rPr>
                <w:rFonts w:asciiTheme="minorHAnsi" w:hAnsiTheme="minorHAnsi" w:cs="Arial"/>
                <w:b/>
                <w:lang w:val="fr-BE"/>
              </w:rPr>
              <w:t>Conclusion</w:t>
            </w:r>
          </w:p>
        </w:tc>
      </w:tr>
      <w:tr w:rsidR="006F5BE4" w:rsidRPr="00556A3F" w14:paraId="0AE1E64F" w14:textId="77777777" w:rsidTr="006F5BE4">
        <w:tc>
          <w:tcPr>
            <w:tcW w:w="1560" w:type="dxa"/>
            <w:tcBorders>
              <w:top w:val="single" w:sz="4" w:space="0" w:color="auto"/>
              <w:left w:val="single" w:sz="4" w:space="0" w:color="auto"/>
              <w:bottom w:val="single" w:sz="4" w:space="0" w:color="auto"/>
              <w:right w:val="single" w:sz="4" w:space="0" w:color="auto"/>
            </w:tcBorders>
          </w:tcPr>
          <w:p w14:paraId="398DB410" w14:textId="77777777" w:rsidR="006F5BE4" w:rsidRPr="00452554" w:rsidRDefault="006F5BE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6.1.1</w:t>
            </w:r>
          </w:p>
        </w:tc>
        <w:tc>
          <w:tcPr>
            <w:tcW w:w="1598" w:type="dxa"/>
            <w:vMerge w:val="restart"/>
            <w:tcBorders>
              <w:top w:val="single" w:sz="4" w:space="0" w:color="auto"/>
              <w:left w:val="single" w:sz="4" w:space="0" w:color="auto"/>
              <w:right w:val="single" w:sz="4" w:space="0" w:color="auto"/>
            </w:tcBorders>
          </w:tcPr>
          <w:p w14:paraId="21888041" w14:textId="643B2BB5" w:rsidR="006F5BE4" w:rsidRPr="00452554" w:rsidRDefault="006F5BE4" w:rsidP="00452554">
            <w:pPr>
              <w:rPr>
                <w:rFonts w:asciiTheme="minorHAnsi" w:hAnsiTheme="minorHAnsi" w:cs="Arial"/>
                <w:sz w:val="18"/>
                <w:lang w:val="fr-BE" w:eastAsia="nl-NL"/>
              </w:rPr>
            </w:pPr>
            <w:r>
              <w:rPr>
                <w:rFonts w:asciiTheme="minorHAnsi" w:hAnsiTheme="minorHAnsi" w:cs="Arial"/>
                <w:sz w:val="18"/>
                <w:lang w:val="fr-BE" w:eastAsia="nl-NL"/>
              </w:rPr>
              <w:t>6.1</w:t>
            </w:r>
          </w:p>
        </w:tc>
        <w:tc>
          <w:tcPr>
            <w:tcW w:w="4535" w:type="dxa"/>
            <w:tcBorders>
              <w:top w:val="single" w:sz="4" w:space="0" w:color="auto"/>
              <w:left w:val="single" w:sz="4" w:space="0" w:color="auto"/>
              <w:bottom w:val="single" w:sz="4" w:space="0" w:color="auto"/>
              <w:right w:val="single" w:sz="4" w:space="0" w:color="auto"/>
            </w:tcBorders>
          </w:tcPr>
          <w:p w14:paraId="0C419DF6" w14:textId="42A07A81"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L’organisme de validation/vérification doit être organisé et géré de manière à préserver sa capacité à réaliser ses activités de validation/vérification.</w:t>
            </w:r>
          </w:p>
        </w:tc>
        <w:tc>
          <w:tcPr>
            <w:tcW w:w="1559" w:type="dxa"/>
            <w:tcBorders>
              <w:top w:val="single" w:sz="4" w:space="0" w:color="auto"/>
              <w:left w:val="single" w:sz="4" w:space="0" w:color="auto"/>
              <w:bottom w:val="single" w:sz="4" w:space="0" w:color="auto"/>
              <w:right w:val="single" w:sz="4" w:space="0" w:color="auto"/>
            </w:tcBorders>
          </w:tcPr>
          <w:p w14:paraId="4C55992B" w14:textId="77777777" w:rsidR="006F5BE4" w:rsidRPr="00452554" w:rsidRDefault="006F5BE4" w:rsidP="00452554">
            <w:pPr>
              <w:pStyle w:val="Lijstalinea4"/>
              <w:ind w:left="0"/>
              <w:rPr>
                <w:rFonts w:asciiTheme="minorHAnsi" w:hAnsiTheme="minorHAnsi" w:cs="Arial"/>
                <w:lang w:val="fr-BE"/>
              </w:rPr>
            </w:pPr>
          </w:p>
        </w:tc>
      </w:tr>
      <w:tr w:rsidR="006F5BE4" w:rsidRPr="00556A3F" w14:paraId="42CDA7D1" w14:textId="77777777" w:rsidTr="006F5BE4">
        <w:tc>
          <w:tcPr>
            <w:tcW w:w="1560" w:type="dxa"/>
            <w:tcBorders>
              <w:top w:val="single" w:sz="4" w:space="0" w:color="auto"/>
              <w:left w:val="single" w:sz="4" w:space="0" w:color="auto"/>
              <w:bottom w:val="single" w:sz="4" w:space="0" w:color="auto"/>
              <w:right w:val="single" w:sz="4" w:space="0" w:color="auto"/>
            </w:tcBorders>
          </w:tcPr>
          <w:p w14:paraId="174D1674" w14:textId="77777777" w:rsidR="006F5BE4" w:rsidRPr="00452554" w:rsidRDefault="006F5BE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6.1.2</w:t>
            </w:r>
          </w:p>
        </w:tc>
        <w:tc>
          <w:tcPr>
            <w:tcW w:w="1598" w:type="dxa"/>
            <w:vMerge/>
            <w:tcBorders>
              <w:left w:val="single" w:sz="4" w:space="0" w:color="auto"/>
              <w:right w:val="single" w:sz="4" w:space="0" w:color="auto"/>
            </w:tcBorders>
          </w:tcPr>
          <w:p w14:paraId="65AC02DB" w14:textId="77777777" w:rsidR="006F5BE4" w:rsidRPr="00452554" w:rsidRDefault="006F5BE4" w:rsidP="00452554">
            <w:pPr>
              <w:rPr>
                <w:rFonts w:asciiTheme="minorHAnsi" w:hAnsiTheme="minorHAnsi" w:cs="Arial"/>
                <w:sz w:val="18"/>
                <w:lang w:val="fr-BE" w:eastAsia="nl-NL"/>
              </w:rPr>
            </w:pPr>
          </w:p>
        </w:tc>
        <w:tc>
          <w:tcPr>
            <w:tcW w:w="4535" w:type="dxa"/>
            <w:tcBorders>
              <w:top w:val="single" w:sz="4" w:space="0" w:color="auto"/>
              <w:left w:val="single" w:sz="4" w:space="0" w:color="auto"/>
              <w:bottom w:val="single" w:sz="4" w:space="0" w:color="auto"/>
              <w:right w:val="single" w:sz="4" w:space="0" w:color="auto"/>
            </w:tcBorders>
          </w:tcPr>
          <w:p w14:paraId="03632AFF" w14:textId="0CAD0BD8"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Les activités de validation/vérification doivent être structurées et gérées de manière à préserver l’impartialité.</w:t>
            </w:r>
          </w:p>
        </w:tc>
        <w:tc>
          <w:tcPr>
            <w:tcW w:w="1559" w:type="dxa"/>
            <w:tcBorders>
              <w:top w:val="single" w:sz="4" w:space="0" w:color="auto"/>
              <w:left w:val="single" w:sz="4" w:space="0" w:color="auto"/>
              <w:bottom w:val="single" w:sz="4" w:space="0" w:color="auto"/>
              <w:right w:val="single" w:sz="4" w:space="0" w:color="auto"/>
            </w:tcBorders>
          </w:tcPr>
          <w:p w14:paraId="0E753DB9" w14:textId="77777777" w:rsidR="006F5BE4" w:rsidRPr="00452554" w:rsidRDefault="006F5BE4" w:rsidP="00452554">
            <w:pPr>
              <w:pStyle w:val="Lijstalinea4"/>
              <w:ind w:left="0"/>
              <w:rPr>
                <w:rFonts w:asciiTheme="minorHAnsi" w:hAnsiTheme="minorHAnsi" w:cs="Arial"/>
                <w:lang w:val="fr-BE"/>
              </w:rPr>
            </w:pPr>
          </w:p>
        </w:tc>
      </w:tr>
      <w:tr w:rsidR="006F5BE4" w:rsidRPr="00556A3F" w14:paraId="1AD082DE" w14:textId="77777777" w:rsidTr="006F5BE4">
        <w:tc>
          <w:tcPr>
            <w:tcW w:w="1560" w:type="dxa"/>
            <w:tcBorders>
              <w:top w:val="single" w:sz="4" w:space="0" w:color="auto"/>
              <w:left w:val="single" w:sz="4" w:space="0" w:color="auto"/>
              <w:bottom w:val="single" w:sz="4" w:space="0" w:color="auto"/>
              <w:right w:val="single" w:sz="4" w:space="0" w:color="auto"/>
            </w:tcBorders>
          </w:tcPr>
          <w:p w14:paraId="66ABCCF2" w14:textId="77777777" w:rsidR="006F5BE4" w:rsidRPr="00452554" w:rsidRDefault="006F5BE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6.1.3</w:t>
            </w:r>
          </w:p>
        </w:tc>
        <w:tc>
          <w:tcPr>
            <w:tcW w:w="1598" w:type="dxa"/>
            <w:vMerge/>
            <w:tcBorders>
              <w:left w:val="single" w:sz="4" w:space="0" w:color="auto"/>
              <w:right w:val="single" w:sz="4" w:space="0" w:color="auto"/>
            </w:tcBorders>
          </w:tcPr>
          <w:p w14:paraId="1548C171" w14:textId="77777777" w:rsidR="006F5BE4" w:rsidRPr="00452554" w:rsidRDefault="006F5BE4" w:rsidP="00452554">
            <w:pPr>
              <w:rPr>
                <w:rFonts w:asciiTheme="minorHAnsi" w:hAnsiTheme="minorHAnsi" w:cs="Arial"/>
                <w:sz w:val="18"/>
                <w:lang w:val="fr-BE" w:eastAsia="nl-NL"/>
              </w:rPr>
            </w:pPr>
          </w:p>
        </w:tc>
        <w:tc>
          <w:tcPr>
            <w:tcW w:w="4535" w:type="dxa"/>
            <w:tcBorders>
              <w:top w:val="single" w:sz="4" w:space="0" w:color="auto"/>
              <w:left w:val="single" w:sz="4" w:space="0" w:color="auto"/>
              <w:bottom w:val="single" w:sz="4" w:space="0" w:color="auto"/>
              <w:right w:val="single" w:sz="4" w:space="0" w:color="auto"/>
            </w:tcBorders>
          </w:tcPr>
          <w:p w14:paraId="67E25FD1" w14:textId="12F67DE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L’organisme de validation/vérification doit documenter sa structure organisationnelle, les obligations, la responsabilité et l’autorité de sa direction et des autres membres de son personnel impliqués dans les activités de validation/vérification ainsi que de tous ses comités. Lorsque l’organisme de validation/vérification est une partie définie d’une entité juridique, la structure doit indiquer l’autorité hiérarchique et la relation avec les autres parties au sein de la même entité juridique.</w:t>
            </w:r>
          </w:p>
        </w:tc>
        <w:tc>
          <w:tcPr>
            <w:tcW w:w="1559" w:type="dxa"/>
            <w:tcBorders>
              <w:top w:val="single" w:sz="4" w:space="0" w:color="auto"/>
              <w:left w:val="single" w:sz="4" w:space="0" w:color="auto"/>
              <w:bottom w:val="single" w:sz="4" w:space="0" w:color="auto"/>
              <w:right w:val="single" w:sz="4" w:space="0" w:color="auto"/>
            </w:tcBorders>
          </w:tcPr>
          <w:p w14:paraId="7282B116" w14:textId="77777777" w:rsidR="006F5BE4" w:rsidRPr="00452554" w:rsidRDefault="006F5BE4" w:rsidP="00452554">
            <w:pPr>
              <w:pStyle w:val="Lijstalinea4"/>
              <w:ind w:left="0"/>
              <w:rPr>
                <w:rFonts w:asciiTheme="minorHAnsi" w:hAnsiTheme="minorHAnsi" w:cs="Arial"/>
                <w:lang w:val="fr-BE"/>
              </w:rPr>
            </w:pPr>
          </w:p>
        </w:tc>
      </w:tr>
      <w:tr w:rsidR="006F5BE4" w:rsidRPr="00556A3F" w14:paraId="53BBC98B" w14:textId="77777777" w:rsidTr="006F5BE4">
        <w:tc>
          <w:tcPr>
            <w:tcW w:w="1560" w:type="dxa"/>
            <w:tcBorders>
              <w:top w:val="single" w:sz="4" w:space="0" w:color="auto"/>
              <w:left w:val="single" w:sz="4" w:space="0" w:color="auto"/>
              <w:bottom w:val="single" w:sz="4" w:space="0" w:color="auto"/>
              <w:right w:val="single" w:sz="4" w:space="0" w:color="auto"/>
            </w:tcBorders>
          </w:tcPr>
          <w:p w14:paraId="4C394B73" w14:textId="77777777" w:rsidR="006F5BE4" w:rsidRPr="00452554" w:rsidRDefault="006F5BE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6.1.4</w:t>
            </w:r>
          </w:p>
        </w:tc>
        <w:tc>
          <w:tcPr>
            <w:tcW w:w="1598" w:type="dxa"/>
            <w:vMerge/>
            <w:tcBorders>
              <w:left w:val="single" w:sz="4" w:space="0" w:color="auto"/>
              <w:bottom w:val="single" w:sz="4" w:space="0" w:color="auto"/>
              <w:right w:val="single" w:sz="4" w:space="0" w:color="auto"/>
            </w:tcBorders>
          </w:tcPr>
          <w:p w14:paraId="45C158E6" w14:textId="77777777" w:rsidR="006F5BE4" w:rsidRPr="00452554" w:rsidRDefault="006F5BE4" w:rsidP="00452554">
            <w:pPr>
              <w:rPr>
                <w:rFonts w:asciiTheme="minorHAnsi" w:hAnsiTheme="minorHAnsi" w:cs="Arial"/>
                <w:sz w:val="18"/>
                <w:lang w:val="fr-BE" w:eastAsia="nl-NL"/>
              </w:rPr>
            </w:pPr>
          </w:p>
        </w:tc>
        <w:tc>
          <w:tcPr>
            <w:tcW w:w="4535" w:type="dxa"/>
            <w:tcBorders>
              <w:top w:val="single" w:sz="4" w:space="0" w:color="auto"/>
              <w:left w:val="single" w:sz="4" w:space="0" w:color="auto"/>
              <w:bottom w:val="single" w:sz="4" w:space="0" w:color="auto"/>
              <w:right w:val="single" w:sz="4" w:space="0" w:color="auto"/>
            </w:tcBorders>
          </w:tcPr>
          <w:p w14:paraId="4D105B96" w14:textId="2331BA35"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L’organisme de validation/vérification doit identifier la direction ayant l’autorité globale et la responsabilité de chacun des points suivants:</w:t>
            </w:r>
          </w:p>
          <w:p w14:paraId="0796570C"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a) l’élaboration de politiques et la mise en place de processus relatifs à son fonctionnement;</w:t>
            </w:r>
          </w:p>
          <w:p w14:paraId="2D961AC3"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 xml:space="preserve">b) la surveillance de la mise en </w:t>
            </w:r>
            <w:proofErr w:type="spellStart"/>
            <w:r w:rsidRPr="00452554">
              <w:rPr>
                <w:rFonts w:asciiTheme="minorHAnsi" w:hAnsiTheme="minorHAnsi" w:cs="Arial"/>
                <w:sz w:val="18"/>
                <w:lang w:val="fr-BE" w:eastAsia="nl-NL"/>
              </w:rPr>
              <w:t>oeuvre</w:t>
            </w:r>
            <w:proofErr w:type="spellEnd"/>
            <w:r w:rsidRPr="00452554">
              <w:rPr>
                <w:rFonts w:asciiTheme="minorHAnsi" w:hAnsiTheme="minorHAnsi" w:cs="Arial"/>
                <w:sz w:val="18"/>
                <w:lang w:val="fr-BE" w:eastAsia="nl-NL"/>
              </w:rPr>
              <w:t xml:space="preserve"> des politiques et des processus;</w:t>
            </w:r>
          </w:p>
          <w:p w14:paraId="728D758A"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c) l’assurance de l’impartialité;</w:t>
            </w:r>
          </w:p>
          <w:p w14:paraId="37E33302"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d) la surveillance de sa situation financière;</w:t>
            </w:r>
          </w:p>
          <w:p w14:paraId="2228A194"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e) l’élaboration des activités et des exigences de validation/vérification;</w:t>
            </w:r>
          </w:p>
          <w:p w14:paraId="0BCB7A0B"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lastRenderedPageBreak/>
              <w:t>f) la réalisation des activités de validation/vérification;</w:t>
            </w:r>
          </w:p>
          <w:p w14:paraId="1815B238"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g) les décisions et la délivrance des avis de validation/vérification;</w:t>
            </w:r>
          </w:p>
          <w:p w14:paraId="1362C6FE"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h) la délégation de l’autorité aux comités ou individus, lorsque nécessaire, chargés d’entreprendre en</w:t>
            </w:r>
          </w:p>
          <w:p w14:paraId="4F78BE09"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son nom des activités définies;</w:t>
            </w:r>
          </w:p>
          <w:p w14:paraId="661F4F36"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i) les dispositions contractuelles;</w:t>
            </w:r>
          </w:p>
          <w:p w14:paraId="5A2EB2B1"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j) les exigences en termes de compétences du personnel;</w:t>
            </w:r>
          </w:p>
          <w:p w14:paraId="4C8A159A"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k) le traitement des plaintes et des appels;</w:t>
            </w:r>
          </w:p>
          <w:p w14:paraId="686BA4F6"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l) le système de management de l’organisme de validation/vérification;</w:t>
            </w:r>
          </w:p>
          <w:p w14:paraId="04A4606A"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m) la fourniture des ressources appropriées pour les activités de validation/vérification.</w:t>
            </w:r>
          </w:p>
        </w:tc>
        <w:tc>
          <w:tcPr>
            <w:tcW w:w="1559" w:type="dxa"/>
            <w:tcBorders>
              <w:top w:val="single" w:sz="4" w:space="0" w:color="auto"/>
              <w:left w:val="single" w:sz="4" w:space="0" w:color="auto"/>
              <w:bottom w:val="single" w:sz="4" w:space="0" w:color="auto"/>
              <w:right w:val="single" w:sz="4" w:space="0" w:color="auto"/>
            </w:tcBorders>
          </w:tcPr>
          <w:p w14:paraId="31137D54" w14:textId="77777777" w:rsidR="006F5BE4" w:rsidRPr="00452554" w:rsidRDefault="006F5BE4" w:rsidP="00452554">
            <w:pPr>
              <w:pStyle w:val="Lijstalinea4"/>
              <w:ind w:left="0"/>
              <w:rPr>
                <w:rFonts w:asciiTheme="minorHAnsi" w:hAnsiTheme="minorHAnsi" w:cs="Arial"/>
                <w:lang w:val="fr-BE"/>
              </w:rPr>
            </w:pPr>
          </w:p>
        </w:tc>
      </w:tr>
    </w:tbl>
    <w:p w14:paraId="01B4039C"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71FB22D4" w14:textId="77777777" w:rsidR="00EB5B5A" w:rsidRPr="00452554" w:rsidRDefault="00EB5B5A" w:rsidP="00EB5B5A">
      <w:pPr>
        <w:rPr>
          <w:rFonts w:asciiTheme="minorHAnsi" w:hAnsiTheme="minorHAnsi"/>
          <w:lang w:val="fr-FR"/>
        </w:rPr>
      </w:pPr>
    </w:p>
    <w:p w14:paraId="4A7410D5"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61B6A8D9" w14:textId="77777777" w:rsidR="00EB5B5A" w:rsidRPr="00452554" w:rsidRDefault="00EB5B5A" w:rsidP="00EB5B5A">
      <w:pPr>
        <w:rPr>
          <w:rFonts w:asciiTheme="minorHAnsi" w:hAnsiTheme="minorHAnsi"/>
          <w:lang w:val="fr-BE"/>
        </w:rPr>
      </w:pPr>
    </w:p>
    <w:p w14:paraId="662FC504" w14:textId="77777777" w:rsidR="00EB5B5A" w:rsidRPr="00452554" w:rsidRDefault="00EB5B5A" w:rsidP="00EB5B5A">
      <w:pPr>
        <w:pStyle w:val="Lijstalinea4"/>
        <w:tabs>
          <w:tab w:val="left" w:pos="1951"/>
          <w:tab w:val="left" w:pos="7905"/>
        </w:tabs>
        <w:ind w:left="0"/>
        <w:rPr>
          <w:rFonts w:asciiTheme="minorHAnsi" w:hAnsiTheme="minorHAnsi" w:cs="Arial"/>
          <w:bCs/>
          <w:sz w:val="18"/>
          <w:lang w:val="fr-BE"/>
        </w:rPr>
      </w:pPr>
    </w:p>
    <w:p w14:paraId="51A61D64" w14:textId="46CE4738" w:rsidR="00EB5B5A" w:rsidRPr="00452554" w:rsidRDefault="00EB5B5A" w:rsidP="00EB5B5A">
      <w:pPr>
        <w:pStyle w:val="Lijstalinea4"/>
        <w:tabs>
          <w:tab w:val="left" w:pos="1951"/>
          <w:tab w:val="left" w:pos="7905"/>
        </w:tabs>
        <w:ind w:left="0"/>
        <w:rPr>
          <w:rFonts w:asciiTheme="minorHAnsi" w:hAnsiTheme="minorHAnsi"/>
          <w:b/>
          <w:lang w:val="fr-BE"/>
        </w:rPr>
      </w:pPr>
      <w:r w:rsidRPr="007B0263">
        <w:rPr>
          <w:rFonts w:asciiTheme="minorHAnsi" w:hAnsiTheme="minorHAnsi"/>
          <w:b/>
          <w:bCs/>
          <w:lang w:val="nl-NL"/>
        </w:rPr>
        <w:t xml:space="preserve">EN ISO/IEC 17029:2019 </w:t>
      </w:r>
      <w:r w:rsidR="00A6226E" w:rsidRPr="007B0263">
        <w:rPr>
          <w:rFonts w:asciiTheme="minorHAnsi" w:hAnsiTheme="minorHAnsi"/>
          <w:b/>
          <w:bCs/>
          <w:lang w:val="nl-NL"/>
        </w:rPr>
        <w:t xml:space="preserve">&amp; EN  ISO 14065 : 2021 </w:t>
      </w:r>
      <w:r w:rsidRPr="007B0263">
        <w:rPr>
          <w:rFonts w:asciiTheme="minorHAnsi" w:hAnsiTheme="minorHAnsi"/>
          <w:b/>
          <w:bCs/>
          <w:lang w:val="nl-NL"/>
        </w:rPr>
        <w:t xml:space="preserve">§ </w:t>
      </w:r>
      <w:r w:rsidRPr="007B0263">
        <w:rPr>
          <w:rFonts w:asciiTheme="minorHAnsi" w:hAnsiTheme="minorHAnsi" w:cs="Arial"/>
          <w:b/>
          <w:lang w:val="nl-NL"/>
        </w:rPr>
        <w:t xml:space="preserve">6.2. </w:t>
      </w:r>
      <w:r w:rsidRPr="00452554">
        <w:rPr>
          <w:rFonts w:asciiTheme="minorHAnsi" w:hAnsiTheme="minorHAnsi"/>
          <w:b/>
          <w:lang w:val="fr-BE"/>
        </w:rPr>
        <w:t>Maitrise opérationnelle</w:t>
      </w:r>
    </w:p>
    <w:p w14:paraId="6CC27797" w14:textId="77777777" w:rsidR="00EB5B5A" w:rsidRPr="00452554" w:rsidRDefault="00EB5B5A" w:rsidP="00EB5B5A">
      <w:pPr>
        <w:pStyle w:val="Lijstalinea4"/>
        <w:tabs>
          <w:tab w:val="left" w:pos="1951"/>
          <w:tab w:val="left" w:pos="7905"/>
        </w:tabs>
        <w:ind w:left="0"/>
        <w:rPr>
          <w:rFonts w:asciiTheme="minorHAnsi" w:hAnsiTheme="minorHAnsi" w:cs="Arial"/>
          <w:b/>
          <w:lang w:val="fr-BE"/>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98"/>
        <w:gridCol w:w="4535"/>
        <w:gridCol w:w="1559"/>
      </w:tblGrid>
      <w:tr w:rsidR="001D3CDC" w:rsidRPr="00452554" w14:paraId="13036FF9" w14:textId="77777777" w:rsidTr="006F5BE4">
        <w:tc>
          <w:tcPr>
            <w:tcW w:w="1560" w:type="dxa"/>
            <w:tcBorders>
              <w:top w:val="single" w:sz="4" w:space="0" w:color="auto"/>
              <w:left w:val="single" w:sz="4" w:space="0" w:color="auto"/>
              <w:bottom w:val="single" w:sz="4" w:space="0" w:color="auto"/>
              <w:right w:val="single" w:sz="4" w:space="0" w:color="auto"/>
            </w:tcBorders>
          </w:tcPr>
          <w:p w14:paraId="7B72DC21" w14:textId="63A43CC5" w:rsidR="001D3CDC" w:rsidRPr="00452554" w:rsidRDefault="001D3CDC" w:rsidP="001D3CDC">
            <w:pPr>
              <w:pStyle w:val="Lijstalinea4"/>
              <w:ind w:left="0"/>
              <w:rPr>
                <w:rFonts w:asciiTheme="minorHAnsi" w:hAnsiTheme="minorHAnsi" w:cs="Arial"/>
                <w:b/>
                <w:sz w:val="18"/>
                <w:lang w:val="fr-BE"/>
              </w:rPr>
            </w:pPr>
            <w:r w:rsidRPr="001D3CDC">
              <w:rPr>
                <w:rFonts w:asciiTheme="minorHAnsi" w:hAnsiTheme="minorHAnsi" w:cs="Arial"/>
                <w:b/>
                <w:bCs/>
                <w:color w:val="000000"/>
                <w:lang w:val="fr-BE"/>
              </w:rPr>
              <w:t>EN ISO/IEC 17029</w:t>
            </w:r>
          </w:p>
        </w:tc>
        <w:tc>
          <w:tcPr>
            <w:tcW w:w="1598" w:type="dxa"/>
            <w:tcBorders>
              <w:top w:val="single" w:sz="4" w:space="0" w:color="auto"/>
              <w:left w:val="single" w:sz="4" w:space="0" w:color="auto"/>
              <w:bottom w:val="single" w:sz="4" w:space="0" w:color="auto"/>
              <w:right w:val="single" w:sz="4" w:space="0" w:color="auto"/>
            </w:tcBorders>
          </w:tcPr>
          <w:p w14:paraId="58A8B5C1" w14:textId="4924CAED" w:rsidR="001D3CDC" w:rsidRPr="00452554" w:rsidRDefault="001D3CDC" w:rsidP="001D3CDC">
            <w:pPr>
              <w:rPr>
                <w:rFonts w:asciiTheme="minorHAnsi" w:hAnsiTheme="minorHAnsi" w:cs="Arial"/>
                <w:b/>
                <w:sz w:val="18"/>
                <w:lang w:val="fr-BE" w:eastAsia="nl-NL"/>
              </w:rPr>
            </w:pPr>
            <w:r>
              <w:rPr>
                <w:rFonts w:asciiTheme="minorHAnsi" w:hAnsiTheme="minorHAnsi" w:cs="Arial"/>
                <w:b/>
                <w:bCs/>
                <w:color w:val="000000"/>
                <w:lang w:val="fr-BE"/>
              </w:rPr>
              <w:t>EN ISO 14065</w:t>
            </w:r>
          </w:p>
        </w:tc>
        <w:tc>
          <w:tcPr>
            <w:tcW w:w="4535" w:type="dxa"/>
            <w:tcBorders>
              <w:top w:val="single" w:sz="4" w:space="0" w:color="auto"/>
              <w:left w:val="single" w:sz="4" w:space="0" w:color="auto"/>
              <w:bottom w:val="single" w:sz="4" w:space="0" w:color="auto"/>
              <w:right w:val="single" w:sz="4" w:space="0" w:color="auto"/>
            </w:tcBorders>
          </w:tcPr>
          <w:p w14:paraId="0073DCFF" w14:textId="2DA61CB9" w:rsidR="001D3CDC" w:rsidRPr="00452554" w:rsidRDefault="001D3CDC" w:rsidP="001D3CDC">
            <w:pPr>
              <w:rPr>
                <w:rFonts w:asciiTheme="minorHAnsi" w:hAnsiTheme="minorHAnsi" w:cs="Arial"/>
                <w:b/>
                <w:sz w:val="18"/>
                <w:lang w:val="fr-BE" w:eastAsia="nl-NL"/>
              </w:rPr>
            </w:pPr>
            <w:r w:rsidRPr="00452554">
              <w:rPr>
                <w:rFonts w:asciiTheme="minorHAnsi" w:hAnsiTheme="minorHAnsi" w:cs="Arial"/>
                <w:b/>
                <w:sz w:val="18"/>
                <w:lang w:val="fr-BE" w:eastAsia="nl-NL"/>
              </w:rPr>
              <w:t>Évaluation</w:t>
            </w:r>
          </w:p>
        </w:tc>
        <w:tc>
          <w:tcPr>
            <w:tcW w:w="1559" w:type="dxa"/>
            <w:tcBorders>
              <w:top w:val="single" w:sz="4" w:space="0" w:color="auto"/>
              <w:left w:val="single" w:sz="4" w:space="0" w:color="auto"/>
              <w:bottom w:val="single" w:sz="4" w:space="0" w:color="auto"/>
              <w:right w:val="single" w:sz="4" w:space="0" w:color="auto"/>
            </w:tcBorders>
          </w:tcPr>
          <w:p w14:paraId="77F1D19D" w14:textId="77777777" w:rsidR="001D3CDC" w:rsidRPr="00452554" w:rsidRDefault="001D3CDC" w:rsidP="001D3CDC">
            <w:pPr>
              <w:pStyle w:val="Lijstalinea4"/>
              <w:ind w:left="0"/>
              <w:rPr>
                <w:rFonts w:asciiTheme="minorHAnsi" w:hAnsiTheme="minorHAnsi" w:cs="Arial"/>
                <w:b/>
                <w:lang w:val="fr-BE"/>
              </w:rPr>
            </w:pPr>
            <w:r w:rsidRPr="00452554">
              <w:rPr>
                <w:rFonts w:asciiTheme="minorHAnsi" w:hAnsiTheme="minorHAnsi" w:cs="Arial"/>
                <w:b/>
                <w:lang w:val="fr-BE"/>
              </w:rPr>
              <w:t>Conclusion</w:t>
            </w:r>
          </w:p>
        </w:tc>
      </w:tr>
      <w:tr w:rsidR="006F5BE4" w:rsidRPr="00556A3F" w14:paraId="5D5E06A2" w14:textId="77777777" w:rsidTr="007E06E6">
        <w:tc>
          <w:tcPr>
            <w:tcW w:w="1560" w:type="dxa"/>
            <w:tcBorders>
              <w:top w:val="single" w:sz="4" w:space="0" w:color="auto"/>
              <w:left w:val="single" w:sz="4" w:space="0" w:color="auto"/>
              <w:bottom w:val="single" w:sz="4" w:space="0" w:color="auto"/>
              <w:right w:val="single" w:sz="4" w:space="0" w:color="auto"/>
            </w:tcBorders>
            <w:shd w:val="clear" w:color="auto" w:fill="auto"/>
          </w:tcPr>
          <w:p w14:paraId="05EB4CBF" w14:textId="77777777" w:rsidR="006F5BE4" w:rsidRPr="00452554" w:rsidRDefault="006F5BE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6.2.1</w:t>
            </w:r>
          </w:p>
        </w:tc>
        <w:tc>
          <w:tcPr>
            <w:tcW w:w="1598" w:type="dxa"/>
            <w:vMerge w:val="restart"/>
            <w:tcBorders>
              <w:top w:val="single" w:sz="4" w:space="0" w:color="auto"/>
              <w:left w:val="single" w:sz="4" w:space="0" w:color="auto"/>
              <w:right w:val="single" w:sz="4" w:space="0" w:color="auto"/>
            </w:tcBorders>
          </w:tcPr>
          <w:p w14:paraId="63371EDA" w14:textId="7948589D" w:rsidR="006F5BE4" w:rsidRPr="00452554" w:rsidRDefault="006F5BE4" w:rsidP="00452554">
            <w:pPr>
              <w:rPr>
                <w:rFonts w:asciiTheme="minorHAnsi" w:hAnsiTheme="minorHAnsi" w:cs="Arial"/>
                <w:sz w:val="18"/>
                <w:lang w:val="fr-BE" w:eastAsia="nl-NL"/>
              </w:rPr>
            </w:pPr>
            <w:r>
              <w:rPr>
                <w:rFonts w:asciiTheme="minorHAnsi" w:hAnsiTheme="minorHAnsi" w:cs="Arial"/>
                <w:sz w:val="18"/>
                <w:lang w:val="fr-BE" w:eastAsia="nl-NL"/>
              </w:rPr>
              <w:t>6.2</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EEBF216" w14:textId="5B519111"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L’organisme de validation/vérification doit disposer d’un processus de maîtrise efficace des activités de validation/vérification exercées par les entités sous sa maîtrise opérationnelle, ses succursales, partenaires, mandataires, franchisés, etc., quels que soient leur statut juridique, leurs</w:t>
            </w:r>
          </w:p>
          <w:p w14:paraId="2CB30066" w14:textId="7777777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relations ou leur localisation géographique.</w:t>
            </w:r>
          </w:p>
        </w:tc>
        <w:tc>
          <w:tcPr>
            <w:tcW w:w="1559" w:type="dxa"/>
            <w:tcBorders>
              <w:top w:val="single" w:sz="4" w:space="0" w:color="auto"/>
              <w:left w:val="single" w:sz="4" w:space="0" w:color="auto"/>
              <w:bottom w:val="single" w:sz="4" w:space="0" w:color="auto"/>
              <w:right w:val="single" w:sz="4" w:space="0" w:color="auto"/>
            </w:tcBorders>
          </w:tcPr>
          <w:p w14:paraId="6A230AB1" w14:textId="77777777" w:rsidR="006F5BE4" w:rsidRPr="00452554" w:rsidRDefault="006F5BE4" w:rsidP="00452554">
            <w:pPr>
              <w:pStyle w:val="Lijstalinea4"/>
              <w:ind w:left="0"/>
              <w:rPr>
                <w:rFonts w:asciiTheme="minorHAnsi" w:hAnsiTheme="minorHAnsi" w:cs="Arial"/>
                <w:lang w:val="fr-BE"/>
              </w:rPr>
            </w:pPr>
          </w:p>
        </w:tc>
      </w:tr>
      <w:tr w:rsidR="006F5BE4" w:rsidRPr="00556A3F" w14:paraId="7125E419" w14:textId="77777777" w:rsidTr="007E06E6">
        <w:tc>
          <w:tcPr>
            <w:tcW w:w="1560" w:type="dxa"/>
            <w:tcBorders>
              <w:top w:val="single" w:sz="4" w:space="0" w:color="auto"/>
              <w:left w:val="single" w:sz="4" w:space="0" w:color="auto"/>
              <w:bottom w:val="single" w:sz="4" w:space="0" w:color="auto"/>
              <w:right w:val="single" w:sz="4" w:space="0" w:color="auto"/>
            </w:tcBorders>
            <w:shd w:val="clear" w:color="auto" w:fill="auto"/>
          </w:tcPr>
          <w:p w14:paraId="7B3168FD" w14:textId="77777777" w:rsidR="006F5BE4" w:rsidRPr="00452554" w:rsidRDefault="006F5BE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6.2.2</w:t>
            </w:r>
          </w:p>
        </w:tc>
        <w:tc>
          <w:tcPr>
            <w:tcW w:w="1598" w:type="dxa"/>
            <w:vMerge/>
            <w:tcBorders>
              <w:left w:val="single" w:sz="4" w:space="0" w:color="auto"/>
              <w:right w:val="single" w:sz="4" w:space="0" w:color="auto"/>
            </w:tcBorders>
          </w:tcPr>
          <w:p w14:paraId="388DC9BD" w14:textId="77777777" w:rsidR="006F5BE4" w:rsidRPr="00452554" w:rsidRDefault="006F5BE4" w:rsidP="00452554">
            <w:pPr>
              <w:rPr>
                <w:rFonts w:asciiTheme="minorHAnsi" w:hAnsiTheme="minorHAnsi" w:cs="Arial"/>
                <w:sz w:val="18"/>
                <w:lang w:val="fr-BE" w:eastAsia="nl-NL"/>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3195A095" w14:textId="54A77DB1"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L’organisme de validation/vérification doit déterminer et établir le niveau et la méthode appropriés de maîtrise des activités exercées. Ceci inclut les processus, les secteurs des activités de validation/vérification, la compétence du personnel, les moyens de contrôle de gestion, le compte-rendu et l’accès à distance aux opérations, et les enregistrements.</w:t>
            </w:r>
          </w:p>
        </w:tc>
        <w:tc>
          <w:tcPr>
            <w:tcW w:w="1559" w:type="dxa"/>
            <w:tcBorders>
              <w:top w:val="single" w:sz="4" w:space="0" w:color="auto"/>
              <w:left w:val="single" w:sz="4" w:space="0" w:color="auto"/>
              <w:bottom w:val="single" w:sz="4" w:space="0" w:color="auto"/>
              <w:right w:val="single" w:sz="4" w:space="0" w:color="auto"/>
            </w:tcBorders>
          </w:tcPr>
          <w:p w14:paraId="543E328B" w14:textId="77777777" w:rsidR="006F5BE4" w:rsidRPr="00452554" w:rsidRDefault="006F5BE4" w:rsidP="00452554">
            <w:pPr>
              <w:pStyle w:val="Lijstalinea4"/>
              <w:ind w:left="0"/>
              <w:rPr>
                <w:rFonts w:asciiTheme="minorHAnsi" w:hAnsiTheme="minorHAnsi" w:cs="Arial"/>
                <w:lang w:val="fr-BE"/>
              </w:rPr>
            </w:pPr>
          </w:p>
        </w:tc>
      </w:tr>
      <w:tr w:rsidR="006F5BE4" w:rsidRPr="00556A3F" w14:paraId="7EEF05BA" w14:textId="77777777" w:rsidTr="007E06E6">
        <w:tc>
          <w:tcPr>
            <w:tcW w:w="1560" w:type="dxa"/>
            <w:tcBorders>
              <w:top w:val="single" w:sz="4" w:space="0" w:color="auto"/>
              <w:left w:val="single" w:sz="4" w:space="0" w:color="auto"/>
              <w:bottom w:val="single" w:sz="4" w:space="0" w:color="auto"/>
              <w:right w:val="single" w:sz="4" w:space="0" w:color="auto"/>
            </w:tcBorders>
            <w:shd w:val="clear" w:color="auto" w:fill="auto"/>
          </w:tcPr>
          <w:p w14:paraId="55AC789C" w14:textId="77777777" w:rsidR="006F5BE4" w:rsidRPr="00452554" w:rsidRDefault="006F5BE4" w:rsidP="00452554">
            <w:pPr>
              <w:pStyle w:val="Lijstalinea4"/>
              <w:ind w:left="0"/>
              <w:rPr>
                <w:rFonts w:asciiTheme="minorHAnsi" w:hAnsiTheme="minorHAnsi" w:cs="Arial"/>
                <w:sz w:val="18"/>
                <w:lang w:val="fr-BE"/>
              </w:rPr>
            </w:pPr>
            <w:r w:rsidRPr="00452554">
              <w:rPr>
                <w:rFonts w:asciiTheme="minorHAnsi" w:hAnsiTheme="minorHAnsi" w:cs="Arial"/>
                <w:sz w:val="18"/>
                <w:lang w:val="fr-BE"/>
              </w:rPr>
              <w:t>6.2.3</w:t>
            </w:r>
          </w:p>
        </w:tc>
        <w:tc>
          <w:tcPr>
            <w:tcW w:w="1598" w:type="dxa"/>
            <w:vMerge/>
            <w:tcBorders>
              <w:left w:val="single" w:sz="4" w:space="0" w:color="auto"/>
              <w:bottom w:val="single" w:sz="4" w:space="0" w:color="auto"/>
              <w:right w:val="single" w:sz="4" w:space="0" w:color="auto"/>
            </w:tcBorders>
          </w:tcPr>
          <w:p w14:paraId="22B65D44" w14:textId="77777777" w:rsidR="006F5BE4" w:rsidRPr="00452554" w:rsidRDefault="006F5BE4" w:rsidP="00452554">
            <w:pPr>
              <w:rPr>
                <w:rFonts w:asciiTheme="minorHAnsi" w:hAnsiTheme="minorHAnsi" w:cs="Arial"/>
                <w:sz w:val="18"/>
                <w:lang w:val="fr-BE" w:eastAsia="nl-NL"/>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549BD74E" w14:textId="32813AB7" w:rsidR="006F5BE4" w:rsidRPr="00452554" w:rsidRDefault="006F5BE4" w:rsidP="00452554">
            <w:pPr>
              <w:rPr>
                <w:rFonts w:asciiTheme="minorHAnsi" w:hAnsiTheme="minorHAnsi" w:cs="Arial"/>
                <w:sz w:val="18"/>
                <w:lang w:val="fr-BE" w:eastAsia="nl-NL"/>
              </w:rPr>
            </w:pPr>
            <w:r w:rsidRPr="00452554">
              <w:rPr>
                <w:rFonts w:asciiTheme="minorHAnsi" w:hAnsiTheme="minorHAnsi" w:cs="Arial"/>
                <w:sz w:val="18"/>
                <w:lang w:val="fr-BE" w:eastAsia="nl-NL"/>
              </w:rPr>
              <w:t>L’organisme de validation/vérification doit estimer le risque que ces activités présentent pour la compétence, la cohérence et l’impartialité de l’organisme de validation/vérification.</w:t>
            </w:r>
          </w:p>
        </w:tc>
        <w:tc>
          <w:tcPr>
            <w:tcW w:w="1559" w:type="dxa"/>
            <w:tcBorders>
              <w:top w:val="single" w:sz="4" w:space="0" w:color="auto"/>
              <w:left w:val="single" w:sz="4" w:space="0" w:color="auto"/>
              <w:bottom w:val="single" w:sz="4" w:space="0" w:color="auto"/>
              <w:right w:val="single" w:sz="4" w:space="0" w:color="auto"/>
            </w:tcBorders>
          </w:tcPr>
          <w:p w14:paraId="799FB4FB" w14:textId="77777777" w:rsidR="006F5BE4" w:rsidRPr="00452554" w:rsidRDefault="006F5BE4" w:rsidP="00452554">
            <w:pPr>
              <w:pStyle w:val="Lijstalinea4"/>
              <w:ind w:left="0"/>
              <w:rPr>
                <w:rFonts w:asciiTheme="minorHAnsi" w:hAnsiTheme="minorHAnsi" w:cs="Arial"/>
                <w:lang w:val="fr-BE"/>
              </w:rPr>
            </w:pPr>
          </w:p>
        </w:tc>
      </w:tr>
    </w:tbl>
    <w:p w14:paraId="37787522"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23326D33" w14:textId="77777777" w:rsidR="00EB5B5A" w:rsidRPr="00452554" w:rsidRDefault="00EB5B5A" w:rsidP="00EB5B5A">
      <w:pPr>
        <w:rPr>
          <w:rFonts w:asciiTheme="minorHAnsi" w:hAnsiTheme="minorHAnsi"/>
          <w:lang w:val="fr-FR"/>
        </w:rPr>
      </w:pPr>
    </w:p>
    <w:p w14:paraId="6093FAD1"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lastRenderedPageBreak/>
        <w:t>Description générale des constatations y compris référence aux éventuelles non-conformités :</w:t>
      </w:r>
    </w:p>
    <w:p w14:paraId="280A1418" w14:textId="77777777" w:rsidR="00EB5B5A" w:rsidRPr="00452554" w:rsidRDefault="00EB5B5A" w:rsidP="00EB5B5A">
      <w:pPr>
        <w:rPr>
          <w:rFonts w:asciiTheme="minorHAnsi" w:hAnsiTheme="minorHAnsi"/>
          <w:lang w:val="fr-BE"/>
        </w:rPr>
      </w:pPr>
    </w:p>
    <w:p w14:paraId="32BBBD36" w14:textId="77777777" w:rsidR="00EB5B5A" w:rsidRPr="00452554" w:rsidRDefault="00EB5B5A" w:rsidP="00EB5B5A">
      <w:pPr>
        <w:rPr>
          <w:rFonts w:asciiTheme="minorHAnsi" w:hAnsiTheme="minorHAnsi"/>
          <w:lang w:val="fr-BE"/>
        </w:rPr>
      </w:pPr>
    </w:p>
    <w:p w14:paraId="67569835" w14:textId="77777777" w:rsidR="00EB5B5A" w:rsidRPr="00452554" w:rsidRDefault="00EB5B5A" w:rsidP="00EB5B5A">
      <w:pPr>
        <w:pStyle w:val="Lijstalinea4"/>
        <w:widowControl/>
        <w:ind w:left="0"/>
        <w:rPr>
          <w:rFonts w:asciiTheme="minorHAnsi" w:hAnsiTheme="minorHAnsi"/>
          <w:b/>
          <w:i/>
          <w:spacing w:val="-3"/>
          <w:highlight w:val="magenta"/>
          <w:lang w:val="fr-BE"/>
        </w:rPr>
      </w:pPr>
    </w:p>
    <w:p w14:paraId="001A100F" w14:textId="77777777" w:rsidR="00EB5B5A" w:rsidRPr="00452554" w:rsidRDefault="00EB5B5A" w:rsidP="00EB5B5A">
      <w:pPr>
        <w:pStyle w:val="Lijstalinea4"/>
        <w:widowControl/>
        <w:ind w:left="0"/>
        <w:rPr>
          <w:rFonts w:asciiTheme="minorHAnsi" w:hAnsiTheme="minorHAnsi"/>
          <w:b/>
          <w:iCs/>
          <w:spacing w:val="-3"/>
          <w:lang w:val="fr-BE"/>
        </w:rPr>
      </w:pPr>
      <w:r w:rsidRPr="00452554">
        <w:rPr>
          <w:rFonts w:asciiTheme="minorHAnsi" w:hAnsiTheme="minorHAnsi"/>
          <w:b/>
          <w:iCs/>
          <w:spacing w:val="-3"/>
          <w:lang w:val="fr-BE"/>
        </w:rPr>
        <w:br w:type="page"/>
      </w:r>
      <w:r w:rsidRPr="00452554">
        <w:rPr>
          <w:rFonts w:asciiTheme="minorHAnsi" w:hAnsiTheme="minorHAnsi"/>
          <w:b/>
          <w:iCs/>
          <w:spacing w:val="-3"/>
          <w:lang w:val="fr-BE"/>
        </w:rPr>
        <w:lastRenderedPageBreak/>
        <w:t>B.</w:t>
      </w:r>
      <w:r w:rsidRPr="00452554">
        <w:rPr>
          <w:rFonts w:asciiTheme="minorHAnsi" w:hAnsiTheme="minorHAnsi"/>
          <w:b/>
          <w:iCs/>
          <w:spacing w:val="-3"/>
          <w:lang w:val="fr-BE"/>
        </w:rPr>
        <w:tab/>
        <w:t>PERSONNEL</w:t>
      </w:r>
    </w:p>
    <w:p w14:paraId="02E6CB05" w14:textId="77777777" w:rsidR="00EB5B5A" w:rsidRPr="00452554" w:rsidRDefault="00EB5B5A" w:rsidP="00EB5B5A">
      <w:pPr>
        <w:pStyle w:val="Lijstalinea4"/>
        <w:widowControl/>
        <w:ind w:left="0"/>
        <w:rPr>
          <w:rFonts w:asciiTheme="minorHAnsi" w:hAnsiTheme="minorHAnsi"/>
          <w:b/>
          <w:i/>
          <w:spacing w:val="-3"/>
          <w:highlight w:val="magenta"/>
          <w:lang w:val="fr-BE"/>
        </w:rPr>
      </w:pPr>
    </w:p>
    <w:p w14:paraId="6B0741CD" w14:textId="728F1BE9" w:rsidR="00EB5B5A" w:rsidRPr="00010636" w:rsidRDefault="00EB5B5A" w:rsidP="00EB5B5A">
      <w:pPr>
        <w:pStyle w:val="Lijstalinea4"/>
        <w:widowControl/>
        <w:ind w:left="0"/>
        <w:rPr>
          <w:rFonts w:asciiTheme="minorHAnsi" w:hAnsiTheme="minorHAnsi"/>
          <w:b/>
          <w:bCs/>
          <w:sz w:val="22"/>
          <w:szCs w:val="22"/>
          <w:lang w:val="fr-BE"/>
        </w:rPr>
      </w:pPr>
      <w:r w:rsidRPr="00010636">
        <w:rPr>
          <w:rFonts w:asciiTheme="minorHAnsi" w:hAnsiTheme="minorHAnsi"/>
          <w:b/>
          <w:bCs/>
          <w:sz w:val="22"/>
          <w:szCs w:val="22"/>
          <w:lang w:val="fr-BE"/>
        </w:rPr>
        <w:t xml:space="preserve">EN ISO/IEC 17029:2019 </w:t>
      </w:r>
      <w:r w:rsidR="00A6226E" w:rsidRPr="00010636">
        <w:rPr>
          <w:rFonts w:asciiTheme="minorHAnsi" w:hAnsiTheme="minorHAnsi"/>
          <w:b/>
          <w:bCs/>
          <w:sz w:val="22"/>
          <w:szCs w:val="22"/>
          <w:lang w:val="fr-BE"/>
        </w:rPr>
        <w:t xml:space="preserve">&amp; EN  ISO 14065 : 2021 </w:t>
      </w:r>
      <w:r w:rsidRPr="00010636">
        <w:rPr>
          <w:rFonts w:asciiTheme="minorHAnsi" w:hAnsiTheme="minorHAnsi"/>
          <w:b/>
          <w:bCs/>
          <w:sz w:val="22"/>
          <w:szCs w:val="22"/>
          <w:lang w:val="fr-BE"/>
        </w:rPr>
        <w:t xml:space="preserve">§ 7 </w:t>
      </w:r>
      <w:r w:rsidRPr="00010636">
        <w:rPr>
          <w:rFonts w:asciiTheme="minorHAnsi" w:hAnsiTheme="minorHAnsi"/>
          <w:b/>
          <w:bCs/>
          <w:sz w:val="22"/>
          <w:szCs w:val="22"/>
          <w:lang w:val="fr-BE"/>
        </w:rPr>
        <w:tab/>
        <w:t>Exigences relatives aux ressources</w:t>
      </w:r>
    </w:p>
    <w:p w14:paraId="58A87C6E" w14:textId="772EC169" w:rsidR="00EB5B5A" w:rsidRPr="00452554" w:rsidRDefault="00EB5B5A" w:rsidP="00EB5B5A">
      <w:pPr>
        <w:pStyle w:val="Lijstalinea4"/>
        <w:widowControl/>
        <w:ind w:left="0"/>
        <w:rPr>
          <w:rFonts w:asciiTheme="minorHAnsi" w:hAnsiTheme="minorHAnsi"/>
          <w:b/>
          <w:bCs/>
          <w:szCs w:val="18"/>
          <w:lang w:val="fr-BE"/>
        </w:rPr>
      </w:pPr>
      <w:r w:rsidRPr="00452554">
        <w:rPr>
          <w:rFonts w:asciiTheme="minorHAnsi" w:hAnsiTheme="minorHAnsi"/>
          <w:b/>
          <w:bCs/>
          <w:lang w:val="fr-BE"/>
        </w:rPr>
        <w:t xml:space="preserve">EN ISO/IEC 17029:2019 </w:t>
      </w:r>
      <w:r w:rsidR="00A6226E" w:rsidRPr="00452554">
        <w:rPr>
          <w:rFonts w:asciiTheme="minorHAnsi" w:hAnsiTheme="minorHAnsi"/>
          <w:b/>
          <w:bCs/>
          <w:lang w:val="fr-BE"/>
        </w:rPr>
        <w:t xml:space="preserve">&amp; EN  ISO 14065 : 2021 </w:t>
      </w:r>
      <w:r w:rsidRPr="00452554">
        <w:rPr>
          <w:rFonts w:asciiTheme="minorHAnsi" w:hAnsiTheme="minorHAnsi"/>
          <w:b/>
          <w:bCs/>
          <w:lang w:val="fr-BE"/>
        </w:rPr>
        <w:t>§ 7.1</w:t>
      </w:r>
      <w:r w:rsidRPr="00452554">
        <w:rPr>
          <w:rFonts w:asciiTheme="minorHAnsi" w:hAnsiTheme="minorHAnsi"/>
          <w:b/>
          <w:bCs/>
          <w:lang w:val="fr-BE"/>
        </w:rPr>
        <w:tab/>
      </w:r>
      <w:r w:rsidRPr="00452554">
        <w:rPr>
          <w:rFonts w:asciiTheme="minorHAnsi" w:hAnsiTheme="minorHAnsi"/>
          <w:b/>
          <w:bCs/>
          <w:szCs w:val="18"/>
          <w:lang w:val="fr-BE"/>
        </w:rPr>
        <w:t>Généralités</w:t>
      </w:r>
    </w:p>
    <w:p w14:paraId="52BA7A4D" w14:textId="77777777" w:rsidR="00EB5B5A" w:rsidRPr="00452554" w:rsidRDefault="00EB5B5A" w:rsidP="00EB5B5A">
      <w:pPr>
        <w:pStyle w:val="Lijstalinea4"/>
        <w:widowControl/>
        <w:ind w:left="0"/>
        <w:rPr>
          <w:rFonts w:asciiTheme="minorHAnsi" w:hAnsiTheme="minorHAnsi"/>
          <w:b/>
          <w:i/>
          <w:spacing w:val="-3"/>
          <w:highlight w:val="magenta"/>
          <w:lang w:val="fr-BE"/>
        </w:rPr>
      </w:pPr>
    </w:p>
    <w:tbl>
      <w:tblPr>
        <w:tblStyle w:val="Tabelraster"/>
        <w:tblW w:w="5000" w:type="pct"/>
        <w:tblLook w:val="04A0" w:firstRow="1" w:lastRow="0" w:firstColumn="1" w:lastColumn="0" w:noHBand="0" w:noVBand="1"/>
      </w:tblPr>
      <w:tblGrid>
        <w:gridCol w:w="1838"/>
        <w:gridCol w:w="1417"/>
        <w:gridCol w:w="4517"/>
        <w:gridCol w:w="1244"/>
      </w:tblGrid>
      <w:tr w:rsidR="006F5BE4" w:rsidRPr="002777DA" w14:paraId="506DC180" w14:textId="77777777" w:rsidTr="006F5BE4">
        <w:tc>
          <w:tcPr>
            <w:tcW w:w="1019" w:type="pct"/>
          </w:tcPr>
          <w:p w14:paraId="18F2A0E0" w14:textId="77777777" w:rsidR="006F5BE4" w:rsidRPr="002777DA" w:rsidRDefault="006F5BE4" w:rsidP="007E06E6">
            <w:pPr>
              <w:pStyle w:val="Tabeltitel"/>
              <w:rPr>
                <w:lang w:val="fr-BE"/>
              </w:rPr>
            </w:pPr>
            <w:r>
              <w:rPr>
                <w:lang w:val="fr-BE"/>
              </w:rPr>
              <w:t>EN ISO/IEC 17029</w:t>
            </w:r>
          </w:p>
        </w:tc>
        <w:tc>
          <w:tcPr>
            <w:tcW w:w="786" w:type="pct"/>
          </w:tcPr>
          <w:p w14:paraId="2F1263F4" w14:textId="77777777" w:rsidR="006F5BE4" w:rsidRPr="002777DA" w:rsidRDefault="006F5BE4" w:rsidP="007E06E6">
            <w:pPr>
              <w:pStyle w:val="Tabeltitel"/>
              <w:rPr>
                <w:lang w:val="fr-BE"/>
              </w:rPr>
            </w:pPr>
            <w:r>
              <w:rPr>
                <w:lang w:val="fr-BE"/>
              </w:rPr>
              <w:t>EN ISO 14065</w:t>
            </w:r>
          </w:p>
        </w:tc>
        <w:tc>
          <w:tcPr>
            <w:tcW w:w="2505" w:type="pct"/>
          </w:tcPr>
          <w:p w14:paraId="6F91526B" w14:textId="77777777" w:rsidR="006F5BE4" w:rsidRPr="002777DA" w:rsidRDefault="006F5BE4" w:rsidP="007E06E6">
            <w:pPr>
              <w:pStyle w:val="Tabeltitel"/>
              <w:rPr>
                <w:lang w:val="fr-BE"/>
              </w:rPr>
            </w:pPr>
            <w:r w:rsidRPr="002777DA">
              <w:rPr>
                <w:lang w:val="fr-BE"/>
              </w:rPr>
              <w:t>Description</w:t>
            </w:r>
          </w:p>
        </w:tc>
        <w:tc>
          <w:tcPr>
            <w:tcW w:w="690" w:type="pct"/>
          </w:tcPr>
          <w:p w14:paraId="3513B75A" w14:textId="77777777" w:rsidR="006F5BE4" w:rsidRPr="002777DA" w:rsidRDefault="006F5BE4" w:rsidP="007E06E6">
            <w:pPr>
              <w:pStyle w:val="Tabeltitel"/>
              <w:rPr>
                <w:lang w:val="fr-BE"/>
              </w:rPr>
            </w:pPr>
            <w:r w:rsidRPr="002777DA">
              <w:rPr>
                <w:lang w:val="fr-BE"/>
              </w:rPr>
              <w:t>Évaluation</w:t>
            </w:r>
          </w:p>
        </w:tc>
      </w:tr>
      <w:tr w:rsidR="006F5BE4" w:rsidRPr="00556A3F" w14:paraId="27899EDC" w14:textId="77777777" w:rsidTr="006F5BE4">
        <w:tc>
          <w:tcPr>
            <w:tcW w:w="1019" w:type="pct"/>
          </w:tcPr>
          <w:p w14:paraId="1DA5221F" w14:textId="77777777" w:rsidR="006F5BE4" w:rsidRPr="002777DA" w:rsidRDefault="006F5BE4" w:rsidP="007E06E6">
            <w:pPr>
              <w:pStyle w:val="Tabelinhoud"/>
              <w:rPr>
                <w:lang w:val="fr-BE"/>
              </w:rPr>
            </w:pPr>
            <w:r w:rsidRPr="002777DA">
              <w:rPr>
                <w:lang w:val="fr-BE"/>
              </w:rPr>
              <w:t>7.1</w:t>
            </w:r>
          </w:p>
        </w:tc>
        <w:tc>
          <w:tcPr>
            <w:tcW w:w="786" w:type="pct"/>
          </w:tcPr>
          <w:p w14:paraId="631AB1D6" w14:textId="77777777" w:rsidR="006F5BE4" w:rsidRDefault="006F5BE4" w:rsidP="007E06E6">
            <w:pPr>
              <w:pStyle w:val="Tabelinhoud"/>
              <w:rPr>
                <w:lang w:val="fr-BE"/>
              </w:rPr>
            </w:pPr>
            <w:r>
              <w:rPr>
                <w:lang w:val="fr-BE"/>
              </w:rPr>
              <w:t>7.1</w:t>
            </w:r>
          </w:p>
        </w:tc>
        <w:tc>
          <w:tcPr>
            <w:tcW w:w="2505" w:type="pct"/>
          </w:tcPr>
          <w:p w14:paraId="12254FE3" w14:textId="77777777" w:rsidR="006F5BE4" w:rsidRPr="002777DA" w:rsidRDefault="006F5BE4" w:rsidP="007E06E6">
            <w:pPr>
              <w:pStyle w:val="Tabelinhoud"/>
              <w:rPr>
                <w:lang w:val="fr-BE"/>
              </w:rPr>
            </w:pPr>
            <w:r>
              <w:rPr>
                <w:lang w:val="fr-BE"/>
              </w:rPr>
              <w:t>Accès aux ressources nécessaires pour la réalisation de ses activités</w:t>
            </w:r>
          </w:p>
        </w:tc>
        <w:tc>
          <w:tcPr>
            <w:tcW w:w="690" w:type="pct"/>
          </w:tcPr>
          <w:p w14:paraId="3C767595" w14:textId="77777777" w:rsidR="006F5BE4" w:rsidRPr="002777DA" w:rsidRDefault="006F5BE4" w:rsidP="007E06E6">
            <w:pPr>
              <w:pStyle w:val="Tabelinhoud"/>
              <w:rPr>
                <w:lang w:val="fr-BE"/>
              </w:rPr>
            </w:pPr>
          </w:p>
        </w:tc>
      </w:tr>
    </w:tbl>
    <w:p w14:paraId="6C51CB56" w14:textId="77777777" w:rsidR="006F5BE4" w:rsidRPr="006F5BE4" w:rsidRDefault="006F5BE4" w:rsidP="00EB5B5A">
      <w:pPr>
        <w:pStyle w:val="Kop6"/>
        <w:rPr>
          <w:rFonts w:asciiTheme="minorHAnsi" w:hAnsiTheme="minorHAnsi"/>
          <w:b w:val="0"/>
          <w:bCs w:val="0"/>
          <w:lang w:val="fr-BE"/>
        </w:rPr>
      </w:pPr>
    </w:p>
    <w:p w14:paraId="25B1B356" w14:textId="236171A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2D39C32F" w14:textId="77777777" w:rsidR="00EB5B5A" w:rsidRPr="00452554" w:rsidRDefault="00EB5B5A" w:rsidP="00EB5B5A">
      <w:pPr>
        <w:rPr>
          <w:rFonts w:asciiTheme="minorHAnsi" w:hAnsiTheme="minorHAnsi"/>
          <w:lang w:val="fr-FR"/>
        </w:rPr>
      </w:pPr>
    </w:p>
    <w:p w14:paraId="1C01ACDB"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07510BAE" w14:textId="77777777" w:rsidR="00EB5B5A" w:rsidRPr="00452554" w:rsidRDefault="00EB5B5A" w:rsidP="00EB5B5A">
      <w:pPr>
        <w:rPr>
          <w:rFonts w:asciiTheme="minorHAnsi" w:hAnsiTheme="minorHAnsi"/>
          <w:lang w:val="fr-BE"/>
        </w:rPr>
      </w:pPr>
    </w:p>
    <w:p w14:paraId="4E10FC2C" w14:textId="77777777" w:rsidR="00EB5B5A" w:rsidRPr="00452554" w:rsidRDefault="00EB5B5A" w:rsidP="00EB5B5A">
      <w:pPr>
        <w:pStyle w:val="Lijstalinea4"/>
        <w:widowControl/>
        <w:ind w:left="0"/>
        <w:rPr>
          <w:rFonts w:asciiTheme="minorHAnsi" w:hAnsiTheme="minorHAnsi"/>
          <w:iCs/>
          <w:lang w:val="fr-BE"/>
        </w:rPr>
      </w:pPr>
    </w:p>
    <w:p w14:paraId="7CA70D1B" w14:textId="57BEDE71" w:rsidR="00EB5B5A" w:rsidRPr="00452554" w:rsidRDefault="00EB5B5A" w:rsidP="00EB5B5A">
      <w:pPr>
        <w:pStyle w:val="Lijstalinea4"/>
        <w:widowControl/>
        <w:ind w:left="0"/>
        <w:rPr>
          <w:rFonts w:asciiTheme="minorHAnsi" w:hAnsiTheme="minorHAnsi"/>
          <w:b/>
          <w:i/>
          <w:spacing w:val="-3"/>
          <w:highlight w:val="magenta"/>
          <w:lang w:val="fr-BE"/>
        </w:rPr>
      </w:pPr>
      <w:r w:rsidRPr="00452554">
        <w:rPr>
          <w:rFonts w:asciiTheme="minorHAnsi" w:hAnsiTheme="minorHAnsi"/>
          <w:b/>
          <w:bCs/>
          <w:lang w:val="fr-BE"/>
        </w:rPr>
        <w:t xml:space="preserve">EN ISO/IEC 17029:2019 </w:t>
      </w:r>
      <w:r w:rsidR="00A6226E" w:rsidRPr="00452554">
        <w:rPr>
          <w:rFonts w:asciiTheme="minorHAnsi" w:hAnsiTheme="minorHAnsi"/>
          <w:b/>
          <w:bCs/>
          <w:lang w:val="fr-BE"/>
        </w:rPr>
        <w:t xml:space="preserve">&amp; EN  ISO 14065 : 2021 </w:t>
      </w:r>
      <w:r w:rsidRPr="00452554">
        <w:rPr>
          <w:rFonts w:asciiTheme="minorHAnsi" w:hAnsiTheme="minorHAnsi"/>
          <w:b/>
          <w:bCs/>
          <w:lang w:val="fr-BE"/>
        </w:rPr>
        <w:t>§ 7.2</w:t>
      </w:r>
      <w:r w:rsidRPr="00452554">
        <w:rPr>
          <w:rFonts w:asciiTheme="minorHAnsi" w:hAnsiTheme="minorHAnsi"/>
          <w:b/>
          <w:bCs/>
          <w:lang w:val="fr-BE"/>
        </w:rPr>
        <w:tab/>
        <w:t xml:space="preserve"> </w:t>
      </w:r>
      <w:r w:rsidRPr="00452554">
        <w:rPr>
          <w:rFonts w:asciiTheme="minorHAnsi" w:hAnsiTheme="minorHAnsi"/>
          <w:b/>
          <w:bCs/>
          <w:szCs w:val="18"/>
          <w:lang w:val="fr-BE"/>
        </w:rPr>
        <w:t>Personnel</w:t>
      </w:r>
    </w:p>
    <w:tbl>
      <w:tblPr>
        <w:tblStyle w:val="Tabelraster"/>
        <w:tblW w:w="9016" w:type="dxa"/>
        <w:tblLook w:val="04A0" w:firstRow="1" w:lastRow="0" w:firstColumn="1" w:lastColumn="0" w:noHBand="0" w:noVBand="1"/>
      </w:tblPr>
      <w:tblGrid>
        <w:gridCol w:w="1836"/>
        <w:gridCol w:w="1583"/>
        <w:gridCol w:w="4365"/>
        <w:gridCol w:w="1232"/>
      </w:tblGrid>
      <w:tr w:rsidR="006F5BE4" w:rsidRPr="002777DA" w14:paraId="1CA67A6E" w14:textId="77777777" w:rsidTr="007E06E6">
        <w:tc>
          <w:tcPr>
            <w:tcW w:w="1836" w:type="dxa"/>
          </w:tcPr>
          <w:p w14:paraId="502BC279" w14:textId="77777777" w:rsidR="006F5BE4" w:rsidRPr="002777DA" w:rsidRDefault="006F5BE4" w:rsidP="007E06E6">
            <w:pPr>
              <w:pStyle w:val="Tabeltitel"/>
              <w:rPr>
                <w:lang w:val="fr-BE"/>
              </w:rPr>
            </w:pPr>
            <w:r>
              <w:rPr>
                <w:lang w:val="fr-BE"/>
              </w:rPr>
              <w:t>EN ISO/IEC 17029</w:t>
            </w:r>
          </w:p>
        </w:tc>
        <w:tc>
          <w:tcPr>
            <w:tcW w:w="1583" w:type="dxa"/>
          </w:tcPr>
          <w:p w14:paraId="39D07C64" w14:textId="77777777" w:rsidR="006F5BE4" w:rsidRPr="002777DA" w:rsidRDefault="006F5BE4" w:rsidP="007E06E6">
            <w:pPr>
              <w:pStyle w:val="Tabeltitel"/>
              <w:rPr>
                <w:lang w:val="fr-BE"/>
              </w:rPr>
            </w:pPr>
            <w:r>
              <w:rPr>
                <w:lang w:val="fr-BE"/>
              </w:rPr>
              <w:t>EN ISO 14065</w:t>
            </w:r>
          </w:p>
        </w:tc>
        <w:tc>
          <w:tcPr>
            <w:tcW w:w="4365" w:type="dxa"/>
          </w:tcPr>
          <w:p w14:paraId="0E40D967" w14:textId="77777777" w:rsidR="006F5BE4" w:rsidRPr="002777DA" w:rsidRDefault="006F5BE4" w:rsidP="007E06E6">
            <w:pPr>
              <w:pStyle w:val="Tabeltitel"/>
              <w:rPr>
                <w:lang w:val="fr-BE"/>
              </w:rPr>
            </w:pPr>
            <w:r w:rsidRPr="002777DA">
              <w:rPr>
                <w:lang w:val="fr-BE"/>
              </w:rPr>
              <w:t>Description</w:t>
            </w:r>
          </w:p>
        </w:tc>
        <w:tc>
          <w:tcPr>
            <w:tcW w:w="1232" w:type="dxa"/>
          </w:tcPr>
          <w:p w14:paraId="68E10C6C" w14:textId="77777777" w:rsidR="006F5BE4" w:rsidRPr="002777DA" w:rsidRDefault="006F5BE4" w:rsidP="007E06E6">
            <w:pPr>
              <w:pStyle w:val="Tabeltitel"/>
              <w:rPr>
                <w:lang w:val="fr-BE"/>
              </w:rPr>
            </w:pPr>
            <w:r w:rsidRPr="002777DA">
              <w:rPr>
                <w:lang w:val="fr-BE"/>
              </w:rPr>
              <w:t>Évaluation</w:t>
            </w:r>
          </w:p>
        </w:tc>
      </w:tr>
      <w:tr w:rsidR="006F5BE4" w:rsidRPr="00556A3F" w14:paraId="3563F7EE" w14:textId="77777777" w:rsidTr="007E06E6">
        <w:tc>
          <w:tcPr>
            <w:tcW w:w="1836" w:type="dxa"/>
          </w:tcPr>
          <w:p w14:paraId="39B396B8" w14:textId="77777777" w:rsidR="006F5BE4" w:rsidRPr="002777DA" w:rsidRDefault="006F5BE4" w:rsidP="007E06E6">
            <w:pPr>
              <w:pStyle w:val="Tabelinhoud"/>
              <w:rPr>
                <w:lang w:val="fr-BE"/>
              </w:rPr>
            </w:pPr>
            <w:r w:rsidRPr="002777DA">
              <w:rPr>
                <w:lang w:val="fr-BE"/>
              </w:rPr>
              <w:t>7.2.1</w:t>
            </w:r>
            <w:r w:rsidRPr="002777DA">
              <w:rPr>
                <w:lang w:val="fr-BE"/>
              </w:rPr>
              <w:tab/>
            </w:r>
          </w:p>
        </w:tc>
        <w:tc>
          <w:tcPr>
            <w:tcW w:w="1583" w:type="dxa"/>
          </w:tcPr>
          <w:p w14:paraId="39A9D2A2" w14:textId="77777777" w:rsidR="006F5BE4" w:rsidRDefault="006F5BE4" w:rsidP="007E06E6">
            <w:pPr>
              <w:pStyle w:val="Tabelinhoud"/>
              <w:rPr>
                <w:lang w:val="fr-BE" w:eastAsia="nl-NL"/>
              </w:rPr>
            </w:pPr>
          </w:p>
        </w:tc>
        <w:tc>
          <w:tcPr>
            <w:tcW w:w="4365" w:type="dxa"/>
          </w:tcPr>
          <w:p w14:paraId="430256C3" w14:textId="77777777" w:rsidR="006F5BE4" w:rsidRPr="002777DA" w:rsidRDefault="006F5BE4" w:rsidP="007E06E6">
            <w:pPr>
              <w:pStyle w:val="Tabelinhoud"/>
              <w:rPr>
                <w:lang w:val="fr-BE"/>
              </w:rPr>
            </w:pPr>
            <w:r>
              <w:rPr>
                <w:lang w:val="fr-BE" w:eastAsia="nl-NL"/>
              </w:rPr>
              <w:t>Nombre suffisant de personnes compétentes</w:t>
            </w:r>
          </w:p>
        </w:tc>
        <w:tc>
          <w:tcPr>
            <w:tcW w:w="1232" w:type="dxa"/>
          </w:tcPr>
          <w:p w14:paraId="4BC73C5F" w14:textId="77777777" w:rsidR="006F5BE4" w:rsidRPr="002777DA" w:rsidRDefault="006F5BE4" w:rsidP="007E06E6">
            <w:pPr>
              <w:pStyle w:val="Tabelinhoud"/>
              <w:rPr>
                <w:lang w:val="fr-BE"/>
              </w:rPr>
            </w:pPr>
          </w:p>
        </w:tc>
      </w:tr>
      <w:tr w:rsidR="006F5BE4" w:rsidRPr="002777DA" w14:paraId="4B45DF61" w14:textId="77777777" w:rsidTr="007E06E6">
        <w:tc>
          <w:tcPr>
            <w:tcW w:w="1836" w:type="dxa"/>
          </w:tcPr>
          <w:p w14:paraId="572B431F" w14:textId="77777777" w:rsidR="006F5BE4" w:rsidRPr="002777DA" w:rsidRDefault="006F5BE4" w:rsidP="007E06E6">
            <w:pPr>
              <w:pStyle w:val="Tabelinhoud"/>
              <w:rPr>
                <w:lang w:val="fr-BE"/>
              </w:rPr>
            </w:pPr>
            <w:r w:rsidRPr="002777DA">
              <w:rPr>
                <w:lang w:val="fr-BE"/>
              </w:rPr>
              <w:t>7.2.2</w:t>
            </w:r>
          </w:p>
        </w:tc>
        <w:tc>
          <w:tcPr>
            <w:tcW w:w="1583" w:type="dxa"/>
          </w:tcPr>
          <w:p w14:paraId="31BAD80D" w14:textId="77777777" w:rsidR="006F5BE4" w:rsidRDefault="006F5BE4" w:rsidP="007E06E6">
            <w:pPr>
              <w:pStyle w:val="Tabelinhoud"/>
              <w:rPr>
                <w:lang w:val="fr-BE" w:eastAsia="nl-NL"/>
              </w:rPr>
            </w:pPr>
          </w:p>
        </w:tc>
        <w:tc>
          <w:tcPr>
            <w:tcW w:w="4365" w:type="dxa"/>
          </w:tcPr>
          <w:p w14:paraId="67FF31C1" w14:textId="77777777" w:rsidR="006F5BE4" w:rsidRPr="002777DA" w:rsidRDefault="006F5BE4" w:rsidP="007E06E6">
            <w:pPr>
              <w:pStyle w:val="Tabelinhoud"/>
              <w:rPr>
                <w:lang w:val="fr-BE" w:eastAsia="nl-NL"/>
              </w:rPr>
            </w:pPr>
            <w:r>
              <w:rPr>
                <w:lang w:val="fr-BE" w:eastAsia="nl-NL"/>
              </w:rPr>
              <w:t>Engagement du personnel</w:t>
            </w:r>
          </w:p>
        </w:tc>
        <w:tc>
          <w:tcPr>
            <w:tcW w:w="1232" w:type="dxa"/>
          </w:tcPr>
          <w:p w14:paraId="44249A72" w14:textId="77777777" w:rsidR="006F5BE4" w:rsidRPr="002777DA" w:rsidRDefault="006F5BE4" w:rsidP="007E06E6">
            <w:pPr>
              <w:pStyle w:val="Tabelinhoud"/>
              <w:rPr>
                <w:lang w:val="fr-BE"/>
              </w:rPr>
            </w:pPr>
          </w:p>
        </w:tc>
      </w:tr>
      <w:tr w:rsidR="006F5BE4" w:rsidRPr="00556A3F" w14:paraId="67AAB184" w14:textId="77777777" w:rsidTr="007E06E6">
        <w:tc>
          <w:tcPr>
            <w:tcW w:w="1836" w:type="dxa"/>
          </w:tcPr>
          <w:p w14:paraId="52976F84" w14:textId="77777777" w:rsidR="006F5BE4" w:rsidRPr="002777DA" w:rsidRDefault="006F5BE4" w:rsidP="007E06E6">
            <w:pPr>
              <w:pStyle w:val="Tabelinhoud"/>
              <w:rPr>
                <w:lang w:val="fr-BE"/>
              </w:rPr>
            </w:pPr>
            <w:r w:rsidRPr="002777DA">
              <w:rPr>
                <w:lang w:val="fr-BE"/>
              </w:rPr>
              <w:t>7.2.3</w:t>
            </w:r>
          </w:p>
        </w:tc>
        <w:tc>
          <w:tcPr>
            <w:tcW w:w="1583" w:type="dxa"/>
          </w:tcPr>
          <w:p w14:paraId="169E0EA5" w14:textId="77777777" w:rsidR="006F5BE4" w:rsidRDefault="006F5BE4" w:rsidP="007E06E6">
            <w:pPr>
              <w:pStyle w:val="Tabelinhoud"/>
              <w:rPr>
                <w:lang w:val="fr-BE" w:eastAsia="nl-NL"/>
              </w:rPr>
            </w:pPr>
          </w:p>
        </w:tc>
        <w:tc>
          <w:tcPr>
            <w:tcW w:w="4365" w:type="dxa"/>
          </w:tcPr>
          <w:p w14:paraId="48A494CD" w14:textId="77777777" w:rsidR="006F5BE4" w:rsidRPr="002777DA" w:rsidRDefault="006F5BE4" w:rsidP="007E06E6">
            <w:pPr>
              <w:pStyle w:val="Tabelinhoud"/>
              <w:rPr>
                <w:lang w:val="fr-BE" w:eastAsia="nl-NL"/>
              </w:rPr>
            </w:pPr>
            <w:r>
              <w:rPr>
                <w:lang w:val="fr-BE" w:eastAsia="nl-NL"/>
              </w:rPr>
              <w:t>Utilisation des informations pour identifier les menaces liées à l’impartialité</w:t>
            </w:r>
          </w:p>
        </w:tc>
        <w:tc>
          <w:tcPr>
            <w:tcW w:w="1232" w:type="dxa"/>
          </w:tcPr>
          <w:p w14:paraId="6CED5389" w14:textId="77777777" w:rsidR="006F5BE4" w:rsidRPr="002777DA" w:rsidRDefault="006F5BE4" w:rsidP="007E06E6">
            <w:pPr>
              <w:pStyle w:val="Tabelinhoud"/>
              <w:rPr>
                <w:lang w:val="fr-BE"/>
              </w:rPr>
            </w:pPr>
          </w:p>
        </w:tc>
      </w:tr>
      <w:tr w:rsidR="006F5BE4" w:rsidRPr="002777DA" w14:paraId="795287DC" w14:textId="77777777" w:rsidTr="007E06E6">
        <w:tc>
          <w:tcPr>
            <w:tcW w:w="1836" w:type="dxa"/>
          </w:tcPr>
          <w:p w14:paraId="1A6913CF" w14:textId="77777777" w:rsidR="006F5BE4" w:rsidRPr="002777DA" w:rsidRDefault="006F5BE4" w:rsidP="007E06E6">
            <w:pPr>
              <w:pStyle w:val="Tabelinhoud"/>
              <w:rPr>
                <w:lang w:val="fr-BE"/>
              </w:rPr>
            </w:pPr>
            <w:r w:rsidRPr="002777DA">
              <w:rPr>
                <w:lang w:val="fr-BE"/>
              </w:rPr>
              <w:t>7.2.4</w:t>
            </w:r>
          </w:p>
        </w:tc>
        <w:tc>
          <w:tcPr>
            <w:tcW w:w="1583" w:type="dxa"/>
          </w:tcPr>
          <w:p w14:paraId="4C29B388" w14:textId="77777777" w:rsidR="006F5BE4" w:rsidRDefault="006F5BE4" w:rsidP="007E06E6">
            <w:pPr>
              <w:pStyle w:val="Tabelinhoud"/>
              <w:rPr>
                <w:lang w:val="fr-BE" w:eastAsia="nl-NL"/>
              </w:rPr>
            </w:pPr>
            <w:r>
              <w:rPr>
                <w:lang w:val="fr-BE" w:eastAsia="nl-NL"/>
              </w:rPr>
              <w:t>Exigence supplémentaire</w:t>
            </w:r>
          </w:p>
        </w:tc>
        <w:tc>
          <w:tcPr>
            <w:tcW w:w="4365" w:type="dxa"/>
          </w:tcPr>
          <w:p w14:paraId="76D93F3F" w14:textId="77777777" w:rsidR="006F5BE4" w:rsidRPr="002777DA" w:rsidRDefault="006F5BE4" w:rsidP="007E06E6">
            <w:pPr>
              <w:pStyle w:val="Tabelinhoud"/>
              <w:rPr>
                <w:lang w:val="fr-BE" w:eastAsia="nl-NL"/>
              </w:rPr>
            </w:pPr>
            <w:r>
              <w:rPr>
                <w:lang w:val="fr-BE" w:eastAsia="nl-NL"/>
              </w:rPr>
              <w:t>Impartialité du personnel</w:t>
            </w:r>
          </w:p>
        </w:tc>
        <w:tc>
          <w:tcPr>
            <w:tcW w:w="1232" w:type="dxa"/>
          </w:tcPr>
          <w:p w14:paraId="075C41BC" w14:textId="77777777" w:rsidR="006F5BE4" w:rsidRPr="002777DA" w:rsidRDefault="006F5BE4" w:rsidP="007E06E6">
            <w:pPr>
              <w:pStyle w:val="Tabelinhoud"/>
              <w:rPr>
                <w:lang w:val="fr-BE"/>
              </w:rPr>
            </w:pPr>
          </w:p>
        </w:tc>
      </w:tr>
      <w:tr w:rsidR="006F5BE4" w:rsidRPr="00556A3F" w14:paraId="26EC98C3" w14:textId="77777777" w:rsidTr="007E06E6">
        <w:tc>
          <w:tcPr>
            <w:tcW w:w="1836" w:type="dxa"/>
          </w:tcPr>
          <w:p w14:paraId="6E32F675" w14:textId="77777777" w:rsidR="006F5BE4" w:rsidRPr="002777DA" w:rsidRDefault="006F5BE4" w:rsidP="007E06E6">
            <w:pPr>
              <w:pStyle w:val="Tabelinhoud"/>
              <w:rPr>
                <w:lang w:val="fr-BE"/>
              </w:rPr>
            </w:pPr>
            <w:r w:rsidRPr="002777DA">
              <w:rPr>
                <w:lang w:val="fr-BE"/>
              </w:rPr>
              <w:t>7.2.5</w:t>
            </w:r>
          </w:p>
        </w:tc>
        <w:tc>
          <w:tcPr>
            <w:tcW w:w="1583" w:type="dxa"/>
          </w:tcPr>
          <w:p w14:paraId="3425EA4E" w14:textId="77777777" w:rsidR="006F5BE4" w:rsidRDefault="006F5BE4" w:rsidP="007E06E6">
            <w:pPr>
              <w:pStyle w:val="Tabelinhoud"/>
              <w:rPr>
                <w:lang w:val="fr-BE" w:eastAsia="nl-NL"/>
              </w:rPr>
            </w:pPr>
            <w:r>
              <w:rPr>
                <w:lang w:val="fr-BE" w:eastAsia="nl-NL"/>
              </w:rPr>
              <w:t>Exigence supplémentaire</w:t>
            </w:r>
          </w:p>
        </w:tc>
        <w:tc>
          <w:tcPr>
            <w:tcW w:w="4365" w:type="dxa"/>
          </w:tcPr>
          <w:p w14:paraId="2D9A794B" w14:textId="77777777" w:rsidR="006F5BE4" w:rsidRPr="002777DA" w:rsidRDefault="006F5BE4" w:rsidP="007E06E6">
            <w:pPr>
              <w:pStyle w:val="Tabelinhoud"/>
              <w:rPr>
                <w:lang w:val="fr-BE" w:eastAsia="nl-NL"/>
              </w:rPr>
            </w:pPr>
            <w:r>
              <w:rPr>
                <w:lang w:val="fr-BE" w:eastAsia="nl-NL"/>
              </w:rPr>
              <w:t>Absence d’implication du personnel ayant fourni une activité de conseil dans le processus de validation/</w:t>
            </w:r>
            <w:proofErr w:type="spellStart"/>
            <w:r>
              <w:rPr>
                <w:lang w:val="fr-BE" w:eastAsia="nl-NL"/>
              </w:rPr>
              <w:t>verification</w:t>
            </w:r>
            <w:proofErr w:type="spellEnd"/>
          </w:p>
        </w:tc>
        <w:tc>
          <w:tcPr>
            <w:tcW w:w="1232" w:type="dxa"/>
          </w:tcPr>
          <w:p w14:paraId="1A2C0C9D" w14:textId="77777777" w:rsidR="006F5BE4" w:rsidRPr="002777DA" w:rsidRDefault="006F5BE4" w:rsidP="007E06E6">
            <w:pPr>
              <w:pStyle w:val="Tabelinhoud"/>
              <w:rPr>
                <w:lang w:val="fr-BE"/>
              </w:rPr>
            </w:pPr>
          </w:p>
        </w:tc>
      </w:tr>
      <w:tr w:rsidR="006F5BE4" w:rsidRPr="002777DA" w14:paraId="30F1577B" w14:textId="77777777" w:rsidTr="007E06E6">
        <w:tc>
          <w:tcPr>
            <w:tcW w:w="1836" w:type="dxa"/>
          </w:tcPr>
          <w:p w14:paraId="5DAD2D61" w14:textId="77777777" w:rsidR="006F5BE4" w:rsidRPr="002777DA" w:rsidRDefault="006F5BE4" w:rsidP="007E06E6">
            <w:pPr>
              <w:pStyle w:val="Tabelinhoud"/>
              <w:rPr>
                <w:lang w:val="fr-BE"/>
              </w:rPr>
            </w:pPr>
            <w:r w:rsidRPr="002777DA">
              <w:rPr>
                <w:lang w:val="fr-BE"/>
              </w:rPr>
              <w:t>7.2.6</w:t>
            </w:r>
          </w:p>
        </w:tc>
        <w:tc>
          <w:tcPr>
            <w:tcW w:w="1583" w:type="dxa"/>
          </w:tcPr>
          <w:p w14:paraId="57B2D973" w14:textId="77777777" w:rsidR="006F5BE4" w:rsidRDefault="006F5BE4" w:rsidP="007E06E6">
            <w:pPr>
              <w:pStyle w:val="Tabelinhoud"/>
              <w:rPr>
                <w:lang w:val="fr-BE" w:eastAsia="nl-NL"/>
              </w:rPr>
            </w:pPr>
          </w:p>
        </w:tc>
        <w:tc>
          <w:tcPr>
            <w:tcW w:w="4365" w:type="dxa"/>
          </w:tcPr>
          <w:p w14:paraId="034CEA3F" w14:textId="77777777" w:rsidR="006F5BE4" w:rsidRPr="002777DA" w:rsidRDefault="006F5BE4" w:rsidP="007E06E6">
            <w:pPr>
              <w:pStyle w:val="Tabelinhoud"/>
              <w:rPr>
                <w:lang w:val="fr-BE" w:eastAsia="nl-NL"/>
              </w:rPr>
            </w:pPr>
            <w:r>
              <w:rPr>
                <w:lang w:val="fr-BE" w:eastAsia="nl-NL"/>
              </w:rPr>
              <w:t>Confidentialité</w:t>
            </w:r>
          </w:p>
        </w:tc>
        <w:tc>
          <w:tcPr>
            <w:tcW w:w="1232" w:type="dxa"/>
          </w:tcPr>
          <w:p w14:paraId="38C321B8" w14:textId="77777777" w:rsidR="006F5BE4" w:rsidRPr="002777DA" w:rsidRDefault="006F5BE4" w:rsidP="007E06E6">
            <w:pPr>
              <w:pStyle w:val="Tabelinhoud"/>
              <w:rPr>
                <w:lang w:val="fr-BE"/>
              </w:rPr>
            </w:pPr>
          </w:p>
        </w:tc>
      </w:tr>
      <w:tr w:rsidR="006F5BE4" w:rsidRPr="00556A3F" w14:paraId="743A1408" w14:textId="77777777" w:rsidTr="007E06E6">
        <w:tc>
          <w:tcPr>
            <w:tcW w:w="1836" w:type="dxa"/>
          </w:tcPr>
          <w:p w14:paraId="35B5C6AD" w14:textId="77777777" w:rsidR="006F5BE4" w:rsidRPr="002777DA" w:rsidRDefault="006F5BE4" w:rsidP="007E06E6">
            <w:pPr>
              <w:pStyle w:val="Tabelinhoud"/>
              <w:rPr>
                <w:lang w:val="fr-BE"/>
              </w:rPr>
            </w:pPr>
            <w:r w:rsidRPr="002777DA">
              <w:rPr>
                <w:lang w:val="fr-BE"/>
              </w:rPr>
              <w:t>7.2.7</w:t>
            </w:r>
          </w:p>
        </w:tc>
        <w:tc>
          <w:tcPr>
            <w:tcW w:w="1583" w:type="dxa"/>
          </w:tcPr>
          <w:p w14:paraId="1993AF25" w14:textId="77777777" w:rsidR="006F5BE4" w:rsidRDefault="006F5BE4" w:rsidP="007E06E6">
            <w:pPr>
              <w:pStyle w:val="Tabelinhoud"/>
              <w:rPr>
                <w:lang w:val="fr-BE" w:eastAsia="nl-NL"/>
              </w:rPr>
            </w:pPr>
          </w:p>
        </w:tc>
        <w:tc>
          <w:tcPr>
            <w:tcW w:w="4365" w:type="dxa"/>
          </w:tcPr>
          <w:p w14:paraId="51B2DF2E" w14:textId="77777777" w:rsidR="006F5BE4" w:rsidRPr="002777DA" w:rsidRDefault="006F5BE4" w:rsidP="007E06E6">
            <w:pPr>
              <w:pStyle w:val="Tabelinhoud"/>
              <w:rPr>
                <w:lang w:val="fr-BE" w:eastAsia="nl-NL"/>
              </w:rPr>
            </w:pPr>
            <w:r>
              <w:rPr>
                <w:lang w:val="fr-BE" w:eastAsia="nl-NL"/>
              </w:rPr>
              <w:t>Communication aux membres du personnel de leurs obligations, responsabilités et autorités</w:t>
            </w:r>
          </w:p>
        </w:tc>
        <w:tc>
          <w:tcPr>
            <w:tcW w:w="1232" w:type="dxa"/>
          </w:tcPr>
          <w:p w14:paraId="5628BF27" w14:textId="77777777" w:rsidR="006F5BE4" w:rsidRPr="002777DA" w:rsidRDefault="006F5BE4" w:rsidP="007E06E6">
            <w:pPr>
              <w:pStyle w:val="Tabelinhoud"/>
              <w:rPr>
                <w:lang w:val="fr-BE"/>
              </w:rPr>
            </w:pPr>
          </w:p>
        </w:tc>
      </w:tr>
    </w:tbl>
    <w:p w14:paraId="4B39B594"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7FF7BE69" w14:textId="77777777" w:rsidR="00EB5B5A" w:rsidRPr="00452554" w:rsidRDefault="00EB5B5A" w:rsidP="00EB5B5A">
      <w:pPr>
        <w:rPr>
          <w:rFonts w:asciiTheme="minorHAnsi" w:hAnsiTheme="minorHAnsi"/>
          <w:lang w:val="fr-FR"/>
        </w:rPr>
      </w:pPr>
    </w:p>
    <w:p w14:paraId="5E50C591"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5BB83C97" w14:textId="77777777" w:rsidR="00EB5B5A" w:rsidRPr="00452554" w:rsidRDefault="00EB5B5A" w:rsidP="00EB5B5A">
      <w:pPr>
        <w:rPr>
          <w:rFonts w:asciiTheme="minorHAnsi" w:hAnsiTheme="minorHAnsi"/>
          <w:lang w:val="fr-BE"/>
        </w:rPr>
      </w:pPr>
    </w:p>
    <w:p w14:paraId="6582C4F6" w14:textId="77777777" w:rsidR="00EB5B5A" w:rsidRPr="00452554" w:rsidRDefault="00EB5B5A" w:rsidP="00EB5B5A">
      <w:pPr>
        <w:rPr>
          <w:rFonts w:asciiTheme="minorHAnsi" w:hAnsiTheme="minorHAnsi"/>
          <w:lang w:val="fr-BE"/>
        </w:rPr>
      </w:pPr>
    </w:p>
    <w:p w14:paraId="64CB0B46" w14:textId="77777777" w:rsidR="00EB5B5A" w:rsidRPr="00452554" w:rsidRDefault="00EB5B5A" w:rsidP="00EB5B5A">
      <w:pPr>
        <w:pStyle w:val="Lijstalinea4"/>
        <w:widowControl/>
        <w:ind w:left="0"/>
        <w:rPr>
          <w:rFonts w:asciiTheme="minorHAnsi" w:hAnsiTheme="minorHAnsi"/>
          <w:bCs/>
          <w:iCs/>
          <w:spacing w:val="-3"/>
          <w:highlight w:val="magenta"/>
          <w:lang w:val="fr-BE"/>
        </w:rPr>
      </w:pPr>
    </w:p>
    <w:p w14:paraId="5C7C6A93" w14:textId="50687449" w:rsidR="00EB5B5A" w:rsidRPr="00452554" w:rsidRDefault="00EB5B5A" w:rsidP="00EB5B5A">
      <w:pPr>
        <w:pStyle w:val="Lijstalinea4"/>
        <w:widowControl/>
        <w:ind w:left="0"/>
        <w:rPr>
          <w:rFonts w:asciiTheme="minorHAnsi" w:hAnsiTheme="minorHAnsi"/>
          <w:b/>
          <w:bCs/>
          <w:szCs w:val="18"/>
          <w:lang w:val="fr-BE"/>
        </w:rPr>
      </w:pPr>
      <w:r w:rsidRPr="00452554">
        <w:rPr>
          <w:rFonts w:asciiTheme="minorHAnsi" w:hAnsiTheme="minorHAnsi"/>
          <w:b/>
          <w:bCs/>
          <w:lang w:val="nl-NL"/>
        </w:rPr>
        <w:t xml:space="preserve">EN ISO/IEC 17029:2019 </w:t>
      </w:r>
      <w:r w:rsidR="00A6226E" w:rsidRPr="00452554">
        <w:rPr>
          <w:rFonts w:asciiTheme="minorHAnsi" w:hAnsiTheme="minorHAnsi"/>
          <w:b/>
          <w:bCs/>
          <w:lang w:val="nl-NL"/>
        </w:rPr>
        <w:t xml:space="preserve">&amp; EN  ISO 14065 : 2021 </w:t>
      </w:r>
      <w:r w:rsidRPr="00452554">
        <w:rPr>
          <w:rFonts w:asciiTheme="minorHAnsi" w:hAnsiTheme="minorHAnsi"/>
          <w:b/>
          <w:bCs/>
          <w:lang w:val="nl-NL"/>
        </w:rPr>
        <w:t xml:space="preserve">§ 7.3. </w:t>
      </w:r>
      <w:r w:rsidRPr="00452554">
        <w:rPr>
          <w:rFonts w:asciiTheme="minorHAnsi" w:hAnsiTheme="minorHAnsi"/>
          <w:b/>
          <w:bCs/>
          <w:lang w:val="nl-NL"/>
        </w:rPr>
        <w:tab/>
      </w:r>
      <w:r w:rsidRPr="00452554">
        <w:rPr>
          <w:rFonts w:asciiTheme="minorHAnsi" w:hAnsiTheme="minorHAnsi"/>
          <w:b/>
          <w:bCs/>
          <w:szCs w:val="18"/>
          <w:lang w:val="fr-BE"/>
        </w:rPr>
        <w:t>Processus de gestion des compétences du personnel</w:t>
      </w:r>
    </w:p>
    <w:tbl>
      <w:tblPr>
        <w:tblStyle w:val="Tabelraster"/>
        <w:tblW w:w="9016" w:type="dxa"/>
        <w:tblLook w:val="04A0" w:firstRow="1" w:lastRow="0" w:firstColumn="1" w:lastColumn="0" w:noHBand="0" w:noVBand="1"/>
      </w:tblPr>
      <w:tblGrid>
        <w:gridCol w:w="1838"/>
        <w:gridCol w:w="1418"/>
        <w:gridCol w:w="4529"/>
        <w:gridCol w:w="1231"/>
      </w:tblGrid>
      <w:tr w:rsidR="006F5BE4" w:rsidRPr="002777DA" w14:paraId="17655F1F" w14:textId="77777777" w:rsidTr="007E06E6">
        <w:tc>
          <w:tcPr>
            <w:tcW w:w="1838" w:type="dxa"/>
          </w:tcPr>
          <w:p w14:paraId="20627F04" w14:textId="77777777" w:rsidR="006F5BE4" w:rsidRPr="002777DA" w:rsidRDefault="006F5BE4" w:rsidP="007E06E6">
            <w:pPr>
              <w:pStyle w:val="Tabeltitel"/>
              <w:rPr>
                <w:lang w:val="fr-BE"/>
              </w:rPr>
            </w:pPr>
            <w:r>
              <w:rPr>
                <w:lang w:val="fr-BE"/>
              </w:rPr>
              <w:t>EN ISO/IEC 17029</w:t>
            </w:r>
          </w:p>
        </w:tc>
        <w:tc>
          <w:tcPr>
            <w:tcW w:w="1418" w:type="dxa"/>
          </w:tcPr>
          <w:p w14:paraId="7DAF891A" w14:textId="77777777" w:rsidR="006F5BE4" w:rsidRPr="002777DA" w:rsidRDefault="006F5BE4" w:rsidP="007E06E6">
            <w:pPr>
              <w:pStyle w:val="Tabeltitel"/>
              <w:rPr>
                <w:lang w:val="fr-BE"/>
              </w:rPr>
            </w:pPr>
            <w:r>
              <w:rPr>
                <w:lang w:val="fr-BE"/>
              </w:rPr>
              <w:t>EN ISO 14065</w:t>
            </w:r>
          </w:p>
        </w:tc>
        <w:tc>
          <w:tcPr>
            <w:tcW w:w="4529" w:type="dxa"/>
          </w:tcPr>
          <w:p w14:paraId="522BA3AE" w14:textId="77777777" w:rsidR="006F5BE4" w:rsidRPr="002777DA" w:rsidRDefault="006F5BE4" w:rsidP="007E06E6">
            <w:pPr>
              <w:pStyle w:val="Tabeltitel"/>
              <w:rPr>
                <w:lang w:val="fr-BE"/>
              </w:rPr>
            </w:pPr>
            <w:r w:rsidRPr="002777DA">
              <w:rPr>
                <w:lang w:val="fr-BE"/>
              </w:rPr>
              <w:t>Description</w:t>
            </w:r>
          </w:p>
        </w:tc>
        <w:tc>
          <w:tcPr>
            <w:tcW w:w="1231" w:type="dxa"/>
          </w:tcPr>
          <w:p w14:paraId="6F332027" w14:textId="77777777" w:rsidR="006F5BE4" w:rsidRPr="002777DA" w:rsidRDefault="006F5BE4" w:rsidP="007E06E6">
            <w:pPr>
              <w:pStyle w:val="Tabeltitel"/>
              <w:rPr>
                <w:lang w:val="fr-BE"/>
              </w:rPr>
            </w:pPr>
            <w:r w:rsidRPr="002777DA">
              <w:rPr>
                <w:lang w:val="fr-BE"/>
              </w:rPr>
              <w:t>Évaluation</w:t>
            </w:r>
          </w:p>
        </w:tc>
      </w:tr>
      <w:tr w:rsidR="006F5BE4" w:rsidRPr="00556A3F" w14:paraId="38E7C439" w14:textId="77777777" w:rsidTr="007E06E6">
        <w:tc>
          <w:tcPr>
            <w:tcW w:w="1838" w:type="dxa"/>
          </w:tcPr>
          <w:p w14:paraId="26FEF1EB" w14:textId="77777777" w:rsidR="006F5BE4" w:rsidRPr="002777DA" w:rsidRDefault="006F5BE4" w:rsidP="007E06E6">
            <w:pPr>
              <w:pStyle w:val="Tabelinhoud"/>
              <w:rPr>
                <w:lang w:val="fr-BE"/>
              </w:rPr>
            </w:pPr>
            <w:r w:rsidRPr="002777DA">
              <w:rPr>
                <w:lang w:val="fr-BE"/>
              </w:rPr>
              <w:t>7.3</w:t>
            </w:r>
            <w:r>
              <w:rPr>
                <w:lang w:val="fr-BE"/>
              </w:rPr>
              <w:t>.1</w:t>
            </w:r>
          </w:p>
        </w:tc>
        <w:tc>
          <w:tcPr>
            <w:tcW w:w="1418" w:type="dxa"/>
          </w:tcPr>
          <w:p w14:paraId="1D938D0E" w14:textId="77777777" w:rsidR="006F5BE4" w:rsidRDefault="006F5BE4" w:rsidP="007E06E6">
            <w:pPr>
              <w:pStyle w:val="Tabelinhoud"/>
              <w:rPr>
                <w:lang w:val="fr-BE"/>
              </w:rPr>
            </w:pPr>
            <w:r>
              <w:rPr>
                <w:lang w:val="fr-BE"/>
              </w:rPr>
              <w:t>7.3.2</w:t>
            </w:r>
          </w:p>
        </w:tc>
        <w:tc>
          <w:tcPr>
            <w:tcW w:w="4529" w:type="dxa"/>
          </w:tcPr>
          <w:p w14:paraId="40970CE8" w14:textId="77777777" w:rsidR="006F5BE4" w:rsidRPr="002777DA" w:rsidRDefault="006F5BE4" w:rsidP="007E06E6">
            <w:pPr>
              <w:pStyle w:val="Tabelinhoud"/>
              <w:rPr>
                <w:lang w:val="fr-BE"/>
              </w:rPr>
            </w:pPr>
            <w:r>
              <w:rPr>
                <w:lang w:val="fr-BE"/>
              </w:rPr>
              <w:t>Processus pour la gestion des compétences du personnel impliqué dans les activités de validation/vérification</w:t>
            </w:r>
          </w:p>
        </w:tc>
        <w:tc>
          <w:tcPr>
            <w:tcW w:w="1231" w:type="dxa"/>
          </w:tcPr>
          <w:p w14:paraId="7DD6EA4F" w14:textId="77777777" w:rsidR="006F5BE4" w:rsidRPr="002777DA" w:rsidRDefault="006F5BE4" w:rsidP="007E06E6">
            <w:pPr>
              <w:pStyle w:val="Tabelinhoud"/>
              <w:rPr>
                <w:lang w:val="fr-BE"/>
              </w:rPr>
            </w:pPr>
          </w:p>
        </w:tc>
      </w:tr>
      <w:tr w:rsidR="006F5BE4" w:rsidRPr="00556A3F" w14:paraId="74740883" w14:textId="77777777" w:rsidTr="007E06E6">
        <w:tc>
          <w:tcPr>
            <w:tcW w:w="1838" w:type="dxa"/>
          </w:tcPr>
          <w:p w14:paraId="2E5F8B5C" w14:textId="77777777" w:rsidR="006F5BE4" w:rsidRPr="002777DA" w:rsidRDefault="006F5BE4" w:rsidP="007E06E6">
            <w:pPr>
              <w:pStyle w:val="Tabelinhoud"/>
              <w:rPr>
                <w:lang w:val="fr-BE"/>
              </w:rPr>
            </w:pPr>
            <w:r>
              <w:rPr>
                <w:lang w:val="fr-BE"/>
              </w:rPr>
              <w:t>7.3.2</w:t>
            </w:r>
          </w:p>
        </w:tc>
        <w:tc>
          <w:tcPr>
            <w:tcW w:w="1418" w:type="dxa"/>
          </w:tcPr>
          <w:p w14:paraId="22721B4B" w14:textId="36DF3877" w:rsidR="006F5BE4" w:rsidRDefault="002E062D" w:rsidP="007E06E6">
            <w:pPr>
              <w:pStyle w:val="Tabelinhoud"/>
              <w:rPr>
                <w:lang w:val="fr-BE"/>
              </w:rPr>
            </w:pPr>
            <w:r>
              <w:rPr>
                <w:lang w:val="fr-BE"/>
              </w:rPr>
              <w:t>7.3.2</w:t>
            </w:r>
          </w:p>
        </w:tc>
        <w:tc>
          <w:tcPr>
            <w:tcW w:w="4529" w:type="dxa"/>
          </w:tcPr>
          <w:p w14:paraId="0E8DE20B" w14:textId="77777777" w:rsidR="006F5BE4" w:rsidRDefault="006F5BE4" w:rsidP="007E06E6">
            <w:pPr>
              <w:pStyle w:val="Tabelinhoud"/>
              <w:rPr>
                <w:lang w:val="fr-BE"/>
              </w:rPr>
            </w:pPr>
            <w:r>
              <w:rPr>
                <w:lang w:val="fr-BE"/>
              </w:rPr>
              <w:t>Le processus impose :</w:t>
            </w:r>
          </w:p>
          <w:p w14:paraId="742572A5" w14:textId="77777777" w:rsidR="006F5BE4" w:rsidRPr="006C6827" w:rsidRDefault="006F5BE4" w:rsidP="007E06E6">
            <w:pPr>
              <w:pStyle w:val="Lijstalinea"/>
              <w:rPr>
                <w:sz w:val="18"/>
                <w:szCs w:val="18"/>
                <w:lang w:val="fr-BE"/>
              </w:rPr>
            </w:pPr>
            <w:r w:rsidRPr="006C6827">
              <w:rPr>
                <w:sz w:val="18"/>
                <w:szCs w:val="18"/>
                <w:lang w:val="fr-BE"/>
              </w:rPr>
              <w:t>Déterminer les critères de compétences</w:t>
            </w:r>
          </w:p>
          <w:p w14:paraId="5BAC1C0D" w14:textId="77777777" w:rsidR="006F5BE4" w:rsidRPr="006C6827" w:rsidRDefault="006F5BE4" w:rsidP="007E06E6">
            <w:pPr>
              <w:pStyle w:val="Lijstalinea"/>
              <w:rPr>
                <w:sz w:val="18"/>
                <w:szCs w:val="18"/>
                <w:lang w:val="fr-BE"/>
              </w:rPr>
            </w:pPr>
            <w:r w:rsidRPr="006C6827">
              <w:rPr>
                <w:sz w:val="18"/>
                <w:szCs w:val="18"/>
                <w:lang w:val="fr-BE"/>
              </w:rPr>
              <w:t>Identifier les besoins en formation et assurer les formations</w:t>
            </w:r>
          </w:p>
          <w:p w14:paraId="74BCFF27" w14:textId="77777777" w:rsidR="006F5BE4" w:rsidRPr="006C6827" w:rsidRDefault="006F5BE4" w:rsidP="007E06E6">
            <w:pPr>
              <w:pStyle w:val="Lijstalinea"/>
              <w:rPr>
                <w:sz w:val="18"/>
                <w:szCs w:val="18"/>
                <w:lang w:val="fr-BE"/>
              </w:rPr>
            </w:pPr>
            <w:r w:rsidRPr="006C6827">
              <w:rPr>
                <w:sz w:val="18"/>
                <w:szCs w:val="18"/>
                <w:lang w:val="fr-BE"/>
              </w:rPr>
              <w:t>Démonstration de la compétence du personnel</w:t>
            </w:r>
          </w:p>
          <w:p w14:paraId="1195729B" w14:textId="77777777" w:rsidR="006F5BE4" w:rsidRPr="006C6827" w:rsidRDefault="006F5BE4" w:rsidP="007E06E6">
            <w:pPr>
              <w:pStyle w:val="Lijstalinea"/>
              <w:rPr>
                <w:sz w:val="18"/>
                <w:szCs w:val="18"/>
                <w:lang w:val="fr-BE"/>
              </w:rPr>
            </w:pPr>
            <w:r w:rsidRPr="006C6827">
              <w:rPr>
                <w:sz w:val="18"/>
                <w:szCs w:val="18"/>
                <w:lang w:val="fr-BE"/>
              </w:rPr>
              <w:t>Autorisation du personne</w:t>
            </w:r>
            <w:r>
              <w:rPr>
                <w:sz w:val="18"/>
                <w:szCs w:val="18"/>
                <w:lang w:val="fr-BE"/>
              </w:rPr>
              <w:t>l</w:t>
            </w:r>
          </w:p>
          <w:p w14:paraId="2D5A6C77" w14:textId="77777777" w:rsidR="006F5BE4" w:rsidRPr="002777DA" w:rsidRDefault="006F5BE4" w:rsidP="007E06E6">
            <w:pPr>
              <w:pStyle w:val="Lijstalinea"/>
              <w:spacing w:after="0"/>
              <w:rPr>
                <w:lang w:val="fr-BE"/>
              </w:rPr>
            </w:pPr>
            <w:r w:rsidRPr="006C6827">
              <w:rPr>
                <w:sz w:val="18"/>
                <w:szCs w:val="18"/>
                <w:lang w:val="fr-BE"/>
              </w:rPr>
              <w:t>Surveillance des performances</w:t>
            </w:r>
            <w:r>
              <w:rPr>
                <w:sz w:val="18"/>
                <w:szCs w:val="18"/>
                <w:lang w:val="fr-BE"/>
              </w:rPr>
              <w:t xml:space="preserve"> du personnel</w:t>
            </w:r>
          </w:p>
        </w:tc>
        <w:tc>
          <w:tcPr>
            <w:tcW w:w="1231" w:type="dxa"/>
          </w:tcPr>
          <w:p w14:paraId="00FFE800" w14:textId="77777777" w:rsidR="006F5BE4" w:rsidRPr="002777DA" w:rsidRDefault="006F5BE4" w:rsidP="007E06E6">
            <w:pPr>
              <w:pStyle w:val="Tabelinhoud"/>
              <w:rPr>
                <w:lang w:val="fr-BE"/>
              </w:rPr>
            </w:pPr>
          </w:p>
        </w:tc>
      </w:tr>
      <w:tr w:rsidR="006F5BE4" w:rsidRPr="00556A3F" w14:paraId="71BF15F8" w14:textId="77777777" w:rsidTr="007E06E6">
        <w:tc>
          <w:tcPr>
            <w:tcW w:w="1838" w:type="dxa"/>
          </w:tcPr>
          <w:p w14:paraId="2277727E" w14:textId="77777777" w:rsidR="006F5BE4" w:rsidRPr="002777DA" w:rsidRDefault="006F5BE4" w:rsidP="007E06E6">
            <w:pPr>
              <w:pStyle w:val="Tabelinhoud"/>
              <w:rPr>
                <w:lang w:val="fr-BE"/>
              </w:rPr>
            </w:pPr>
            <w:r>
              <w:rPr>
                <w:lang w:val="fr-BE"/>
              </w:rPr>
              <w:t>7.3.3</w:t>
            </w:r>
          </w:p>
        </w:tc>
        <w:tc>
          <w:tcPr>
            <w:tcW w:w="1418" w:type="dxa"/>
          </w:tcPr>
          <w:p w14:paraId="5B70162D" w14:textId="77777777" w:rsidR="006F5BE4" w:rsidRDefault="006F5BE4" w:rsidP="007E06E6">
            <w:pPr>
              <w:pStyle w:val="Tabelinhoud"/>
              <w:rPr>
                <w:lang w:val="fr-BE"/>
              </w:rPr>
            </w:pPr>
            <w:r>
              <w:rPr>
                <w:lang w:val="fr-BE"/>
              </w:rPr>
              <w:t>7.3.3</w:t>
            </w:r>
          </w:p>
        </w:tc>
        <w:tc>
          <w:tcPr>
            <w:tcW w:w="4529" w:type="dxa"/>
          </w:tcPr>
          <w:p w14:paraId="760FA458" w14:textId="77777777" w:rsidR="006F5BE4" w:rsidRPr="002777DA" w:rsidRDefault="006F5BE4" w:rsidP="007E06E6">
            <w:pPr>
              <w:pStyle w:val="Tabelinhoud"/>
              <w:rPr>
                <w:lang w:val="fr-BE"/>
              </w:rPr>
            </w:pPr>
            <w:r>
              <w:rPr>
                <w:lang w:val="fr-BE"/>
              </w:rPr>
              <w:t>Informations documentées démontrant la compétence du personnel</w:t>
            </w:r>
          </w:p>
        </w:tc>
        <w:tc>
          <w:tcPr>
            <w:tcW w:w="1231" w:type="dxa"/>
          </w:tcPr>
          <w:p w14:paraId="5120C8AB" w14:textId="77777777" w:rsidR="006F5BE4" w:rsidRPr="002777DA" w:rsidRDefault="006F5BE4" w:rsidP="007E06E6">
            <w:pPr>
              <w:pStyle w:val="Tabelinhoud"/>
              <w:rPr>
                <w:lang w:val="fr-BE"/>
              </w:rPr>
            </w:pPr>
          </w:p>
        </w:tc>
      </w:tr>
      <w:tr w:rsidR="006F5BE4" w:rsidRPr="00556A3F" w14:paraId="5A279CDD" w14:textId="77777777" w:rsidTr="007E06E6">
        <w:tc>
          <w:tcPr>
            <w:tcW w:w="1838" w:type="dxa"/>
          </w:tcPr>
          <w:p w14:paraId="4ABAC0BB" w14:textId="77777777" w:rsidR="006F5BE4" w:rsidRDefault="006F5BE4" w:rsidP="007E06E6">
            <w:pPr>
              <w:pStyle w:val="Tabelinhoud"/>
              <w:rPr>
                <w:lang w:val="fr-BE"/>
              </w:rPr>
            </w:pPr>
          </w:p>
        </w:tc>
        <w:tc>
          <w:tcPr>
            <w:tcW w:w="1418" w:type="dxa"/>
          </w:tcPr>
          <w:p w14:paraId="7980A6AA" w14:textId="77777777" w:rsidR="006F5BE4" w:rsidRDefault="006F5BE4" w:rsidP="007E06E6">
            <w:pPr>
              <w:pStyle w:val="Tabelinhoud"/>
              <w:rPr>
                <w:lang w:val="fr-BE"/>
              </w:rPr>
            </w:pPr>
            <w:r>
              <w:rPr>
                <w:lang w:val="fr-BE"/>
              </w:rPr>
              <w:t>7.3.4</w:t>
            </w:r>
          </w:p>
        </w:tc>
        <w:tc>
          <w:tcPr>
            <w:tcW w:w="4529" w:type="dxa"/>
          </w:tcPr>
          <w:p w14:paraId="5786B4B4" w14:textId="77777777" w:rsidR="006F5BE4" w:rsidRDefault="006F5BE4" w:rsidP="007E06E6">
            <w:pPr>
              <w:pStyle w:val="Tabelinhoud"/>
              <w:rPr>
                <w:lang w:val="fr-BE"/>
              </w:rPr>
            </w:pPr>
            <w:r>
              <w:rPr>
                <w:lang w:val="fr-BE"/>
              </w:rPr>
              <w:t>Formation de l’équipe de validation/vérification</w:t>
            </w:r>
          </w:p>
        </w:tc>
        <w:tc>
          <w:tcPr>
            <w:tcW w:w="1231" w:type="dxa"/>
          </w:tcPr>
          <w:p w14:paraId="65CF3B6C" w14:textId="77777777" w:rsidR="006F5BE4" w:rsidRPr="002777DA" w:rsidRDefault="006F5BE4" w:rsidP="007E06E6">
            <w:pPr>
              <w:pStyle w:val="Tabelinhoud"/>
              <w:rPr>
                <w:lang w:val="fr-BE"/>
              </w:rPr>
            </w:pPr>
          </w:p>
        </w:tc>
      </w:tr>
      <w:tr w:rsidR="006F5BE4" w:rsidRPr="00556A3F" w14:paraId="1C2065A9" w14:textId="77777777" w:rsidTr="007E06E6">
        <w:tc>
          <w:tcPr>
            <w:tcW w:w="1838" w:type="dxa"/>
          </w:tcPr>
          <w:p w14:paraId="3CB9A313" w14:textId="77777777" w:rsidR="006F5BE4" w:rsidRDefault="006F5BE4" w:rsidP="007E06E6">
            <w:pPr>
              <w:pStyle w:val="Tabelinhoud"/>
              <w:rPr>
                <w:lang w:val="fr-BE"/>
              </w:rPr>
            </w:pPr>
          </w:p>
        </w:tc>
        <w:tc>
          <w:tcPr>
            <w:tcW w:w="1418" w:type="dxa"/>
          </w:tcPr>
          <w:p w14:paraId="38B1F31C" w14:textId="77777777" w:rsidR="006F5BE4" w:rsidRDefault="006F5BE4" w:rsidP="007E06E6">
            <w:pPr>
              <w:pStyle w:val="Tabelinhoud"/>
              <w:rPr>
                <w:lang w:val="fr-BE"/>
              </w:rPr>
            </w:pPr>
            <w:r>
              <w:rPr>
                <w:lang w:val="fr-BE"/>
              </w:rPr>
              <w:t>7.3.5</w:t>
            </w:r>
          </w:p>
        </w:tc>
        <w:tc>
          <w:tcPr>
            <w:tcW w:w="4529" w:type="dxa"/>
          </w:tcPr>
          <w:p w14:paraId="1DC83F88" w14:textId="77777777" w:rsidR="006F5BE4" w:rsidRDefault="006F5BE4" w:rsidP="007E06E6">
            <w:pPr>
              <w:pStyle w:val="Tabelinhoud"/>
              <w:rPr>
                <w:lang w:val="fr-BE"/>
              </w:rPr>
            </w:pPr>
            <w:r>
              <w:rPr>
                <w:lang w:val="fr-BE"/>
              </w:rPr>
              <w:t>Connaissance du programme applicable de l’équipe de validation/vérification</w:t>
            </w:r>
          </w:p>
        </w:tc>
        <w:tc>
          <w:tcPr>
            <w:tcW w:w="1231" w:type="dxa"/>
          </w:tcPr>
          <w:p w14:paraId="263A0D63" w14:textId="77777777" w:rsidR="006F5BE4" w:rsidRPr="002777DA" w:rsidRDefault="006F5BE4" w:rsidP="007E06E6">
            <w:pPr>
              <w:pStyle w:val="Tabelinhoud"/>
              <w:rPr>
                <w:lang w:val="fr-BE"/>
              </w:rPr>
            </w:pPr>
          </w:p>
        </w:tc>
      </w:tr>
      <w:tr w:rsidR="006F5BE4" w:rsidRPr="00556A3F" w14:paraId="5D970963" w14:textId="77777777" w:rsidTr="007E06E6">
        <w:tc>
          <w:tcPr>
            <w:tcW w:w="1838" w:type="dxa"/>
          </w:tcPr>
          <w:p w14:paraId="21E8BDF1" w14:textId="77777777" w:rsidR="006F5BE4" w:rsidRDefault="006F5BE4" w:rsidP="007E06E6">
            <w:pPr>
              <w:pStyle w:val="Tabelinhoud"/>
              <w:rPr>
                <w:lang w:val="fr-BE"/>
              </w:rPr>
            </w:pPr>
          </w:p>
        </w:tc>
        <w:tc>
          <w:tcPr>
            <w:tcW w:w="1418" w:type="dxa"/>
          </w:tcPr>
          <w:p w14:paraId="78CB8D34" w14:textId="77777777" w:rsidR="006F5BE4" w:rsidRDefault="006F5BE4" w:rsidP="007E06E6">
            <w:pPr>
              <w:pStyle w:val="Tabelinhoud"/>
              <w:rPr>
                <w:lang w:val="fr-BE"/>
              </w:rPr>
            </w:pPr>
            <w:r>
              <w:rPr>
                <w:lang w:val="fr-BE"/>
              </w:rPr>
              <w:t>7.3.6</w:t>
            </w:r>
          </w:p>
        </w:tc>
        <w:tc>
          <w:tcPr>
            <w:tcW w:w="4529" w:type="dxa"/>
          </w:tcPr>
          <w:p w14:paraId="33F50F1C" w14:textId="77777777" w:rsidR="006F5BE4" w:rsidRDefault="006F5BE4" w:rsidP="007E06E6">
            <w:pPr>
              <w:pStyle w:val="Tabelinhoud"/>
              <w:rPr>
                <w:lang w:val="fr-BE"/>
              </w:rPr>
            </w:pPr>
            <w:r>
              <w:rPr>
                <w:lang w:val="fr-BE"/>
              </w:rPr>
              <w:t>Expertise technique de l’équipe de validation/vérification</w:t>
            </w:r>
          </w:p>
        </w:tc>
        <w:tc>
          <w:tcPr>
            <w:tcW w:w="1231" w:type="dxa"/>
          </w:tcPr>
          <w:p w14:paraId="5B516B87" w14:textId="77777777" w:rsidR="006F5BE4" w:rsidRPr="002777DA" w:rsidRDefault="006F5BE4" w:rsidP="007E06E6">
            <w:pPr>
              <w:pStyle w:val="Tabelinhoud"/>
              <w:rPr>
                <w:lang w:val="fr-BE"/>
              </w:rPr>
            </w:pPr>
          </w:p>
        </w:tc>
      </w:tr>
      <w:tr w:rsidR="006F5BE4" w:rsidRPr="00556A3F" w14:paraId="2D76B762" w14:textId="77777777" w:rsidTr="007E06E6">
        <w:tc>
          <w:tcPr>
            <w:tcW w:w="1838" w:type="dxa"/>
          </w:tcPr>
          <w:p w14:paraId="064FF1A9" w14:textId="77777777" w:rsidR="006F5BE4" w:rsidRDefault="006F5BE4" w:rsidP="007E06E6">
            <w:pPr>
              <w:pStyle w:val="Tabelinhoud"/>
              <w:rPr>
                <w:lang w:val="fr-BE"/>
              </w:rPr>
            </w:pPr>
          </w:p>
        </w:tc>
        <w:tc>
          <w:tcPr>
            <w:tcW w:w="1418" w:type="dxa"/>
          </w:tcPr>
          <w:p w14:paraId="43F699F1" w14:textId="77777777" w:rsidR="006F5BE4" w:rsidRDefault="006F5BE4" w:rsidP="007E06E6">
            <w:pPr>
              <w:pStyle w:val="Tabelinhoud"/>
              <w:rPr>
                <w:lang w:val="fr-BE"/>
              </w:rPr>
            </w:pPr>
            <w:r>
              <w:rPr>
                <w:lang w:val="fr-BE"/>
              </w:rPr>
              <w:t>7.3.7</w:t>
            </w:r>
          </w:p>
        </w:tc>
        <w:tc>
          <w:tcPr>
            <w:tcW w:w="4529" w:type="dxa"/>
          </w:tcPr>
          <w:p w14:paraId="667C7935" w14:textId="77777777" w:rsidR="006F5BE4" w:rsidRDefault="006F5BE4" w:rsidP="007E06E6">
            <w:pPr>
              <w:pStyle w:val="Tabelinhoud"/>
              <w:rPr>
                <w:lang w:val="fr-BE"/>
              </w:rPr>
            </w:pPr>
            <w:r>
              <w:rPr>
                <w:lang w:val="fr-BE"/>
              </w:rPr>
              <w:t>Expertise d’audit de l’équipe de validation/vérification</w:t>
            </w:r>
          </w:p>
        </w:tc>
        <w:tc>
          <w:tcPr>
            <w:tcW w:w="1231" w:type="dxa"/>
          </w:tcPr>
          <w:p w14:paraId="5042CB1B" w14:textId="77777777" w:rsidR="006F5BE4" w:rsidRPr="002777DA" w:rsidRDefault="006F5BE4" w:rsidP="007E06E6">
            <w:pPr>
              <w:pStyle w:val="Tabelinhoud"/>
              <w:rPr>
                <w:lang w:val="fr-BE"/>
              </w:rPr>
            </w:pPr>
          </w:p>
        </w:tc>
      </w:tr>
      <w:tr w:rsidR="006F5BE4" w:rsidRPr="00556A3F" w14:paraId="57CDA14B" w14:textId="77777777" w:rsidTr="007E06E6">
        <w:tc>
          <w:tcPr>
            <w:tcW w:w="1838" w:type="dxa"/>
          </w:tcPr>
          <w:p w14:paraId="3E65E5A5" w14:textId="77777777" w:rsidR="006F5BE4" w:rsidRDefault="006F5BE4" w:rsidP="007E06E6">
            <w:pPr>
              <w:pStyle w:val="Tabelinhoud"/>
              <w:rPr>
                <w:lang w:val="fr-BE"/>
              </w:rPr>
            </w:pPr>
          </w:p>
        </w:tc>
        <w:tc>
          <w:tcPr>
            <w:tcW w:w="1418" w:type="dxa"/>
          </w:tcPr>
          <w:p w14:paraId="6627C9E0" w14:textId="77777777" w:rsidR="006F5BE4" w:rsidRDefault="006F5BE4" w:rsidP="007E06E6">
            <w:pPr>
              <w:pStyle w:val="Tabelinhoud"/>
              <w:rPr>
                <w:lang w:val="fr-BE"/>
              </w:rPr>
            </w:pPr>
            <w:r>
              <w:rPr>
                <w:lang w:val="fr-BE"/>
              </w:rPr>
              <w:t>7.3.8</w:t>
            </w:r>
          </w:p>
        </w:tc>
        <w:tc>
          <w:tcPr>
            <w:tcW w:w="4529" w:type="dxa"/>
          </w:tcPr>
          <w:p w14:paraId="1F787589" w14:textId="77777777" w:rsidR="006F5BE4" w:rsidRDefault="006F5BE4" w:rsidP="007E06E6">
            <w:pPr>
              <w:pStyle w:val="Tabelinhoud"/>
              <w:rPr>
                <w:lang w:val="fr-BE"/>
              </w:rPr>
            </w:pPr>
            <w:r>
              <w:rPr>
                <w:lang w:val="fr-BE"/>
              </w:rPr>
              <w:t>Compétences linguistiques de l’équipe de validation/vérification</w:t>
            </w:r>
          </w:p>
        </w:tc>
        <w:tc>
          <w:tcPr>
            <w:tcW w:w="1231" w:type="dxa"/>
          </w:tcPr>
          <w:p w14:paraId="6B41D678" w14:textId="77777777" w:rsidR="006F5BE4" w:rsidRPr="002777DA" w:rsidRDefault="006F5BE4" w:rsidP="007E06E6">
            <w:pPr>
              <w:pStyle w:val="Tabelinhoud"/>
              <w:rPr>
                <w:lang w:val="fr-BE"/>
              </w:rPr>
            </w:pPr>
          </w:p>
        </w:tc>
      </w:tr>
      <w:tr w:rsidR="006F5BE4" w:rsidRPr="00556A3F" w14:paraId="554B5075" w14:textId="77777777" w:rsidTr="007E06E6">
        <w:tc>
          <w:tcPr>
            <w:tcW w:w="1838" w:type="dxa"/>
          </w:tcPr>
          <w:p w14:paraId="06B1A313" w14:textId="77777777" w:rsidR="006F5BE4" w:rsidRDefault="006F5BE4" w:rsidP="007E06E6">
            <w:pPr>
              <w:pStyle w:val="Tabelinhoud"/>
              <w:rPr>
                <w:lang w:val="fr-BE"/>
              </w:rPr>
            </w:pPr>
          </w:p>
        </w:tc>
        <w:tc>
          <w:tcPr>
            <w:tcW w:w="1418" w:type="dxa"/>
          </w:tcPr>
          <w:p w14:paraId="67C9C7CC" w14:textId="77777777" w:rsidR="006F5BE4" w:rsidRDefault="006F5BE4" w:rsidP="007E06E6">
            <w:pPr>
              <w:pStyle w:val="Tabelinhoud"/>
              <w:rPr>
                <w:lang w:val="fr-BE"/>
              </w:rPr>
            </w:pPr>
            <w:r>
              <w:rPr>
                <w:lang w:val="fr-BE"/>
              </w:rPr>
              <w:t>7.3.9</w:t>
            </w:r>
          </w:p>
        </w:tc>
        <w:tc>
          <w:tcPr>
            <w:tcW w:w="4529" w:type="dxa"/>
          </w:tcPr>
          <w:p w14:paraId="4302CA48" w14:textId="77777777" w:rsidR="006F5BE4" w:rsidRDefault="006F5BE4" w:rsidP="007E06E6">
            <w:pPr>
              <w:pStyle w:val="Tabelinhoud"/>
              <w:rPr>
                <w:lang w:val="fr-BE"/>
              </w:rPr>
            </w:pPr>
            <w:r>
              <w:rPr>
                <w:lang w:val="fr-BE"/>
              </w:rPr>
              <w:t>Compétences du responsable de l’équipe de validation/vérification</w:t>
            </w:r>
          </w:p>
        </w:tc>
        <w:tc>
          <w:tcPr>
            <w:tcW w:w="1231" w:type="dxa"/>
          </w:tcPr>
          <w:p w14:paraId="5D16F895" w14:textId="77777777" w:rsidR="006F5BE4" w:rsidRPr="002777DA" w:rsidRDefault="006F5BE4" w:rsidP="007E06E6">
            <w:pPr>
              <w:pStyle w:val="Tabelinhoud"/>
              <w:rPr>
                <w:lang w:val="fr-BE"/>
              </w:rPr>
            </w:pPr>
          </w:p>
        </w:tc>
      </w:tr>
    </w:tbl>
    <w:p w14:paraId="080E2579" w14:textId="77777777" w:rsidR="00EB5B5A" w:rsidRPr="00452554" w:rsidRDefault="00EB5B5A" w:rsidP="00EB5B5A">
      <w:pPr>
        <w:pStyle w:val="Lijstalinea4"/>
        <w:widowControl/>
        <w:ind w:left="0"/>
        <w:rPr>
          <w:rFonts w:asciiTheme="minorHAnsi" w:hAnsiTheme="minorHAnsi"/>
          <w:b/>
          <w:i/>
          <w:spacing w:val="-3"/>
          <w:highlight w:val="magenta"/>
          <w:lang w:val="fr-BE"/>
        </w:rPr>
      </w:pPr>
    </w:p>
    <w:p w14:paraId="7F2BA889" w14:textId="77777777" w:rsidR="007B0263" w:rsidRPr="00792170" w:rsidRDefault="007B0263" w:rsidP="007B0263">
      <w:pPr>
        <w:pStyle w:val="Lijstalinea5"/>
        <w:ind w:left="0"/>
        <w:rPr>
          <w:b/>
          <w:sz w:val="18"/>
          <w:szCs w:val="18"/>
          <w:lang w:val="nl-BE"/>
        </w:rPr>
      </w:pPr>
      <w:r w:rsidRPr="00792170">
        <w:rPr>
          <w:b/>
          <w:sz w:val="18"/>
          <w:szCs w:val="18"/>
          <w:lang w:val="nl-BE"/>
        </w:rPr>
        <w:t xml:space="preserve">AVR </w:t>
      </w:r>
      <w:proofErr w:type="spellStart"/>
      <w:r w:rsidRPr="00792170">
        <w:rPr>
          <w:b/>
          <w:sz w:val="18"/>
          <w:szCs w:val="18"/>
          <w:lang w:val="nl-BE"/>
        </w:rPr>
        <w:t>Chapter</w:t>
      </w:r>
      <w:proofErr w:type="spellEnd"/>
      <w:r w:rsidRPr="00792170">
        <w:rPr>
          <w:b/>
          <w:sz w:val="18"/>
          <w:szCs w:val="18"/>
          <w:lang w:val="nl-BE"/>
        </w:rPr>
        <w:t xml:space="preserve"> III </w:t>
      </w:r>
      <w:proofErr w:type="spellStart"/>
      <w:r w:rsidRPr="00792170">
        <w:rPr>
          <w:b/>
          <w:sz w:val="18"/>
          <w:szCs w:val="18"/>
          <w:lang w:val="nl-BE"/>
        </w:rPr>
        <w:t>Competence</w:t>
      </w:r>
      <w:proofErr w:type="spellEnd"/>
      <w:r w:rsidRPr="00792170">
        <w:rPr>
          <w:b/>
          <w:sz w:val="18"/>
          <w:szCs w:val="18"/>
          <w:lang w:val="nl-BE"/>
        </w:rPr>
        <w:t xml:space="preserve"> management </w:t>
      </w:r>
      <w:proofErr w:type="spellStart"/>
      <w:r w:rsidRPr="00792170">
        <w:rPr>
          <w:b/>
          <w:sz w:val="18"/>
          <w:szCs w:val="18"/>
          <w:lang w:val="nl-BE"/>
        </w:rPr>
        <w:t>process</w:t>
      </w:r>
      <w:proofErr w:type="spellEnd"/>
    </w:p>
    <w:p w14:paraId="48ED9A3D" w14:textId="77777777" w:rsidR="007B0263" w:rsidRDefault="007B0263" w:rsidP="007B0263">
      <w:pPr>
        <w:pStyle w:val="Lijstalinea5"/>
        <w:ind w:left="0"/>
        <w:rPr>
          <w:sz w:val="18"/>
          <w:szCs w:val="18"/>
          <w:lang w:val="nl-BE"/>
        </w:rPr>
      </w:pPr>
    </w:p>
    <w:tbl>
      <w:tblPr>
        <w:tblW w:w="9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954"/>
        <w:gridCol w:w="1317"/>
      </w:tblGrid>
      <w:tr w:rsidR="007B0263" w:rsidRPr="00FD1A34" w14:paraId="1EE7498A" w14:textId="77777777" w:rsidTr="002E062D">
        <w:tc>
          <w:tcPr>
            <w:tcW w:w="1843" w:type="dxa"/>
          </w:tcPr>
          <w:p w14:paraId="5E42E369"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Clause</w:t>
            </w:r>
          </w:p>
        </w:tc>
        <w:tc>
          <w:tcPr>
            <w:tcW w:w="5954" w:type="dxa"/>
          </w:tcPr>
          <w:p w14:paraId="471B1766" w14:textId="77777777" w:rsidR="007B0263" w:rsidRPr="002C490E" w:rsidRDefault="007B0263" w:rsidP="001D3CDC">
            <w:pPr>
              <w:pStyle w:val="Lijstalinea5"/>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317" w:type="dxa"/>
          </w:tcPr>
          <w:p w14:paraId="755D7F3D"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Evaluation</w:t>
            </w:r>
          </w:p>
        </w:tc>
      </w:tr>
      <w:tr w:rsidR="007B0263" w:rsidRPr="00556A3F" w14:paraId="7B346252" w14:textId="77777777" w:rsidTr="002E062D">
        <w:tc>
          <w:tcPr>
            <w:tcW w:w="1843" w:type="dxa"/>
          </w:tcPr>
          <w:p w14:paraId="29FCE8B5" w14:textId="77777777" w:rsidR="007B0263" w:rsidRPr="00706722" w:rsidRDefault="007B0263" w:rsidP="001D3CDC">
            <w:pPr>
              <w:jc w:val="center"/>
              <w:rPr>
                <w:rFonts w:cs="Arial"/>
                <w:sz w:val="18"/>
                <w:szCs w:val="18"/>
              </w:rPr>
            </w:pPr>
            <w:r w:rsidRPr="00706722">
              <w:rPr>
                <w:rFonts w:cs="Arial"/>
                <w:color w:val="000000"/>
                <w:sz w:val="18"/>
                <w:szCs w:val="18"/>
              </w:rPr>
              <w:t>Art 35 § 1</w:t>
            </w:r>
          </w:p>
        </w:tc>
        <w:tc>
          <w:tcPr>
            <w:tcW w:w="5954" w:type="dxa"/>
          </w:tcPr>
          <w:p w14:paraId="66783CB8" w14:textId="77777777" w:rsidR="007B0263" w:rsidRPr="00706722" w:rsidRDefault="007B0263" w:rsidP="001D3CDC">
            <w:pPr>
              <w:rPr>
                <w:rFonts w:cs="Arial"/>
                <w:sz w:val="18"/>
                <w:szCs w:val="18"/>
                <w:lang w:val="en-US"/>
              </w:rPr>
            </w:pPr>
            <w:r w:rsidRPr="00706722">
              <w:rPr>
                <w:rFonts w:cs="Arial"/>
                <w:color w:val="000000"/>
                <w:sz w:val="18"/>
                <w:szCs w:val="18"/>
                <w:lang w:val="en-US"/>
              </w:rPr>
              <w:t>1. The verifier shall establish, document, implement and maintain a competence process to ensure that all personnel entrusted with verification activities are competent for the tasks that are allocated to them.</w:t>
            </w:r>
          </w:p>
        </w:tc>
        <w:tc>
          <w:tcPr>
            <w:tcW w:w="1317" w:type="dxa"/>
          </w:tcPr>
          <w:p w14:paraId="2DBE5E4C" w14:textId="77777777" w:rsidR="007B0263" w:rsidRPr="00706722" w:rsidRDefault="007B0263" w:rsidP="001D3CDC">
            <w:pPr>
              <w:pStyle w:val="Lijstalinea5"/>
              <w:ind w:left="0"/>
              <w:rPr>
                <w:rFonts w:cs="Arial"/>
                <w:sz w:val="18"/>
                <w:szCs w:val="18"/>
                <w:lang w:val="en-US"/>
              </w:rPr>
            </w:pPr>
          </w:p>
        </w:tc>
      </w:tr>
      <w:tr w:rsidR="007B0263" w:rsidRPr="00556A3F" w14:paraId="44D68FF1" w14:textId="77777777" w:rsidTr="002E062D">
        <w:tc>
          <w:tcPr>
            <w:tcW w:w="1843" w:type="dxa"/>
          </w:tcPr>
          <w:p w14:paraId="23ACE664" w14:textId="77777777" w:rsidR="007B0263" w:rsidRPr="00706722" w:rsidRDefault="007B0263" w:rsidP="001D3CDC">
            <w:pPr>
              <w:jc w:val="center"/>
              <w:rPr>
                <w:rFonts w:cs="Arial"/>
                <w:sz w:val="18"/>
                <w:szCs w:val="18"/>
                <w:lang w:val="en-US"/>
              </w:rPr>
            </w:pPr>
            <w:r w:rsidRPr="00706722">
              <w:rPr>
                <w:rFonts w:cs="Arial"/>
                <w:color w:val="000000"/>
                <w:sz w:val="18"/>
                <w:szCs w:val="18"/>
              </w:rPr>
              <w:t>Art 35 § 2</w:t>
            </w:r>
          </w:p>
        </w:tc>
        <w:tc>
          <w:tcPr>
            <w:tcW w:w="5954" w:type="dxa"/>
          </w:tcPr>
          <w:p w14:paraId="3B0F54E2" w14:textId="77777777" w:rsidR="007B0263" w:rsidRPr="00706722" w:rsidRDefault="007B0263" w:rsidP="001D3CDC">
            <w:pPr>
              <w:rPr>
                <w:rFonts w:cs="Arial"/>
                <w:sz w:val="18"/>
                <w:szCs w:val="18"/>
                <w:lang w:val="en-US"/>
              </w:rPr>
            </w:pPr>
            <w:r w:rsidRPr="00706722">
              <w:rPr>
                <w:rFonts w:cs="Arial"/>
                <w:color w:val="000000"/>
                <w:sz w:val="18"/>
                <w:szCs w:val="18"/>
                <w:lang w:val="en-US"/>
              </w:rPr>
              <w:t xml:space="preserve">2. As part of the competence process referred to in paragraph 1, the verifier shall at least determine, document, implement and maintain the following: </w:t>
            </w:r>
          </w:p>
        </w:tc>
        <w:tc>
          <w:tcPr>
            <w:tcW w:w="1317" w:type="dxa"/>
          </w:tcPr>
          <w:p w14:paraId="563831AD" w14:textId="77777777" w:rsidR="007B0263" w:rsidRPr="00F54370" w:rsidRDefault="007B0263" w:rsidP="001D3CDC">
            <w:pPr>
              <w:pStyle w:val="Lijstalinea5"/>
              <w:ind w:left="0"/>
              <w:rPr>
                <w:sz w:val="18"/>
                <w:szCs w:val="18"/>
                <w:lang w:val="en-US"/>
              </w:rPr>
            </w:pPr>
          </w:p>
        </w:tc>
      </w:tr>
      <w:tr w:rsidR="007B0263" w:rsidRPr="00556A3F" w14:paraId="2B8780CF" w14:textId="77777777" w:rsidTr="002E062D">
        <w:tc>
          <w:tcPr>
            <w:tcW w:w="1843" w:type="dxa"/>
          </w:tcPr>
          <w:p w14:paraId="765CDF13"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63E6C387" w14:textId="77777777" w:rsidR="007B0263" w:rsidRPr="00706722" w:rsidRDefault="007B0263" w:rsidP="001D3CDC">
            <w:pPr>
              <w:rPr>
                <w:rFonts w:cs="Arial"/>
                <w:sz w:val="18"/>
                <w:szCs w:val="18"/>
                <w:lang w:val="en-US"/>
              </w:rPr>
            </w:pPr>
            <w:r w:rsidRPr="00706722">
              <w:rPr>
                <w:rFonts w:cs="Arial"/>
                <w:color w:val="000000"/>
                <w:sz w:val="18"/>
                <w:szCs w:val="18"/>
                <w:lang w:val="en-US"/>
              </w:rPr>
              <w:t>(a) general competence criteria for all personnel undertaking verification activities;</w:t>
            </w:r>
          </w:p>
        </w:tc>
        <w:tc>
          <w:tcPr>
            <w:tcW w:w="1317" w:type="dxa"/>
          </w:tcPr>
          <w:p w14:paraId="26E7F3FA" w14:textId="77777777" w:rsidR="007B0263" w:rsidRPr="00F54370" w:rsidRDefault="007B0263" w:rsidP="001D3CDC">
            <w:pPr>
              <w:pStyle w:val="Lijstalinea5"/>
              <w:ind w:left="0"/>
              <w:rPr>
                <w:sz w:val="18"/>
                <w:szCs w:val="18"/>
                <w:lang w:val="en-US"/>
              </w:rPr>
            </w:pPr>
          </w:p>
        </w:tc>
      </w:tr>
      <w:tr w:rsidR="007B0263" w:rsidRPr="00556A3F" w14:paraId="740B8720" w14:textId="77777777" w:rsidTr="002E062D">
        <w:tc>
          <w:tcPr>
            <w:tcW w:w="1843" w:type="dxa"/>
          </w:tcPr>
          <w:p w14:paraId="08654784"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30753CEA" w14:textId="77777777" w:rsidR="007B0263" w:rsidRPr="00706722" w:rsidRDefault="007B0263" w:rsidP="001D3CDC">
            <w:pPr>
              <w:rPr>
                <w:rFonts w:cs="Arial"/>
                <w:sz w:val="18"/>
                <w:szCs w:val="18"/>
                <w:lang w:val="en-US"/>
              </w:rPr>
            </w:pPr>
            <w:r w:rsidRPr="00706722">
              <w:rPr>
                <w:rFonts w:cs="Arial"/>
                <w:color w:val="000000"/>
                <w:sz w:val="18"/>
                <w:szCs w:val="18"/>
                <w:lang w:val="en-US"/>
              </w:rPr>
              <w:t xml:space="preserve">(b) specific competence criteria for each function within the verifier undertaking verification activities, in particular for the EU ETS auditor, EU ETS lead auditor, independent reviewer and technical expert; </w:t>
            </w:r>
          </w:p>
        </w:tc>
        <w:tc>
          <w:tcPr>
            <w:tcW w:w="1317" w:type="dxa"/>
          </w:tcPr>
          <w:p w14:paraId="1CAEAC0F" w14:textId="77777777" w:rsidR="007B0263" w:rsidRPr="00F54370" w:rsidRDefault="007B0263" w:rsidP="001D3CDC">
            <w:pPr>
              <w:pStyle w:val="Lijstalinea5"/>
              <w:ind w:left="0"/>
              <w:rPr>
                <w:sz w:val="18"/>
                <w:szCs w:val="18"/>
                <w:lang w:val="en-US"/>
              </w:rPr>
            </w:pPr>
          </w:p>
        </w:tc>
      </w:tr>
      <w:tr w:rsidR="007B0263" w:rsidRPr="00556A3F" w14:paraId="4EA43F22" w14:textId="77777777" w:rsidTr="002E062D">
        <w:tc>
          <w:tcPr>
            <w:tcW w:w="1843" w:type="dxa"/>
          </w:tcPr>
          <w:p w14:paraId="794BC1FE"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6A5E38B6" w14:textId="77777777" w:rsidR="007B0263" w:rsidRPr="00706722" w:rsidRDefault="007B0263" w:rsidP="001D3CDC">
            <w:pPr>
              <w:rPr>
                <w:rFonts w:cs="Arial"/>
                <w:sz w:val="18"/>
                <w:szCs w:val="18"/>
                <w:lang w:val="en-US"/>
              </w:rPr>
            </w:pPr>
            <w:r w:rsidRPr="00706722">
              <w:rPr>
                <w:rFonts w:cs="Arial"/>
                <w:i/>
                <w:iCs/>
                <w:color w:val="000000"/>
                <w:sz w:val="18"/>
                <w:szCs w:val="18"/>
                <w:lang w:val="en-US"/>
              </w:rPr>
              <w:t>The competence criteria referred to in point (b) of the first subparagraph shall be specific for each scope of accreditation in which these persons are carrying out verification activities.</w:t>
            </w:r>
          </w:p>
        </w:tc>
        <w:tc>
          <w:tcPr>
            <w:tcW w:w="1317" w:type="dxa"/>
          </w:tcPr>
          <w:p w14:paraId="3BB29FAB" w14:textId="77777777" w:rsidR="007B0263" w:rsidRPr="00F54370" w:rsidRDefault="007B0263" w:rsidP="001D3CDC">
            <w:pPr>
              <w:pStyle w:val="Lijstalinea5"/>
              <w:ind w:left="0"/>
              <w:rPr>
                <w:sz w:val="18"/>
                <w:szCs w:val="18"/>
                <w:lang w:val="en-US"/>
              </w:rPr>
            </w:pPr>
          </w:p>
        </w:tc>
      </w:tr>
      <w:tr w:rsidR="007B0263" w:rsidRPr="00556A3F" w14:paraId="52E9733C" w14:textId="77777777" w:rsidTr="002E062D">
        <w:tc>
          <w:tcPr>
            <w:tcW w:w="1843" w:type="dxa"/>
          </w:tcPr>
          <w:p w14:paraId="0E16D74B"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1D4E06DB" w14:textId="77777777" w:rsidR="007B0263" w:rsidRPr="00706722" w:rsidRDefault="007B0263" w:rsidP="001D3CDC">
            <w:pPr>
              <w:rPr>
                <w:rFonts w:cs="Arial"/>
                <w:sz w:val="18"/>
                <w:szCs w:val="18"/>
                <w:lang w:val="en-US"/>
              </w:rPr>
            </w:pPr>
            <w:r w:rsidRPr="00706722">
              <w:rPr>
                <w:rFonts w:cs="Arial"/>
                <w:color w:val="000000"/>
                <w:sz w:val="18"/>
                <w:szCs w:val="18"/>
                <w:lang w:val="en-US"/>
              </w:rPr>
              <w:t xml:space="preserve">(c) a method to ensure the continued competence and regular evaluation of the performance of all personnel that undertake verification activities; </w:t>
            </w:r>
          </w:p>
        </w:tc>
        <w:tc>
          <w:tcPr>
            <w:tcW w:w="1317" w:type="dxa"/>
          </w:tcPr>
          <w:p w14:paraId="5569B249" w14:textId="77777777" w:rsidR="007B0263" w:rsidRPr="00F54370" w:rsidRDefault="007B0263" w:rsidP="001D3CDC">
            <w:pPr>
              <w:pStyle w:val="Lijstalinea5"/>
              <w:ind w:left="0"/>
              <w:rPr>
                <w:sz w:val="18"/>
                <w:szCs w:val="18"/>
                <w:lang w:val="en-US"/>
              </w:rPr>
            </w:pPr>
          </w:p>
        </w:tc>
      </w:tr>
      <w:tr w:rsidR="007B0263" w:rsidRPr="00556A3F" w14:paraId="34D0B359" w14:textId="77777777" w:rsidTr="002E062D">
        <w:tc>
          <w:tcPr>
            <w:tcW w:w="1843" w:type="dxa"/>
          </w:tcPr>
          <w:p w14:paraId="60F6A108"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708CA0BF" w14:textId="77777777" w:rsidR="007B0263" w:rsidRPr="00706722" w:rsidRDefault="007B0263" w:rsidP="001D3CDC">
            <w:pPr>
              <w:rPr>
                <w:rFonts w:cs="Arial"/>
                <w:sz w:val="18"/>
                <w:szCs w:val="18"/>
                <w:lang w:val="en-US"/>
              </w:rPr>
            </w:pPr>
            <w:r w:rsidRPr="00706722">
              <w:rPr>
                <w:rFonts w:cs="Arial"/>
                <w:i/>
                <w:iCs/>
                <w:color w:val="000000"/>
                <w:sz w:val="18"/>
                <w:szCs w:val="18"/>
                <w:lang w:val="en-US"/>
              </w:rPr>
              <w:t>In evaluating the competence of the personnel pursuant to point (c) of the first subparagraph, the verifier shall assess that competence against the competence criteria referred to in points (a) and (b).</w:t>
            </w:r>
          </w:p>
        </w:tc>
        <w:tc>
          <w:tcPr>
            <w:tcW w:w="1317" w:type="dxa"/>
          </w:tcPr>
          <w:p w14:paraId="5DFFAE5B" w14:textId="77777777" w:rsidR="007B0263" w:rsidRPr="00F54370" w:rsidRDefault="007B0263" w:rsidP="001D3CDC">
            <w:pPr>
              <w:pStyle w:val="Lijstalinea5"/>
              <w:ind w:left="0"/>
              <w:rPr>
                <w:sz w:val="18"/>
                <w:szCs w:val="18"/>
                <w:lang w:val="en-US"/>
              </w:rPr>
            </w:pPr>
          </w:p>
        </w:tc>
      </w:tr>
      <w:tr w:rsidR="007B0263" w:rsidRPr="00556A3F" w14:paraId="3E35F2D6" w14:textId="77777777" w:rsidTr="002E062D">
        <w:tc>
          <w:tcPr>
            <w:tcW w:w="1843" w:type="dxa"/>
          </w:tcPr>
          <w:p w14:paraId="457D3273"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6F054CCD" w14:textId="77777777" w:rsidR="007B0263" w:rsidRPr="00706722" w:rsidRDefault="007B0263" w:rsidP="001D3CDC">
            <w:pPr>
              <w:rPr>
                <w:rFonts w:cs="Arial"/>
                <w:sz w:val="18"/>
                <w:szCs w:val="18"/>
                <w:lang w:val="en-US"/>
              </w:rPr>
            </w:pPr>
            <w:r w:rsidRPr="00706722">
              <w:rPr>
                <w:rFonts w:cs="Arial"/>
                <w:color w:val="000000"/>
                <w:sz w:val="18"/>
                <w:szCs w:val="18"/>
                <w:lang w:val="en-US"/>
              </w:rPr>
              <w:t xml:space="preserve">(d) a process for ensuring ongoing training of the personnel undertaking verification activities; </w:t>
            </w:r>
          </w:p>
        </w:tc>
        <w:tc>
          <w:tcPr>
            <w:tcW w:w="1317" w:type="dxa"/>
          </w:tcPr>
          <w:p w14:paraId="39604B4F" w14:textId="77777777" w:rsidR="007B0263" w:rsidRPr="00F54370" w:rsidRDefault="007B0263" w:rsidP="001D3CDC">
            <w:pPr>
              <w:pStyle w:val="Lijstalinea5"/>
              <w:ind w:left="0"/>
              <w:rPr>
                <w:sz w:val="18"/>
                <w:szCs w:val="18"/>
                <w:lang w:val="en-US"/>
              </w:rPr>
            </w:pPr>
          </w:p>
        </w:tc>
      </w:tr>
      <w:tr w:rsidR="007B0263" w:rsidRPr="00556A3F" w14:paraId="67A26898" w14:textId="77777777" w:rsidTr="002E062D">
        <w:tc>
          <w:tcPr>
            <w:tcW w:w="1843" w:type="dxa"/>
          </w:tcPr>
          <w:p w14:paraId="36B1CD1D"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5E16B56A" w14:textId="77777777" w:rsidR="007B0263" w:rsidRPr="00706722" w:rsidRDefault="007B0263" w:rsidP="001D3CDC">
            <w:pPr>
              <w:rPr>
                <w:rFonts w:cs="Arial"/>
                <w:sz w:val="18"/>
                <w:szCs w:val="18"/>
                <w:lang w:val="en-US"/>
              </w:rPr>
            </w:pPr>
            <w:r w:rsidRPr="00706722">
              <w:rPr>
                <w:rFonts w:cs="Arial"/>
                <w:color w:val="000000"/>
                <w:sz w:val="18"/>
                <w:szCs w:val="18"/>
                <w:lang w:val="en-US"/>
              </w:rPr>
              <w:t>(e) a process for assessing whether the verification engagement falls within the scope of the verifier’s accreditation, and whether the verifier has the competence, personnel and resources required to select the verification team and successfully complete the verification activities within the timeframe required.</w:t>
            </w:r>
          </w:p>
        </w:tc>
        <w:tc>
          <w:tcPr>
            <w:tcW w:w="1317" w:type="dxa"/>
          </w:tcPr>
          <w:p w14:paraId="283A8238" w14:textId="77777777" w:rsidR="007B0263" w:rsidRPr="00F54370" w:rsidRDefault="007B0263" w:rsidP="001D3CDC">
            <w:pPr>
              <w:pStyle w:val="Lijstalinea5"/>
              <w:ind w:left="0"/>
              <w:rPr>
                <w:sz w:val="18"/>
                <w:szCs w:val="18"/>
                <w:lang w:val="en-US"/>
              </w:rPr>
            </w:pPr>
          </w:p>
        </w:tc>
      </w:tr>
      <w:tr w:rsidR="007B0263" w:rsidRPr="00556A3F" w14:paraId="3D045951" w14:textId="77777777" w:rsidTr="002E062D">
        <w:tc>
          <w:tcPr>
            <w:tcW w:w="1843" w:type="dxa"/>
          </w:tcPr>
          <w:p w14:paraId="5C938FA5"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23FA9385" w14:textId="77777777" w:rsidR="007B0263" w:rsidRPr="00706722" w:rsidRDefault="007B0263" w:rsidP="001D3CDC">
            <w:pPr>
              <w:rPr>
                <w:rFonts w:cs="Arial"/>
                <w:sz w:val="18"/>
                <w:szCs w:val="18"/>
                <w:lang w:val="en-US"/>
              </w:rPr>
            </w:pPr>
            <w:r w:rsidRPr="00706722">
              <w:rPr>
                <w:rFonts w:cs="Arial"/>
                <w:i/>
                <w:iCs/>
                <w:color w:val="000000"/>
                <w:sz w:val="18"/>
                <w:szCs w:val="18"/>
                <w:lang w:val="en-US"/>
              </w:rPr>
              <w:t>The process referred to in point (e) of the first subparagraph shall also include a process for assessing whether the verification team holds all the competence and persons required to carry out verification activities for a specific operator or aircraft operator.</w:t>
            </w:r>
          </w:p>
        </w:tc>
        <w:tc>
          <w:tcPr>
            <w:tcW w:w="1317" w:type="dxa"/>
          </w:tcPr>
          <w:p w14:paraId="5EFA2257" w14:textId="77777777" w:rsidR="007B0263" w:rsidRPr="00F54370" w:rsidRDefault="007B0263" w:rsidP="001D3CDC">
            <w:pPr>
              <w:pStyle w:val="Lijstalinea5"/>
              <w:ind w:left="0"/>
              <w:rPr>
                <w:sz w:val="18"/>
                <w:szCs w:val="18"/>
                <w:lang w:val="en-US"/>
              </w:rPr>
            </w:pPr>
          </w:p>
        </w:tc>
      </w:tr>
      <w:tr w:rsidR="007B0263" w:rsidRPr="00556A3F" w14:paraId="5E7F2BE7" w14:textId="77777777" w:rsidTr="002E062D">
        <w:tc>
          <w:tcPr>
            <w:tcW w:w="1843" w:type="dxa"/>
          </w:tcPr>
          <w:p w14:paraId="6AE35FF9"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lastRenderedPageBreak/>
              <w:t> </w:t>
            </w:r>
          </w:p>
        </w:tc>
        <w:tc>
          <w:tcPr>
            <w:tcW w:w="5954" w:type="dxa"/>
          </w:tcPr>
          <w:p w14:paraId="2FE5D4B6" w14:textId="77777777" w:rsidR="007B0263" w:rsidRPr="00706722" w:rsidRDefault="007B0263" w:rsidP="001D3CDC">
            <w:pPr>
              <w:rPr>
                <w:rFonts w:cs="Arial"/>
                <w:sz w:val="18"/>
                <w:szCs w:val="18"/>
                <w:lang w:val="en-US"/>
              </w:rPr>
            </w:pPr>
            <w:r w:rsidRPr="00706722">
              <w:rPr>
                <w:rFonts w:cs="Arial"/>
                <w:color w:val="000000"/>
                <w:sz w:val="18"/>
                <w:szCs w:val="18"/>
                <w:lang w:val="en-US"/>
              </w:rPr>
              <w:t>The verifier shall develop general and specific competence criteria which are in conformity with criteria laid down in Article 36(4) and Articles 37, 38 and 39 of the AVR.</w:t>
            </w:r>
          </w:p>
        </w:tc>
        <w:tc>
          <w:tcPr>
            <w:tcW w:w="1317" w:type="dxa"/>
          </w:tcPr>
          <w:p w14:paraId="1F1E0A55" w14:textId="77777777" w:rsidR="007B0263" w:rsidRPr="00F54370" w:rsidRDefault="007B0263" w:rsidP="001D3CDC">
            <w:pPr>
              <w:pStyle w:val="Lijstalinea5"/>
              <w:ind w:left="0"/>
              <w:rPr>
                <w:sz w:val="18"/>
                <w:szCs w:val="18"/>
                <w:lang w:val="en-US"/>
              </w:rPr>
            </w:pPr>
          </w:p>
        </w:tc>
      </w:tr>
      <w:tr w:rsidR="007B0263" w:rsidRPr="00556A3F" w14:paraId="3B93C8D2" w14:textId="77777777" w:rsidTr="002E062D">
        <w:tc>
          <w:tcPr>
            <w:tcW w:w="1843" w:type="dxa"/>
          </w:tcPr>
          <w:p w14:paraId="4FC432A1" w14:textId="77777777" w:rsidR="007B0263" w:rsidRPr="00706722" w:rsidRDefault="007B0263" w:rsidP="001D3CDC">
            <w:pPr>
              <w:jc w:val="center"/>
              <w:rPr>
                <w:rFonts w:cs="Arial"/>
                <w:sz w:val="18"/>
                <w:szCs w:val="18"/>
                <w:lang w:val="en-US"/>
              </w:rPr>
            </w:pPr>
            <w:r w:rsidRPr="00706722">
              <w:rPr>
                <w:rFonts w:cs="Arial"/>
                <w:color w:val="000000"/>
                <w:sz w:val="18"/>
                <w:szCs w:val="18"/>
              </w:rPr>
              <w:t>Art 35 § 3</w:t>
            </w:r>
          </w:p>
        </w:tc>
        <w:tc>
          <w:tcPr>
            <w:tcW w:w="5954" w:type="dxa"/>
          </w:tcPr>
          <w:p w14:paraId="34D7320A" w14:textId="77777777" w:rsidR="007B0263" w:rsidRPr="00706722" w:rsidRDefault="007B0263" w:rsidP="001D3CDC">
            <w:pPr>
              <w:rPr>
                <w:rFonts w:cs="Arial"/>
                <w:sz w:val="18"/>
                <w:szCs w:val="18"/>
                <w:lang w:val="en-US"/>
              </w:rPr>
            </w:pPr>
            <w:r w:rsidRPr="00706722">
              <w:rPr>
                <w:rFonts w:cs="Arial"/>
                <w:color w:val="000000"/>
                <w:sz w:val="18"/>
                <w:szCs w:val="18"/>
                <w:lang w:val="en-US"/>
              </w:rPr>
              <w:t>3. The verifier shall, at regular intervals, monitor the performance of all personnel that undertakes verification activities for the purposes of confirming the continued competence of those personnel.</w:t>
            </w:r>
          </w:p>
        </w:tc>
        <w:tc>
          <w:tcPr>
            <w:tcW w:w="1317" w:type="dxa"/>
          </w:tcPr>
          <w:p w14:paraId="3EA78485" w14:textId="77777777" w:rsidR="007B0263" w:rsidRPr="00F54370" w:rsidRDefault="007B0263" w:rsidP="001D3CDC">
            <w:pPr>
              <w:pStyle w:val="Lijstalinea5"/>
              <w:ind w:left="0"/>
              <w:rPr>
                <w:sz w:val="18"/>
                <w:szCs w:val="18"/>
                <w:lang w:val="en-US"/>
              </w:rPr>
            </w:pPr>
          </w:p>
        </w:tc>
      </w:tr>
      <w:tr w:rsidR="007B0263" w:rsidRPr="00556A3F" w14:paraId="6DD330B6" w14:textId="77777777" w:rsidTr="002E062D">
        <w:tc>
          <w:tcPr>
            <w:tcW w:w="1843" w:type="dxa"/>
          </w:tcPr>
          <w:p w14:paraId="2F8BE659" w14:textId="77777777" w:rsidR="007B0263" w:rsidRPr="00706722" w:rsidRDefault="007B0263" w:rsidP="001D3CDC">
            <w:pPr>
              <w:jc w:val="center"/>
              <w:rPr>
                <w:rFonts w:cs="Arial"/>
                <w:sz w:val="18"/>
                <w:szCs w:val="18"/>
                <w:lang w:val="en-US"/>
              </w:rPr>
            </w:pPr>
            <w:r w:rsidRPr="00706722">
              <w:rPr>
                <w:rFonts w:cs="Arial"/>
                <w:color w:val="000000"/>
                <w:sz w:val="18"/>
                <w:szCs w:val="18"/>
              </w:rPr>
              <w:t>Art 35 § 4</w:t>
            </w:r>
          </w:p>
        </w:tc>
        <w:tc>
          <w:tcPr>
            <w:tcW w:w="5954" w:type="dxa"/>
          </w:tcPr>
          <w:p w14:paraId="2510B7CE" w14:textId="77777777" w:rsidR="007B0263" w:rsidRPr="00706722" w:rsidRDefault="007B0263" w:rsidP="001D3CDC">
            <w:pPr>
              <w:rPr>
                <w:rFonts w:cs="Arial"/>
                <w:sz w:val="18"/>
                <w:szCs w:val="18"/>
                <w:lang w:val="en-US"/>
              </w:rPr>
            </w:pPr>
            <w:r w:rsidRPr="00706722">
              <w:rPr>
                <w:rFonts w:cs="Arial"/>
                <w:color w:val="000000"/>
                <w:sz w:val="18"/>
                <w:szCs w:val="18"/>
                <w:lang w:val="en-US"/>
              </w:rPr>
              <w:t>4. The verifier shall at regular intervals review the competence process referred to in paragraph 1 to ensure that:</w:t>
            </w:r>
          </w:p>
        </w:tc>
        <w:tc>
          <w:tcPr>
            <w:tcW w:w="1317" w:type="dxa"/>
          </w:tcPr>
          <w:p w14:paraId="0D681AA7" w14:textId="77777777" w:rsidR="007B0263" w:rsidRPr="00F54370" w:rsidRDefault="007B0263" w:rsidP="001D3CDC">
            <w:pPr>
              <w:pStyle w:val="Lijstalinea5"/>
              <w:ind w:left="0"/>
              <w:rPr>
                <w:sz w:val="18"/>
                <w:szCs w:val="18"/>
                <w:lang w:val="en-US"/>
              </w:rPr>
            </w:pPr>
          </w:p>
        </w:tc>
      </w:tr>
      <w:tr w:rsidR="007B0263" w:rsidRPr="00556A3F" w14:paraId="5237F74E" w14:textId="77777777" w:rsidTr="002E062D">
        <w:tc>
          <w:tcPr>
            <w:tcW w:w="1843" w:type="dxa"/>
          </w:tcPr>
          <w:p w14:paraId="5A00B139" w14:textId="77777777" w:rsidR="007B0263" w:rsidRPr="007B0263" w:rsidRDefault="007B0263" w:rsidP="001D3CDC">
            <w:pPr>
              <w:jc w:val="center"/>
              <w:rPr>
                <w:rFonts w:cs="Arial"/>
                <w:color w:val="000000"/>
                <w:sz w:val="18"/>
                <w:szCs w:val="18"/>
                <w:lang w:val="en-US"/>
              </w:rPr>
            </w:pPr>
            <w:r w:rsidRPr="007B0263">
              <w:rPr>
                <w:rFonts w:cs="Arial"/>
                <w:color w:val="000000"/>
                <w:sz w:val="18"/>
                <w:szCs w:val="18"/>
                <w:lang w:val="en-US"/>
              </w:rPr>
              <w:t> </w:t>
            </w:r>
          </w:p>
        </w:tc>
        <w:tc>
          <w:tcPr>
            <w:tcW w:w="5954" w:type="dxa"/>
          </w:tcPr>
          <w:p w14:paraId="679BC254" w14:textId="77777777" w:rsidR="007B0263" w:rsidRPr="00706722" w:rsidRDefault="007B0263" w:rsidP="001D3CDC">
            <w:pPr>
              <w:rPr>
                <w:rFonts w:cs="Arial"/>
                <w:color w:val="000000"/>
                <w:sz w:val="18"/>
                <w:szCs w:val="18"/>
                <w:lang w:val="en-US"/>
              </w:rPr>
            </w:pPr>
            <w:r w:rsidRPr="00706722">
              <w:rPr>
                <w:rFonts w:cs="Arial"/>
                <w:color w:val="000000"/>
                <w:sz w:val="18"/>
                <w:szCs w:val="18"/>
                <w:lang w:val="en-US"/>
              </w:rPr>
              <w:t>(a) the competence criteria referred to in points (a) and (b) of the first subparagraph of paragraph 2 are developed in accordance with the competence requirements under this Regulation;</w:t>
            </w:r>
          </w:p>
        </w:tc>
        <w:tc>
          <w:tcPr>
            <w:tcW w:w="1317" w:type="dxa"/>
          </w:tcPr>
          <w:p w14:paraId="5D7AFC90" w14:textId="77777777" w:rsidR="007B0263" w:rsidRPr="00F54370" w:rsidRDefault="007B0263" w:rsidP="001D3CDC">
            <w:pPr>
              <w:pStyle w:val="Lijstalinea5"/>
              <w:ind w:left="0"/>
              <w:rPr>
                <w:sz w:val="18"/>
                <w:szCs w:val="18"/>
                <w:lang w:val="en-US"/>
              </w:rPr>
            </w:pPr>
          </w:p>
        </w:tc>
      </w:tr>
      <w:tr w:rsidR="007B0263" w:rsidRPr="00556A3F" w14:paraId="4A2D4184" w14:textId="77777777" w:rsidTr="002E062D">
        <w:tc>
          <w:tcPr>
            <w:tcW w:w="1843" w:type="dxa"/>
          </w:tcPr>
          <w:p w14:paraId="481740C1"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3F1C08A6" w14:textId="77777777" w:rsidR="007B0263" w:rsidRPr="00706722" w:rsidRDefault="007B0263" w:rsidP="001D3CDC">
            <w:pPr>
              <w:rPr>
                <w:rFonts w:cs="Arial"/>
                <w:sz w:val="18"/>
                <w:szCs w:val="18"/>
                <w:lang w:val="en-US"/>
              </w:rPr>
            </w:pPr>
            <w:r w:rsidRPr="00706722">
              <w:rPr>
                <w:rFonts w:cs="Arial"/>
                <w:color w:val="000000"/>
                <w:sz w:val="18"/>
                <w:szCs w:val="18"/>
                <w:lang w:val="en-US"/>
              </w:rPr>
              <w:t xml:space="preserve">(b) all issues that may be identified related to the setting of the general and specific competence criteria pursuant to points (a) and (b) of the first subparagraph of paragraph 2 are addressed; </w:t>
            </w:r>
          </w:p>
        </w:tc>
        <w:tc>
          <w:tcPr>
            <w:tcW w:w="1317" w:type="dxa"/>
          </w:tcPr>
          <w:p w14:paraId="3184AEA8" w14:textId="77777777" w:rsidR="007B0263" w:rsidRPr="00F54370" w:rsidRDefault="007B0263" w:rsidP="001D3CDC">
            <w:pPr>
              <w:pStyle w:val="Lijstalinea5"/>
              <w:ind w:left="0"/>
              <w:rPr>
                <w:sz w:val="18"/>
                <w:szCs w:val="18"/>
                <w:lang w:val="en-US"/>
              </w:rPr>
            </w:pPr>
          </w:p>
        </w:tc>
      </w:tr>
      <w:tr w:rsidR="007B0263" w:rsidRPr="00556A3F" w14:paraId="7114E2C8" w14:textId="77777777" w:rsidTr="002E062D">
        <w:tc>
          <w:tcPr>
            <w:tcW w:w="1843" w:type="dxa"/>
          </w:tcPr>
          <w:p w14:paraId="453740AA"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73B8A02F" w14:textId="77777777" w:rsidR="007B0263" w:rsidRPr="00706722" w:rsidRDefault="007B0263" w:rsidP="001D3CDC">
            <w:pPr>
              <w:rPr>
                <w:rFonts w:cs="Arial"/>
                <w:sz w:val="18"/>
                <w:szCs w:val="18"/>
                <w:lang w:val="en-US"/>
              </w:rPr>
            </w:pPr>
            <w:r w:rsidRPr="00706722">
              <w:rPr>
                <w:rFonts w:cs="Arial"/>
                <w:color w:val="000000"/>
                <w:sz w:val="18"/>
                <w:szCs w:val="18"/>
                <w:lang w:val="en-US"/>
              </w:rPr>
              <w:t>(c) all the requirements in the competence process are updated and maintained as appropriate.</w:t>
            </w:r>
          </w:p>
        </w:tc>
        <w:tc>
          <w:tcPr>
            <w:tcW w:w="1317" w:type="dxa"/>
          </w:tcPr>
          <w:p w14:paraId="0CE61088" w14:textId="77777777" w:rsidR="007B0263" w:rsidRPr="00F54370" w:rsidRDefault="007B0263" w:rsidP="001D3CDC">
            <w:pPr>
              <w:pStyle w:val="Lijstalinea5"/>
              <w:ind w:left="0"/>
              <w:rPr>
                <w:sz w:val="18"/>
                <w:szCs w:val="18"/>
                <w:lang w:val="en-US"/>
              </w:rPr>
            </w:pPr>
          </w:p>
        </w:tc>
      </w:tr>
      <w:tr w:rsidR="007B0263" w:rsidRPr="00556A3F" w14:paraId="3AAF5EA8" w14:textId="77777777" w:rsidTr="002E062D">
        <w:tc>
          <w:tcPr>
            <w:tcW w:w="1843" w:type="dxa"/>
          </w:tcPr>
          <w:p w14:paraId="494D0765" w14:textId="77777777" w:rsidR="007B0263" w:rsidRPr="00706722" w:rsidRDefault="007B0263" w:rsidP="001D3CDC">
            <w:pPr>
              <w:jc w:val="center"/>
              <w:rPr>
                <w:rFonts w:cs="Arial"/>
                <w:sz w:val="18"/>
                <w:szCs w:val="18"/>
                <w:lang w:val="en-US"/>
              </w:rPr>
            </w:pPr>
            <w:r w:rsidRPr="00706722">
              <w:rPr>
                <w:rFonts w:cs="Arial"/>
                <w:color w:val="000000"/>
                <w:sz w:val="18"/>
                <w:szCs w:val="18"/>
              </w:rPr>
              <w:t>Art 35 § 5</w:t>
            </w:r>
          </w:p>
        </w:tc>
        <w:tc>
          <w:tcPr>
            <w:tcW w:w="5954" w:type="dxa"/>
          </w:tcPr>
          <w:p w14:paraId="2B218788" w14:textId="77777777" w:rsidR="007B0263" w:rsidRPr="00706722" w:rsidRDefault="007B0263" w:rsidP="001D3CDC">
            <w:pPr>
              <w:rPr>
                <w:rFonts w:cs="Arial"/>
                <w:sz w:val="18"/>
                <w:szCs w:val="18"/>
                <w:lang w:val="en-US"/>
              </w:rPr>
            </w:pPr>
            <w:r w:rsidRPr="00706722">
              <w:rPr>
                <w:rFonts w:cs="Arial"/>
                <w:color w:val="000000"/>
                <w:sz w:val="18"/>
                <w:szCs w:val="18"/>
                <w:lang w:val="en-US"/>
              </w:rPr>
              <w:t>5. The verifier shall have a system for recording the results of the activities carried out in the competence process referred to in paragraph 1.</w:t>
            </w:r>
          </w:p>
        </w:tc>
        <w:tc>
          <w:tcPr>
            <w:tcW w:w="1317" w:type="dxa"/>
          </w:tcPr>
          <w:p w14:paraId="40593E14" w14:textId="77777777" w:rsidR="007B0263" w:rsidRPr="00F54370" w:rsidRDefault="007B0263" w:rsidP="001D3CDC">
            <w:pPr>
              <w:pStyle w:val="Lijstalinea5"/>
              <w:ind w:left="0"/>
              <w:rPr>
                <w:sz w:val="18"/>
                <w:szCs w:val="18"/>
                <w:lang w:val="en-US"/>
              </w:rPr>
            </w:pPr>
          </w:p>
        </w:tc>
      </w:tr>
      <w:tr w:rsidR="007B0263" w:rsidRPr="00556A3F" w14:paraId="69E2A465" w14:textId="77777777" w:rsidTr="002E062D">
        <w:tc>
          <w:tcPr>
            <w:tcW w:w="1843" w:type="dxa"/>
          </w:tcPr>
          <w:p w14:paraId="74CF2141" w14:textId="77777777" w:rsidR="007B0263" w:rsidRPr="00706722" w:rsidRDefault="007B0263" w:rsidP="001D3CDC">
            <w:pPr>
              <w:jc w:val="center"/>
              <w:rPr>
                <w:rFonts w:cs="Arial"/>
                <w:sz w:val="18"/>
                <w:szCs w:val="18"/>
                <w:lang w:val="en-US"/>
              </w:rPr>
            </w:pPr>
            <w:r w:rsidRPr="00706722">
              <w:rPr>
                <w:rFonts w:cs="Arial"/>
                <w:color w:val="000000"/>
                <w:sz w:val="18"/>
                <w:szCs w:val="18"/>
              </w:rPr>
              <w:t>Art 35 § 6</w:t>
            </w:r>
          </w:p>
        </w:tc>
        <w:tc>
          <w:tcPr>
            <w:tcW w:w="5954" w:type="dxa"/>
          </w:tcPr>
          <w:p w14:paraId="493BACBB" w14:textId="77777777" w:rsidR="007B0263" w:rsidRPr="00706722" w:rsidRDefault="007B0263" w:rsidP="001D3CDC">
            <w:pPr>
              <w:rPr>
                <w:rFonts w:cs="Arial"/>
                <w:sz w:val="18"/>
                <w:szCs w:val="18"/>
                <w:lang w:val="en-US"/>
              </w:rPr>
            </w:pPr>
            <w:r w:rsidRPr="00706722">
              <w:rPr>
                <w:rFonts w:cs="Arial"/>
                <w:color w:val="000000"/>
                <w:sz w:val="18"/>
                <w:szCs w:val="18"/>
                <w:lang w:val="en-US"/>
              </w:rPr>
              <w:t xml:space="preserve">6. A sufficiently competent evaluator shall assess the competence and performance of an EU ETS auditor and EU ETS lead auditor. </w:t>
            </w:r>
          </w:p>
        </w:tc>
        <w:tc>
          <w:tcPr>
            <w:tcW w:w="1317" w:type="dxa"/>
          </w:tcPr>
          <w:p w14:paraId="115E4DFD" w14:textId="77777777" w:rsidR="007B0263" w:rsidRPr="00F54370" w:rsidRDefault="007B0263" w:rsidP="001D3CDC">
            <w:pPr>
              <w:pStyle w:val="Lijstalinea5"/>
              <w:ind w:left="0"/>
              <w:rPr>
                <w:sz w:val="18"/>
                <w:szCs w:val="18"/>
                <w:lang w:val="en-US"/>
              </w:rPr>
            </w:pPr>
          </w:p>
        </w:tc>
      </w:tr>
      <w:tr w:rsidR="007B0263" w:rsidRPr="00556A3F" w14:paraId="5A303C99" w14:textId="77777777" w:rsidTr="002E062D">
        <w:tc>
          <w:tcPr>
            <w:tcW w:w="1843" w:type="dxa"/>
          </w:tcPr>
          <w:p w14:paraId="36C9AD74"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72101128" w14:textId="77777777" w:rsidR="007B0263" w:rsidRPr="00706722" w:rsidRDefault="007B0263" w:rsidP="001D3CDC">
            <w:pPr>
              <w:rPr>
                <w:rFonts w:cs="Arial"/>
                <w:sz w:val="18"/>
                <w:szCs w:val="18"/>
                <w:lang w:val="en-US"/>
              </w:rPr>
            </w:pPr>
            <w:r w:rsidRPr="00706722">
              <w:rPr>
                <w:rFonts w:cs="Arial"/>
                <w:color w:val="000000"/>
                <w:sz w:val="18"/>
                <w:szCs w:val="18"/>
                <w:lang w:val="en-US"/>
              </w:rPr>
              <w:t>For that purpose, the competent evaluator shall monitor those auditors during the verification of the operator’s or aircraft operator’s report on the site of the installation or aircraft operator as appropriate, to determine whether they meet the competence criteria.</w:t>
            </w:r>
          </w:p>
        </w:tc>
        <w:tc>
          <w:tcPr>
            <w:tcW w:w="1317" w:type="dxa"/>
          </w:tcPr>
          <w:p w14:paraId="6D6F1973" w14:textId="77777777" w:rsidR="007B0263" w:rsidRPr="00F54370" w:rsidRDefault="007B0263" w:rsidP="001D3CDC">
            <w:pPr>
              <w:pStyle w:val="Lijstalinea5"/>
              <w:ind w:left="0"/>
              <w:rPr>
                <w:sz w:val="18"/>
                <w:szCs w:val="18"/>
                <w:lang w:val="en-US"/>
              </w:rPr>
            </w:pPr>
          </w:p>
        </w:tc>
      </w:tr>
      <w:tr w:rsidR="007B0263" w:rsidRPr="00556A3F" w14:paraId="4FA2E487" w14:textId="77777777" w:rsidTr="002E062D">
        <w:tc>
          <w:tcPr>
            <w:tcW w:w="1843" w:type="dxa"/>
          </w:tcPr>
          <w:p w14:paraId="0791A21C" w14:textId="77777777" w:rsidR="007B0263" w:rsidRPr="00706722" w:rsidRDefault="007B0263" w:rsidP="001D3CDC">
            <w:pPr>
              <w:jc w:val="center"/>
              <w:rPr>
                <w:rFonts w:cs="Arial"/>
                <w:sz w:val="18"/>
                <w:szCs w:val="18"/>
                <w:lang w:val="en-US"/>
              </w:rPr>
            </w:pPr>
            <w:r w:rsidRPr="00706722">
              <w:rPr>
                <w:rFonts w:cs="Arial"/>
                <w:color w:val="000000"/>
                <w:sz w:val="18"/>
                <w:szCs w:val="18"/>
              </w:rPr>
              <w:t>Art 35 § 7</w:t>
            </w:r>
          </w:p>
        </w:tc>
        <w:tc>
          <w:tcPr>
            <w:tcW w:w="5954" w:type="dxa"/>
          </w:tcPr>
          <w:p w14:paraId="7904CE8E" w14:textId="77777777" w:rsidR="007B0263" w:rsidRPr="00706722" w:rsidRDefault="007B0263" w:rsidP="001D3CDC">
            <w:pPr>
              <w:rPr>
                <w:rFonts w:cs="Arial"/>
                <w:sz w:val="18"/>
                <w:szCs w:val="18"/>
                <w:lang w:val="en-US"/>
              </w:rPr>
            </w:pPr>
            <w:r w:rsidRPr="00706722">
              <w:rPr>
                <w:rFonts w:cs="Arial"/>
                <w:color w:val="000000"/>
                <w:sz w:val="18"/>
                <w:szCs w:val="18"/>
                <w:lang w:val="en-US"/>
              </w:rPr>
              <w:t xml:space="preserve">7. Where a member of personnel fails to demonstrate that the competence criteria for a specific task allocated to him or her have been fully met, the verifier shall identify and </w:t>
            </w:r>
            <w:proofErr w:type="spellStart"/>
            <w:r w:rsidRPr="00706722">
              <w:rPr>
                <w:rFonts w:cs="Arial"/>
                <w:color w:val="000000"/>
                <w:sz w:val="18"/>
                <w:szCs w:val="18"/>
                <w:lang w:val="en-US"/>
              </w:rPr>
              <w:t>organise</w:t>
            </w:r>
            <w:proofErr w:type="spellEnd"/>
            <w:r w:rsidRPr="00706722">
              <w:rPr>
                <w:rFonts w:cs="Arial"/>
                <w:color w:val="000000"/>
                <w:sz w:val="18"/>
                <w:szCs w:val="18"/>
                <w:lang w:val="en-US"/>
              </w:rPr>
              <w:t xml:space="preserve"> additional training or supervised work experience as well as monitor that individual until he or she demonstrates to the satisfaction of the verifier that he or she meets the competence criteria.</w:t>
            </w:r>
          </w:p>
        </w:tc>
        <w:tc>
          <w:tcPr>
            <w:tcW w:w="1317" w:type="dxa"/>
          </w:tcPr>
          <w:p w14:paraId="48751B3E" w14:textId="77777777" w:rsidR="007B0263" w:rsidRPr="00F54370" w:rsidRDefault="007B0263" w:rsidP="001D3CDC">
            <w:pPr>
              <w:pStyle w:val="Lijstalinea5"/>
              <w:ind w:left="0"/>
              <w:rPr>
                <w:sz w:val="18"/>
                <w:szCs w:val="18"/>
                <w:lang w:val="en-US"/>
              </w:rPr>
            </w:pPr>
          </w:p>
        </w:tc>
      </w:tr>
    </w:tbl>
    <w:p w14:paraId="3725E210" w14:textId="77777777" w:rsidR="007B0263" w:rsidRPr="00706722" w:rsidRDefault="007B0263" w:rsidP="007B0263">
      <w:pPr>
        <w:pStyle w:val="Lijstalinea5"/>
        <w:ind w:left="426"/>
        <w:rPr>
          <w:sz w:val="18"/>
          <w:szCs w:val="18"/>
          <w:lang w:val="en-US"/>
        </w:rPr>
      </w:pPr>
    </w:p>
    <w:p w14:paraId="435E638B" w14:textId="77777777" w:rsidR="007B0263" w:rsidRPr="007B0263" w:rsidRDefault="007B0263" w:rsidP="007B0263">
      <w:pPr>
        <w:pStyle w:val="Lijstalinea5"/>
        <w:ind w:left="0"/>
        <w:rPr>
          <w:sz w:val="18"/>
          <w:szCs w:val="18"/>
          <w:lang w:val="en-US"/>
        </w:rPr>
      </w:pPr>
    </w:p>
    <w:p w14:paraId="171D9C46" w14:textId="77777777" w:rsidR="007B0263" w:rsidRPr="00792170" w:rsidRDefault="007B0263" w:rsidP="007B0263">
      <w:pPr>
        <w:pStyle w:val="Lijstalinea5"/>
        <w:ind w:left="0"/>
        <w:rPr>
          <w:b/>
          <w:sz w:val="18"/>
          <w:szCs w:val="18"/>
          <w:lang w:val="en-US"/>
        </w:rPr>
      </w:pPr>
      <w:r w:rsidRPr="00792170">
        <w:rPr>
          <w:b/>
          <w:sz w:val="18"/>
          <w:szCs w:val="18"/>
          <w:lang w:val="en-US"/>
        </w:rPr>
        <w:t>AVR Chapter III Verification teams</w:t>
      </w:r>
    </w:p>
    <w:p w14:paraId="6600D58F" w14:textId="77777777" w:rsidR="007B0263" w:rsidRPr="00792170" w:rsidRDefault="007B0263" w:rsidP="007B0263">
      <w:pPr>
        <w:pStyle w:val="Lijstalinea5"/>
        <w:ind w:left="0"/>
        <w:rPr>
          <w:sz w:val="18"/>
          <w:szCs w:val="18"/>
          <w:lang w:val="en-US"/>
        </w:rPr>
      </w:pPr>
    </w:p>
    <w:tbl>
      <w:tblPr>
        <w:tblW w:w="9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954"/>
        <w:gridCol w:w="1317"/>
      </w:tblGrid>
      <w:tr w:rsidR="007B0263" w:rsidRPr="00FD1A34" w14:paraId="07578DF2" w14:textId="77777777" w:rsidTr="002D06A3">
        <w:tc>
          <w:tcPr>
            <w:tcW w:w="1843" w:type="dxa"/>
          </w:tcPr>
          <w:p w14:paraId="490DCEA0"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Clause</w:t>
            </w:r>
          </w:p>
        </w:tc>
        <w:tc>
          <w:tcPr>
            <w:tcW w:w="5954" w:type="dxa"/>
          </w:tcPr>
          <w:p w14:paraId="31BCBDBF" w14:textId="77777777" w:rsidR="007B0263" w:rsidRPr="002C490E" w:rsidRDefault="007B0263" w:rsidP="001D3CDC">
            <w:pPr>
              <w:pStyle w:val="Lijstalinea5"/>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317" w:type="dxa"/>
          </w:tcPr>
          <w:p w14:paraId="30C81843"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Evaluation</w:t>
            </w:r>
          </w:p>
        </w:tc>
      </w:tr>
      <w:tr w:rsidR="007B0263" w:rsidRPr="00556A3F" w14:paraId="60117A24" w14:textId="77777777" w:rsidTr="002D06A3">
        <w:tc>
          <w:tcPr>
            <w:tcW w:w="1843" w:type="dxa"/>
          </w:tcPr>
          <w:p w14:paraId="44ED3AF4" w14:textId="77777777" w:rsidR="007B0263" w:rsidRPr="00706722" w:rsidRDefault="007B0263" w:rsidP="001D3CDC">
            <w:pPr>
              <w:jc w:val="center"/>
              <w:rPr>
                <w:rFonts w:cs="Arial"/>
                <w:sz w:val="18"/>
                <w:szCs w:val="18"/>
              </w:rPr>
            </w:pPr>
            <w:r w:rsidRPr="00706722">
              <w:rPr>
                <w:rFonts w:cs="Arial"/>
                <w:color w:val="000000"/>
                <w:sz w:val="18"/>
                <w:szCs w:val="18"/>
              </w:rPr>
              <w:t>Art 36 § 1-2</w:t>
            </w:r>
          </w:p>
        </w:tc>
        <w:tc>
          <w:tcPr>
            <w:tcW w:w="5954" w:type="dxa"/>
          </w:tcPr>
          <w:p w14:paraId="5BFB8BC3" w14:textId="77777777" w:rsidR="007B0263" w:rsidRPr="00706722" w:rsidRDefault="007B0263" w:rsidP="001D3CDC">
            <w:pPr>
              <w:rPr>
                <w:rFonts w:cs="Arial"/>
                <w:sz w:val="18"/>
                <w:szCs w:val="18"/>
                <w:lang w:val="en-US"/>
              </w:rPr>
            </w:pPr>
            <w:r w:rsidRPr="00706722">
              <w:rPr>
                <w:rFonts w:cs="Arial"/>
                <w:color w:val="000000"/>
                <w:sz w:val="18"/>
                <w:szCs w:val="18"/>
                <w:lang w:val="en-US"/>
              </w:rPr>
              <w:t xml:space="preserve">1. For each particular verification engagement, the verifier shall assemble a verification team capable of performing the verification activities referred to in Chapter II. </w:t>
            </w:r>
          </w:p>
        </w:tc>
        <w:tc>
          <w:tcPr>
            <w:tcW w:w="1317" w:type="dxa"/>
          </w:tcPr>
          <w:p w14:paraId="5C2DB1F9" w14:textId="77777777" w:rsidR="007B0263" w:rsidRPr="00706722" w:rsidRDefault="007B0263" w:rsidP="001D3CDC">
            <w:pPr>
              <w:pStyle w:val="Lijstalinea5"/>
              <w:ind w:left="0"/>
              <w:rPr>
                <w:rFonts w:cs="Arial"/>
                <w:sz w:val="18"/>
                <w:szCs w:val="18"/>
                <w:lang w:val="en-US"/>
              </w:rPr>
            </w:pPr>
          </w:p>
        </w:tc>
      </w:tr>
      <w:tr w:rsidR="007B0263" w:rsidRPr="00556A3F" w14:paraId="40F63FC4" w14:textId="77777777" w:rsidTr="002D06A3">
        <w:tc>
          <w:tcPr>
            <w:tcW w:w="1843" w:type="dxa"/>
          </w:tcPr>
          <w:p w14:paraId="1987AB5F"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04C60B65" w14:textId="77777777" w:rsidR="007B0263" w:rsidRPr="00706722" w:rsidRDefault="007B0263" w:rsidP="001D3CDC">
            <w:pPr>
              <w:rPr>
                <w:rFonts w:cs="Arial"/>
                <w:sz w:val="18"/>
                <w:szCs w:val="18"/>
                <w:lang w:val="en-US"/>
              </w:rPr>
            </w:pPr>
            <w:r w:rsidRPr="00706722">
              <w:rPr>
                <w:rFonts w:cs="Arial"/>
                <w:color w:val="000000"/>
                <w:sz w:val="18"/>
                <w:szCs w:val="18"/>
                <w:lang w:val="en-US"/>
              </w:rPr>
              <w:t>2. The verification team shall at least consist of an EU ETS lead auditor, and, where the verifier’s conclusions during the assessment referred to in Article 8(1)(e) and the strategic analysis require this, a suitable number of EU ETS auditors and technical experts.</w:t>
            </w:r>
          </w:p>
        </w:tc>
        <w:tc>
          <w:tcPr>
            <w:tcW w:w="1317" w:type="dxa"/>
          </w:tcPr>
          <w:p w14:paraId="3CAFD7CA" w14:textId="77777777" w:rsidR="007B0263" w:rsidRPr="00F54370" w:rsidRDefault="007B0263" w:rsidP="001D3CDC">
            <w:pPr>
              <w:pStyle w:val="Lijstalinea5"/>
              <w:ind w:left="0"/>
              <w:rPr>
                <w:sz w:val="18"/>
                <w:szCs w:val="18"/>
                <w:lang w:val="en-US"/>
              </w:rPr>
            </w:pPr>
          </w:p>
        </w:tc>
      </w:tr>
      <w:tr w:rsidR="007B0263" w:rsidRPr="00556A3F" w14:paraId="60E50789" w14:textId="77777777" w:rsidTr="002D06A3">
        <w:tc>
          <w:tcPr>
            <w:tcW w:w="1843" w:type="dxa"/>
          </w:tcPr>
          <w:p w14:paraId="41F924CF" w14:textId="77777777" w:rsidR="007B0263" w:rsidRPr="00706722" w:rsidRDefault="007B0263" w:rsidP="001D3CDC">
            <w:pPr>
              <w:jc w:val="center"/>
              <w:rPr>
                <w:rFonts w:cs="Arial"/>
                <w:sz w:val="18"/>
                <w:szCs w:val="18"/>
                <w:lang w:val="en-US"/>
              </w:rPr>
            </w:pPr>
            <w:r w:rsidRPr="00706722">
              <w:rPr>
                <w:rFonts w:cs="Arial"/>
                <w:color w:val="000000"/>
                <w:sz w:val="18"/>
                <w:szCs w:val="18"/>
              </w:rPr>
              <w:t>Art 36 § 3</w:t>
            </w:r>
          </w:p>
        </w:tc>
        <w:tc>
          <w:tcPr>
            <w:tcW w:w="5954" w:type="dxa"/>
          </w:tcPr>
          <w:p w14:paraId="0E05F48A" w14:textId="77777777" w:rsidR="007B0263" w:rsidRPr="00706722" w:rsidRDefault="007B0263" w:rsidP="001D3CDC">
            <w:pPr>
              <w:rPr>
                <w:rFonts w:cs="Arial"/>
                <w:sz w:val="18"/>
                <w:szCs w:val="18"/>
                <w:lang w:val="en-US"/>
              </w:rPr>
            </w:pPr>
            <w:r w:rsidRPr="00706722">
              <w:rPr>
                <w:rFonts w:cs="Arial"/>
                <w:color w:val="000000"/>
                <w:sz w:val="18"/>
                <w:szCs w:val="18"/>
                <w:lang w:val="en-US"/>
              </w:rPr>
              <w:t>3. For the independent review of the verification activities related to a particular verification engagement, the verifier shall appoint an independent reviewer who shall not be part of the verification team.</w:t>
            </w:r>
          </w:p>
        </w:tc>
        <w:tc>
          <w:tcPr>
            <w:tcW w:w="1317" w:type="dxa"/>
          </w:tcPr>
          <w:p w14:paraId="158315B9" w14:textId="77777777" w:rsidR="007B0263" w:rsidRPr="00F54370" w:rsidRDefault="007B0263" w:rsidP="001D3CDC">
            <w:pPr>
              <w:pStyle w:val="Lijstalinea5"/>
              <w:ind w:left="0"/>
              <w:rPr>
                <w:sz w:val="18"/>
                <w:szCs w:val="18"/>
                <w:lang w:val="en-US"/>
              </w:rPr>
            </w:pPr>
          </w:p>
        </w:tc>
      </w:tr>
      <w:tr w:rsidR="007B0263" w:rsidRPr="00F54370" w14:paraId="39B0E750" w14:textId="77777777" w:rsidTr="002D06A3">
        <w:tc>
          <w:tcPr>
            <w:tcW w:w="1843" w:type="dxa"/>
          </w:tcPr>
          <w:p w14:paraId="4D5F0EDA" w14:textId="77777777" w:rsidR="007B0263" w:rsidRPr="00706722" w:rsidRDefault="007B0263" w:rsidP="001D3CDC">
            <w:pPr>
              <w:jc w:val="center"/>
              <w:rPr>
                <w:rFonts w:cs="Arial"/>
                <w:sz w:val="18"/>
                <w:szCs w:val="18"/>
                <w:lang w:val="en-US"/>
              </w:rPr>
            </w:pPr>
            <w:r w:rsidRPr="00706722">
              <w:rPr>
                <w:rFonts w:cs="Arial"/>
                <w:color w:val="000000"/>
                <w:sz w:val="18"/>
                <w:szCs w:val="18"/>
              </w:rPr>
              <w:lastRenderedPageBreak/>
              <w:t>Art 36 § 4</w:t>
            </w:r>
          </w:p>
        </w:tc>
        <w:tc>
          <w:tcPr>
            <w:tcW w:w="5954" w:type="dxa"/>
          </w:tcPr>
          <w:p w14:paraId="52C9933E" w14:textId="77777777" w:rsidR="007B0263" w:rsidRPr="00706722" w:rsidRDefault="007B0263" w:rsidP="001D3CDC">
            <w:pPr>
              <w:rPr>
                <w:rFonts w:cs="Arial"/>
                <w:sz w:val="18"/>
                <w:szCs w:val="18"/>
                <w:lang w:val="en-US"/>
              </w:rPr>
            </w:pPr>
            <w:r w:rsidRPr="00706722">
              <w:rPr>
                <w:rFonts w:cs="Arial"/>
                <w:color w:val="000000"/>
                <w:sz w:val="18"/>
                <w:szCs w:val="18"/>
              </w:rPr>
              <w:t xml:space="preserve">4. </w:t>
            </w:r>
            <w:proofErr w:type="spellStart"/>
            <w:r w:rsidRPr="00706722">
              <w:rPr>
                <w:rFonts w:cs="Arial"/>
                <w:color w:val="000000"/>
                <w:sz w:val="18"/>
                <w:szCs w:val="18"/>
              </w:rPr>
              <w:t>Each</w:t>
            </w:r>
            <w:proofErr w:type="spellEnd"/>
            <w:r w:rsidRPr="00706722">
              <w:rPr>
                <w:rFonts w:cs="Arial"/>
                <w:color w:val="000000"/>
                <w:sz w:val="18"/>
                <w:szCs w:val="18"/>
              </w:rPr>
              <w:t xml:space="preserve"> team member </w:t>
            </w:r>
            <w:proofErr w:type="spellStart"/>
            <w:r w:rsidRPr="00706722">
              <w:rPr>
                <w:rFonts w:cs="Arial"/>
                <w:color w:val="000000"/>
                <w:sz w:val="18"/>
                <w:szCs w:val="18"/>
              </w:rPr>
              <w:t>shall</w:t>
            </w:r>
            <w:proofErr w:type="spellEnd"/>
            <w:r w:rsidRPr="00706722">
              <w:rPr>
                <w:rFonts w:cs="Arial"/>
                <w:color w:val="000000"/>
                <w:sz w:val="18"/>
                <w:szCs w:val="18"/>
              </w:rPr>
              <w:t xml:space="preserve">: </w:t>
            </w:r>
          </w:p>
        </w:tc>
        <w:tc>
          <w:tcPr>
            <w:tcW w:w="1317" w:type="dxa"/>
          </w:tcPr>
          <w:p w14:paraId="1A228765" w14:textId="77777777" w:rsidR="007B0263" w:rsidRPr="00F54370" w:rsidRDefault="007B0263" w:rsidP="001D3CDC">
            <w:pPr>
              <w:pStyle w:val="Lijstalinea5"/>
              <w:ind w:left="0"/>
              <w:rPr>
                <w:sz w:val="18"/>
                <w:szCs w:val="18"/>
                <w:lang w:val="en-US"/>
              </w:rPr>
            </w:pPr>
          </w:p>
        </w:tc>
      </w:tr>
      <w:tr w:rsidR="007B0263" w:rsidRPr="00556A3F" w14:paraId="46B96C10" w14:textId="77777777" w:rsidTr="002D06A3">
        <w:tc>
          <w:tcPr>
            <w:tcW w:w="1843" w:type="dxa"/>
          </w:tcPr>
          <w:p w14:paraId="52A6B5B0" w14:textId="77777777" w:rsidR="007B0263" w:rsidRPr="00706722" w:rsidRDefault="007B0263" w:rsidP="001D3CDC">
            <w:pPr>
              <w:jc w:val="center"/>
              <w:rPr>
                <w:rFonts w:cs="Arial"/>
                <w:sz w:val="18"/>
                <w:szCs w:val="18"/>
                <w:lang w:val="en-US"/>
              </w:rPr>
            </w:pPr>
            <w:r w:rsidRPr="00706722">
              <w:rPr>
                <w:rFonts w:cs="Arial"/>
                <w:color w:val="000000"/>
                <w:sz w:val="18"/>
                <w:szCs w:val="18"/>
              </w:rPr>
              <w:t> </w:t>
            </w:r>
          </w:p>
        </w:tc>
        <w:tc>
          <w:tcPr>
            <w:tcW w:w="5954" w:type="dxa"/>
          </w:tcPr>
          <w:p w14:paraId="609501AB" w14:textId="77777777" w:rsidR="007B0263" w:rsidRPr="00706722" w:rsidRDefault="007B0263" w:rsidP="001D3CDC">
            <w:pPr>
              <w:rPr>
                <w:rFonts w:cs="Arial"/>
                <w:sz w:val="18"/>
                <w:szCs w:val="18"/>
                <w:lang w:val="en-US"/>
              </w:rPr>
            </w:pPr>
            <w:r w:rsidRPr="00706722">
              <w:rPr>
                <w:rFonts w:cs="Arial"/>
                <w:color w:val="000000"/>
                <w:sz w:val="18"/>
                <w:szCs w:val="18"/>
                <w:lang w:val="en-US"/>
              </w:rPr>
              <w:t xml:space="preserve">(a) have a clear understanding of his or her individual role in the verification process; </w:t>
            </w:r>
          </w:p>
        </w:tc>
        <w:tc>
          <w:tcPr>
            <w:tcW w:w="1317" w:type="dxa"/>
          </w:tcPr>
          <w:p w14:paraId="4F6DEA11" w14:textId="77777777" w:rsidR="007B0263" w:rsidRPr="00F54370" w:rsidRDefault="007B0263" w:rsidP="001D3CDC">
            <w:pPr>
              <w:pStyle w:val="Lijstalinea5"/>
              <w:ind w:left="0"/>
              <w:rPr>
                <w:sz w:val="18"/>
                <w:szCs w:val="18"/>
                <w:lang w:val="en-US"/>
              </w:rPr>
            </w:pPr>
          </w:p>
        </w:tc>
      </w:tr>
      <w:tr w:rsidR="007B0263" w:rsidRPr="00556A3F" w14:paraId="3EF943E4" w14:textId="77777777" w:rsidTr="002D06A3">
        <w:tc>
          <w:tcPr>
            <w:tcW w:w="1843" w:type="dxa"/>
          </w:tcPr>
          <w:p w14:paraId="52736C24" w14:textId="77777777" w:rsidR="007B0263" w:rsidRPr="00706722" w:rsidRDefault="007B0263" w:rsidP="001D3CDC">
            <w:pPr>
              <w:jc w:val="center"/>
              <w:rPr>
                <w:rFonts w:cs="Arial"/>
                <w:sz w:val="18"/>
                <w:szCs w:val="18"/>
                <w:lang w:val="en-US"/>
              </w:rPr>
            </w:pPr>
            <w:r w:rsidRPr="00706722">
              <w:rPr>
                <w:rFonts w:cs="Arial"/>
                <w:color w:val="000000"/>
                <w:sz w:val="18"/>
                <w:szCs w:val="18"/>
                <w:lang w:val="en-US"/>
              </w:rPr>
              <w:t> </w:t>
            </w:r>
          </w:p>
        </w:tc>
        <w:tc>
          <w:tcPr>
            <w:tcW w:w="5954" w:type="dxa"/>
          </w:tcPr>
          <w:p w14:paraId="3108821D" w14:textId="77777777" w:rsidR="007B0263" w:rsidRPr="00706722" w:rsidRDefault="007B0263" w:rsidP="001D3CDC">
            <w:pPr>
              <w:rPr>
                <w:rFonts w:cs="Arial"/>
                <w:sz w:val="18"/>
                <w:szCs w:val="18"/>
                <w:lang w:val="en-US"/>
              </w:rPr>
            </w:pPr>
            <w:r w:rsidRPr="00706722">
              <w:rPr>
                <w:rFonts w:cs="Arial"/>
                <w:color w:val="000000"/>
                <w:sz w:val="18"/>
                <w:szCs w:val="18"/>
                <w:lang w:val="en-US"/>
              </w:rPr>
              <w:t>(b) be able to communicate effectively in the language necessary to perform his or her specific tasks.</w:t>
            </w:r>
          </w:p>
        </w:tc>
        <w:tc>
          <w:tcPr>
            <w:tcW w:w="1317" w:type="dxa"/>
          </w:tcPr>
          <w:p w14:paraId="2E744EA1" w14:textId="77777777" w:rsidR="007B0263" w:rsidRPr="00F54370" w:rsidRDefault="007B0263" w:rsidP="001D3CDC">
            <w:pPr>
              <w:pStyle w:val="Lijstalinea5"/>
              <w:ind w:left="0"/>
              <w:rPr>
                <w:sz w:val="18"/>
                <w:szCs w:val="18"/>
                <w:lang w:val="en-US"/>
              </w:rPr>
            </w:pPr>
          </w:p>
        </w:tc>
      </w:tr>
      <w:tr w:rsidR="007B0263" w:rsidRPr="00556A3F" w14:paraId="2167E7E5" w14:textId="77777777" w:rsidTr="002D06A3">
        <w:tc>
          <w:tcPr>
            <w:tcW w:w="1843" w:type="dxa"/>
          </w:tcPr>
          <w:p w14:paraId="7BAE4DA7" w14:textId="77777777" w:rsidR="007B0263" w:rsidRPr="00706722" w:rsidRDefault="007B0263" w:rsidP="001D3CDC">
            <w:pPr>
              <w:jc w:val="center"/>
              <w:rPr>
                <w:rFonts w:cs="Arial"/>
                <w:sz w:val="18"/>
                <w:szCs w:val="18"/>
                <w:lang w:val="en-US"/>
              </w:rPr>
            </w:pPr>
            <w:r w:rsidRPr="00706722">
              <w:rPr>
                <w:rFonts w:cs="Arial"/>
                <w:color w:val="000000"/>
                <w:sz w:val="18"/>
                <w:szCs w:val="18"/>
              </w:rPr>
              <w:t>Art 36 § 5</w:t>
            </w:r>
          </w:p>
        </w:tc>
        <w:tc>
          <w:tcPr>
            <w:tcW w:w="5954" w:type="dxa"/>
          </w:tcPr>
          <w:p w14:paraId="68E5F8FA" w14:textId="77777777" w:rsidR="007B0263" w:rsidRPr="00706722" w:rsidRDefault="007B0263" w:rsidP="001D3CDC">
            <w:pPr>
              <w:rPr>
                <w:rFonts w:cs="Arial"/>
                <w:sz w:val="18"/>
                <w:szCs w:val="18"/>
                <w:lang w:val="en-US"/>
              </w:rPr>
            </w:pPr>
            <w:r w:rsidRPr="00706722">
              <w:rPr>
                <w:rFonts w:cs="Arial"/>
                <w:color w:val="000000"/>
                <w:sz w:val="18"/>
                <w:szCs w:val="18"/>
                <w:lang w:val="en-US"/>
              </w:rPr>
              <w:t xml:space="preserve">5. The verification team shall include at least one person with the technical competence and understanding required to assess the specific technical monitoring and reporting aspects related to the activities referred to in Annex I that are carried out by the installation or aircraft operator, and one person who is able to communicate in the language required for the verification of an operator’s or aircraft operator’s report in the Member State where the verifier is carrying out that verification. </w:t>
            </w:r>
          </w:p>
        </w:tc>
        <w:tc>
          <w:tcPr>
            <w:tcW w:w="1317" w:type="dxa"/>
          </w:tcPr>
          <w:p w14:paraId="598D6BA8" w14:textId="77777777" w:rsidR="007B0263" w:rsidRPr="00F54370" w:rsidRDefault="007B0263" w:rsidP="001D3CDC">
            <w:pPr>
              <w:pStyle w:val="Lijstalinea5"/>
              <w:ind w:left="0"/>
              <w:rPr>
                <w:sz w:val="18"/>
                <w:szCs w:val="18"/>
                <w:lang w:val="en-US"/>
              </w:rPr>
            </w:pPr>
          </w:p>
        </w:tc>
      </w:tr>
      <w:tr w:rsidR="007B0263" w:rsidRPr="00556A3F" w14:paraId="79FA69B7" w14:textId="77777777" w:rsidTr="002D06A3">
        <w:tc>
          <w:tcPr>
            <w:tcW w:w="1843" w:type="dxa"/>
          </w:tcPr>
          <w:p w14:paraId="2A380A32" w14:textId="77777777" w:rsidR="007B0263" w:rsidRPr="00706722" w:rsidRDefault="007B0263" w:rsidP="001D3CDC">
            <w:pPr>
              <w:jc w:val="center"/>
              <w:rPr>
                <w:rFonts w:cs="Arial"/>
                <w:sz w:val="18"/>
                <w:szCs w:val="18"/>
                <w:lang w:val="en-US"/>
              </w:rPr>
            </w:pPr>
            <w:r w:rsidRPr="00706722">
              <w:rPr>
                <w:rFonts w:cs="Arial"/>
                <w:color w:val="000000"/>
                <w:sz w:val="18"/>
                <w:szCs w:val="18"/>
              </w:rPr>
              <w:t>Art 36 § 6</w:t>
            </w:r>
          </w:p>
        </w:tc>
        <w:tc>
          <w:tcPr>
            <w:tcW w:w="5954" w:type="dxa"/>
          </w:tcPr>
          <w:p w14:paraId="42EBD703" w14:textId="77777777" w:rsidR="007B0263" w:rsidRPr="00706722" w:rsidRDefault="007B0263" w:rsidP="001D3CDC">
            <w:pPr>
              <w:rPr>
                <w:rFonts w:cs="Arial"/>
                <w:sz w:val="18"/>
                <w:szCs w:val="18"/>
                <w:lang w:val="en-US"/>
              </w:rPr>
            </w:pPr>
            <w:r w:rsidRPr="00706722">
              <w:rPr>
                <w:rFonts w:cs="Arial"/>
                <w:color w:val="000000"/>
                <w:sz w:val="18"/>
                <w:szCs w:val="18"/>
                <w:lang w:val="en-US"/>
              </w:rPr>
              <w:t>6. Where the verification team consists of one person, this person shall meet all the competence requirements for the EU ETS auditor and EU ETS lead auditor and meet the requirements laid down in paragraphs 4 and 5.</w:t>
            </w:r>
          </w:p>
        </w:tc>
        <w:tc>
          <w:tcPr>
            <w:tcW w:w="1317" w:type="dxa"/>
          </w:tcPr>
          <w:p w14:paraId="6CA4666E" w14:textId="77777777" w:rsidR="007B0263" w:rsidRPr="00F54370" w:rsidRDefault="007B0263" w:rsidP="001D3CDC">
            <w:pPr>
              <w:pStyle w:val="Lijstalinea5"/>
              <w:ind w:left="0"/>
              <w:rPr>
                <w:sz w:val="18"/>
                <w:szCs w:val="18"/>
                <w:lang w:val="en-US"/>
              </w:rPr>
            </w:pPr>
          </w:p>
        </w:tc>
      </w:tr>
    </w:tbl>
    <w:p w14:paraId="16B69715" w14:textId="77777777" w:rsidR="007B0263" w:rsidRPr="007B0263" w:rsidRDefault="007B0263" w:rsidP="007B0263">
      <w:pPr>
        <w:pStyle w:val="Lijstalinea5"/>
        <w:ind w:left="0"/>
        <w:rPr>
          <w:sz w:val="18"/>
          <w:szCs w:val="18"/>
          <w:lang w:val="en-US"/>
        </w:rPr>
      </w:pPr>
    </w:p>
    <w:p w14:paraId="75CEAF02" w14:textId="77777777" w:rsidR="007B0263" w:rsidRPr="000A1A00" w:rsidRDefault="007B0263" w:rsidP="007B0263">
      <w:pPr>
        <w:pStyle w:val="Lijstalinea5"/>
        <w:ind w:left="0"/>
        <w:rPr>
          <w:b/>
          <w:sz w:val="18"/>
          <w:szCs w:val="18"/>
          <w:lang w:val="nl-BE"/>
        </w:rPr>
      </w:pPr>
      <w:r w:rsidRPr="000A1A00">
        <w:rPr>
          <w:b/>
          <w:sz w:val="18"/>
          <w:szCs w:val="18"/>
          <w:lang w:val="nl-BE"/>
        </w:rPr>
        <w:t xml:space="preserve">AVR </w:t>
      </w:r>
      <w:proofErr w:type="spellStart"/>
      <w:r w:rsidRPr="000A1A00">
        <w:rPr>
          <w:b/>
          <w:sz w:val="18"/>
          <w:szCs w:val="18"/>
          <w:lang w:val="nl-BE"/>
        </w:rPr>
        <w:t>Chapter</w:t>
      </w:r>
      <w:proofErr w:type="spellEnd"/>
      <w:r w:rsidRPr="000A1A00">
        <w:rPr>
          <w:b/>
          <w:sz w:val="18"/>
          <w:szCs w:val="18"/>
          <w:lang w:val="nl-BE"/>
        </w:rPr>
        <w:t xml:space="preserve"> III </w:t>
      </w:r>
      <w:r>
        <w:rPr>
          <w:b/>
          <w:sz w:val="18"/>
          <w:szCs w:val="18"/>
          <w:lang w:val="nl-BE"/>
        </w:rPr>
        <w:t xml:space="preserve">- </w:t>
      </w:r>
      <w:proofErr w:type="spellStart"/>
      <w:r w:rsidRPr="000A1A00">
        <w:rPr>
          <w:b/>
          <w:sz w:val="18"/>
          <w:szCs w:val="18"/>
          <w:lang w:val="nl-BE"/>
        </w:rPr>
        <w:t>Competence</w:t>
      </w:r>
      <w:proofErr w:type="spellEnd"/>
      <w:r w:rsidRPr="000A1A00">
        <w:rPr>
          <w:b/>
          <w:sz w:val="18"/>
          <w:szCs w:val="18"/>
          <w:lang w:val="nl-BE"/>
        </w:rPr>
        <w:t xml:space="preserve"> </w:t>
      </w:r>
      <w:proofErr w:type="spellStart"/>
      <w:r w:rsidRPr="000A1A00">
        <w:rPr>
          <w:b/>
          <w:sz w:val="18"/>
          <w:szCs w:val="18"/>
          <w:lang w:val="nl-BE"/>
        </w:rPr>
        <w:t>requirements</w:t>
      </w:r>
      <w:proofErr w:type="spellEnd"/>
      <w:r w:rsidRPr="000A1A00">
        <w:rPr>
          <w:b/>
          <w:sz w:val="18"/>
          <w:szCs w:val="18"/>
          <w:lang w:val="nl-BE"/>
        </w:rPr>
        <w:t xml:space="preserve"> </w:t>
      </w:r>
      <w:proofErr w:type="spellStart"/>
      <w:r w:rsidRPr="000A1A00">
        <w:rPr>
          <w:b/>
          <w:sz w:val="18"/>
          <w:szCs w:val="18"/>
          <w:lang w:val="nl-BE"/>
        </w:rPr>
        <w:t>for</w:t>
      </w:r>
      <w:proofErr w:type="spellEnd"/>
      <w:r w:rsidRPr="000A1A00">
        <w:rPr>
          <w:b/>
          <w:sz w:val="18"/>
          <w:szCs w:val="18"/>
          <w:lang w:val="nl-BE"/>
        </w:rPr>
        <w:t xml:space="preserve"> EU ETS auditors and EU ETS lead auditors</w:t>
      </w:r>
    </w:p>
    <w:p w14:paraId="151CCA47" w14:textId="77777777" w:rsidR="007B0263" w:rsidRDefault="007B0263" w:rsidP="007B0263">
      <w:pPr>
        <w:pStyle w:val="Lijstalinea5"/>
        <w:ind w:left="0"/>
        <w:rPr>
          <w:sz w:val="18"/>
          <w:szCs w:val="18"/>
          <w:lang w:val="nl-BE"/>
        </w:rPr>
      </w:pPr>
    </w:p>
    <w:tbl>
      <w:tblPr>
        <w:tblW w:w="9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954"/>
        <w:gridCol w:w="1317"/>
      </w:tblGrid>
      <w:tr w:rsidR="007B0263" w:rsidRPr="00FD1A34" w14:paraId="4AC560D8" w14:textId="77777777" w:rsidTr="002D06A3">
        <w:tc>
          <w:tcPr>
            <w:tcW w:w="1843" w:type="dxa"/>
          </w:tcPr>
          <w:p w14:paraId="0C88C4A9"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Clause</w:t>
            </w:r>
          </w:p>
        </w:tc>
        <w:tc>
          <w:tcPr>
            <w:tcW w:w="5954" w:type="dxa"/>
          </w:tcPr>
          <w:p w14:paraId="75ED4A14" w14:textId="77777777" w:rsidR="007B0263" w:rsidRPr="002C490E" w:rsidRDefault="007B0263" w:rsidP="001D3CDC">
            <w:pPr>
              <w:pStyle w:val="Lijstalinea5"/>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317" w:type="dxa"/>
          </w:tcPr>
          <w:p w14:paraId="2B3FD46F"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Evaluation</w:t>
            </w:r>
          </w:p>
        </w:tc>
      </w:tr>
      <w:tr w:rsidR="007B0263" w:rsidRPr="00556A3F" w14:paraId="59C32EBF" w14:textId="77777777" w:rsidTr="002D06A3">
        <w:tc>
          <w:tcPr>
            <w:tcW w:w="1843" w:type="dxa"/>
          </w:tcPr>
          <w:p w14:paraId="112112FE" w14:textId="77777777" w:rsidR="007B0263" w:rsidRPr="000A1A00" w:rsidRDefault="007B0263" w:rsidP="001D3CDC">
            <w:pPr>
              <w:jc w:val="center"/>
              <w:rPr>
                <w:rFonts w:cs="Arial"/>
                <w:sz w:val="18"/>
                <w:szCs w:val="18"/>
              </w:rPr>
            </w:pPr>
            <w:r w:rsidRPr="000A1A00">
              <w:rPr>
                <w:rFonts w:cs="Arial"/>
                <w:color w:val="000000"/>
                <w:sz w:val="18"/>
                <w:szCs w:val="18"/>
              </w:rPr>
              <w:t>Art 37 § 1</w:t>
            </w:r>
          </w:p>
        </w:tc>
        <w:tc>
          <w:tcPr>
            <w:tcW w:w="5954" w:type="dxa"/>
          </w:tcPr>
          <w:p w14:paraId="3CE2498E"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1. An EU ETS auditor shall have the competence to perform the verification. To this end, the EU ETS auditor shall have at least: </w:t>
            </w:r>
          </w:p>
        </w:tc>
        <w:tc>
          <w:tcPr>
            <w:tcW w:w="1317" w:type="dxa"/>
          </w:tcPr>
          <w:p w14:paraId="502C97AA" w14:textId="77777777" w:rsidR="007B0263" w:rsidRPr="00706722" w:rsidRDefault="007B0263" w:rsidP="001D3CDC">
            <w:pPr>
              <w:pStyle w:val="Lijstalinea5"/>
              <w:ind w:left="0"/>
              <w:rPr>
                <w:rFonts w:cs="Arial"/>
                <w:sz w:val="18"/>
                <w:szCs w:val="18"/>
                <w:lang w:val="en-US"/>
              </w:rPr>
            </w:pPr>
          </w:p>
        </w:tc>
      </w:tr>
      <w:tr w:rsidR="007B0263" w:rsidRPr="00556A3F" w14:paraId="754E9758" w14:textId="77777777" w:rsidTr="002D06A3">
        <w:tc>
          <w:tcPr>
            <w:tcW w:w="1843" w:type="dxa"/>
          </w:tcPr>
          <w:p w14:paraId="2FE534FF" w14:textId="77777777" w:rsidR="007B0263" w:rsidRPr="000A1A00" w:rsidRDefault="007B0263" w:rsidP="001D3CDC">
            <w:pPr>
              <w:jc w:val="center"/>
              <w:rPr>
                <w:rFonts w:cs="Arial"/>
                <w:sz w:val="18"/>
                <w:szCs w:val="18"/>
                <w:lang w:val="en-US"/>
              </w:rPr>
            </w:pPr>
            <w:r w:rsidRPr="000A1A00">
              <w:rPr>
                <w:rFonts w:cs="Arial"/>
                <w:color w:val="000000"/>
                <w:sz w:val="18"/>
                <w:szCs w:val="18"/>
                <w:lang w:val="en-US"/>
              </w:rPr>
              <w:t> </w:t>
            </w:r>
          </w:p>
        </w:tc>
        <w:tc>
          <w:tcPr>
            <w:tcW w:w="5954" w:type="dxa"/>
          </w:tcPr>
          <w:p w14:paraId="072EEBCA"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(a) knowledge of Directive 2003/87/EC, Regulation (EU) No 601/2012, this Regulation, relevant standards, and other relevant legislation, applicable guidelines, as well as relevant guidelines and legislation issued by the Member State in which the verifier is carrying out a verification; </w:t>
            </w:r>
          </w:p>
        </w:tc>
        <w:tc>
          <w:tcPr>
            <w:tcW w:w="1317" w:type="dxa"/>
          </w:tcPr>
          <w:p w14:paraId="2E184CFF" w14:textId="77777777" w:rsidR="007B0263" w:rsidRPr="00F54370" w:rsidRDefault="007B0263" w:rsidP="001D3CDC">
            <w:pPr>
              <w:pStyle w:val="Lijstalinea5"/>
              <w:ind w:left="0"/>
              <w:rPr>
                <w:sz w:val="18"/>
                <w:szCs w:val="18"/>
                <w:lang w:val="en-US"/>
              </w:rPr>
            </w:pPr>
          </w:p>
        </w:tc>
      </w:tr>
      <w:tr w:rsidR="007B0263" w:rsidRPr="00556A3F" w14:paraId="7C06F63D" w14:textId="77777777" w:rsidTr="002D06A3">
        <w:tc>
          <w:tcPr>
            <w:tcW w:w="1843" w:type="dxa"/>
          </w:tcPr>
          <w:p w14:paraId="6310FA76" w14:textId="77777777" w:rsidR="007B0263" w:rsidRPr="000A1A00" w:rsidRDefault="007B0263" w:rsidP="001D3CDC">
            <w:pPr>
              <w:jc w:val="center"/>
              <w:rPr>
                <w:rFonts w:cs="Arial"/>
                <w:sz w:val="18"/>
                <w:szCs w:val="18"/>
                <w:lang w:val="en-US"/>
              </w:rPr>
            </w:pPr>
            <w:r w:rsidRPr="000A1A00">
              <w:rPr>
                <w:rFonts w:cs="Arial"/>
                <w:color w:val="000000"/>
                <w:sz w:val="18"/>
                <w:szCs w:val="18"/>
                <w:lang w:val="en-US"/>
              </w:rPr>
              <w:t> </w:t>
            </w:r>
          </w:p>
        </w:tc>
        <w:tc>
          <w:tcPr>
            <w:tcW w:w="5954" w:type="dxa"/>
          </w:tcPr>
          <w:p w14:paraId="1D656580" w14:textId="77777777" w:rsidR="007B0263" w:rsidRPr="000A1A00" w:rsidRDefault="007B0263" w:rsidP="001D3CDC">
            <w:pPr>
              <w:rPr>
                <w:rFonts w:cs="Arial"/>
                <w:sz w:val="18"/>
                <w:szCs w:val="18"/>
                <w:lang w:val="en-US"/>
              </w:rPr>
            </w:pPr>
            <w:r w:rsidRPr="000A1A00">
              <w:rPr>
                <w:rFonts w:cs="Arial"/>
                <w:color w:val="000000"/>
                <w:sz w:val="18"/>
                <w:szCs w:val="18"/>
                <w:lang w:val="en-US"/>
              </w:rPr>
              <w:t>(b) knowledge and experience of data and information auditing, including:</w:t>
            </w:r>
          </w:p>
        </w:tc>
        <w:tc>
          <w:tcPr>
            <w:tcW w:w="1317" w:type="dxa"/>
          </w:tcPr>
          <w:p w14:paraId="55F390CD" w14:textId="77777777" w:rsidR="007B0263" w:rsidRPr="00F54370" w:rsidRDefault="007B0263" w:rsidP="001D3CDC">
            <w:pPr>
              <w:pStyle w:val="Lijstalinea5"/>
              <w:ind w:left="0"/>
              <w:rPr>
                <w:sz w:val="18"/>
                <w:szCs w:val="18"/>
                <w:lang w:val="en-US"/>
              </w:rPr>
            </w:pPr>
          </w:p>
        </w:tc>
      </w:tr>
      <w:tr w:rsidR="007B0263" w:rsidRPr="00556A3F" w14:paraId="7C210A29" w14:textId="77777777" w:rsidTr="002D06A3">
        <w:tc>
          <w:tcPr>
            <w:tcW w:w="1843" w:type="dxa"/>
          </w:tcPr>
          <w:p w14:paraId="32218656" w14:textId="77777777" w:rsidR="007B0263" w:rsidRPr="000A1A00" w:rsidRDefault="007B0263" w:rsidP="001D3CDC">
            <w:pPr>
              <w:jc w:val="center"/>
              <w:rPr>
                <w:rFonts w:cs="Arial"/>
                <w:sz w:val="18"/>
                <w:szCs w:val="18"/>
                <w:lang w:val="en-US"/>
              </w:rPr>
            </w:pPr>
            <w:r w:rsidRPr="000A1A00">
              <w:rPr>
                <w:rFonts w:cs="Arial"/>
                <w:color w:val="000000"/>
                <w:sz w:val="18"/>
                <w:szCs w:val="18"/>
                <w:lang w:val="en-US"/>
              </w:rPr>
              <w:t> </w:t>
            </w:r>
          </w:p>
        </w:tc>
        <w:tc>
          <w:tcPr>
            <w:tcW w:w="5954" w:type="dxa"/>
          </w:tcPr>
          <w:p w14:paraId="4B2B549A"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(i) data and information auditing methodologies, including the application of the materiality level and assessing the materiality of misstatements; </w:t>
            </w:r>
          </w:p>
        </w:tc>
        <w:tc>
          <w:tcPr>
            <w:tcW w:w="1317" w:type="dxa"/>
          </w:tcPr>
          <w:p w14:paraId="58597D19" w14:textId="77777777" w:rsidR="007B0263" w:rsidRPr="00F54370" w:rsidRDefault="007B0263" w:rsidP="001D3CDC">
            <w:pPr>
              <w:pStyle w:val="Lijstalinea5"/>
              <w:ind w:left="0"/>
              <w:rPr>
                <w:sz w:val="18"/>
                <w:szCs w:val="18"/>
                <w:lang w:val="en-US"/>
              </w:rPr>
            </w:pPr>
          </w:p>
        </w:tc>
      </w:tr>
      <w:tr w:rsidR="007B0263" w:rsidRPr="00556A3F" w14:paraId="6BA95EF5" w14:textId="77777777" w:rsidTr="002D06A3">
        <w:tc>
          <w:tcPr>
            <w:tcW w:w="1843" w:type="dxa"/>
          </w:tcPr>
          <w:p w14:paraId="1A8FBE2F" w14:textId="77777777" w:rsidR="007B0263" w:rsidRPr="000A1A00" w:rsidRDefault="007B0263" w:rsidP="001D3CDC">
            <w:pPr>
              <w:jc w:val="center"/>
              <w:rPr>
                <w:rFonts w:cs="Arial"/>
                <w:sz w:val="18"/>
                <w:szCs w:val="18"/>
                <w:lang w:val="en-US"/>
              </w:rPr>
            </w:pPr>
            <w:r w:rsidRPr="000A1A00">
              <w:rPr>
                <w:rFonts w:cs="Arial"/>
                <w:color w:val="000000"/>
                <w:sz w:val="18"/>
                <w:szCs w:val="18"/>
                <w:lang w:val="en-US"/>
              </w:rPr>
              <w:t> </w:t>
            </w:r>
          </w:p>
        </w:tc>
        <w:tc>
          <w:tcPr>
            <w:tcW w:w="5954" w:type="dxa"/>
          </w:tcPr>
          <w:p w14:paraId="177FCB25"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(ii) </w:t>
            </w:r>
            <w:proofErr w:type="spellStart"/>
            <w:r w:rsidRPr="000A1A00">
              <w:rPr>
                <w:rFonts w:cs="Arial"/>
                <w:color w:val="000000"/>
                <w:sz w:val="18"/>
                <w:szCs w:val="18"/>
                <w:lang w:val="en-US"/>
              </w:rPr>
              <w:t>analysing</w:t>
            </w:r>
            <w:proofErr w:type="spellEnd"/>
            <w:r w:rsidRPr="000A1A00">
              <w:rPr>
                <w:rFonts w:cs="Arial"/>
                <w:color w:val="000000"/>
                <w:sz w:val="18"/>
                <w:szCs w:val="18"/>
                <w:lang w:val="en-US"/>
              </w:rPr>
              <w:t xml:space="preserve"> inherent risks and control risks; </w:t>
            </w:r>
          </w:p>
        </w:tc>
        <w:tc>
          <w:tcPr>
            <w:tcW w:w="1317" w:type="dxa"/>
          </w:tcPr>
          <w:p w14:paraId="1CA11B84" w14:textId="77777777" w:rsidR="007B0263" w:rsidRPr="00F54370" w:rsidRDefault="007B0263" w:rsidP="001D3CDC">
            <w:pPr>
              <w:pStyle w:val="Lijstalinea5"/>
              <w:ind w:left="0"/>
              <w:rPr>
                <w:sz w:val="18"/>
                <w:szCs w:val="18"/>
                <w:lang w:val="en-US"/>
              </w:rPr>
            </w:pPr>
          </w:p>
        </w:tc>
      </w:tr>
      <w:tr w:rsidR="007B0263" w:rsidRPr="00556A3F" w14:paraId="0F62D79C" w14:textId="77777777" w:rsidTr="002D06A3">
        <w:tc>
          <w:tcPr>
            <w:tcW w:w="1843" w:type="dxa"/>
          </w:tcPr>
          <w:p w14:paraId="5BACCC32" w14:textId="77777777" w:rsidR="007B0263" w:rsidRPr="000A1A00" w:rsidRDefault="007B0263" w:rsidP="001D3CDC">
            <w:pPr>
              <w:jc w:val="center"/>
              <w:rPr>
                <w:rFonts w:cs="Arial"/>
                <w:sz w:val="18"/>
                <w:szCs w:val="18"/>
                <w:lang w:val="en-US"/>
              </w:rPr>
            </w:pPr>
            <w:r w:rsidRPr="000A1A00">
              <w:rPr>
                <w:rFonts w:cs="Arial"/>
                <w:color w:val="000000"/>
                <w:sz w:val="18"/>
                <w:szCs w:val="18"/>
                <w:lang w:val="en-US"/>
              </w:rPr>
              <w:t> </w:t>
            </w:r>
          </w:p>
        </w:tc>
        <w:tc>
          <w:tcPr>
            <w:tcW w:w="5954" w:type="dxa"/>
          </w:tcPr>
          <w:p w14:paraId="0F228949"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(iii) sampling techniques in relation to data sampling and checking the control activities; </w:t>
            </w:r>
          </w:p>
        </w:tc>
        <w:tc>
          <w:tcPr>
            <w:tcW w:w="1317" w:type="dxa"/>
          </w:tcPr>
          <w:p w14:paraId="3AF9774F" w14:textId="77777777" w:rsidR="007B0263" w:rsidRPr="00F54370" w:rsidRDefault="007B0263" w:rsidP="001D3CDC">
            <w:pPr>
              <w:pStyle w:val="Lijstalinea5"/>
              <w:ind w:left="0"/>
              <w:rPr>
                <w:sz w:val="18"/>
                <w:szCs w:val="18"/>
                <w:lang w:val="en-US"/>
              </w:rPr>
            </w:pPr>
          </w:p>
        </w:tc>
      </w:tr>
      <w:tr w:rsidR="007B0263" w:rsidRPr="00556A3F" w14:paraId="3FFB5836" w14:textId="77777777" w:rsidTr="002D06A3">
        <w:tc>
          <w:tcPr>
            <w:tcW w:w="1843" w:type="dxa"/>
          </w:tcPr>
          <w:p w14:paraId="5DF64134" w14:textId="77777777" w:rsidR="007B0263" w:rsidRPr="000A1A00" w:rsidRDefault="007B0263" w:rsidP="001D3CDC">
            <w:pPr>
              <w:jc w:val="center"/>
              <w:rPr>
                <w:rFonts w:cs="Arial"/>
                <w:sz w:val="18"/>
                <w:szCs w:val="18"/>
                <w:lang w:val="en-US"/>
              </w:rPr>
            </w:pPr>
            <w:r w:rsidRPr="000A1A00">
              <w:rPr>
                <w:rFonts w:cs="Arial"/>
                <w:color w:val="000000"/>
                <w:sz w:val="18"/>
                <w:szCs w:val="18"/>
                <w:lang w:val="en-US"/>
              </w:rPr>
              <w:t> </w:t>
            </w:r>
          </w:p>
        </w:tc>
        <w:tc>
          <w:tcPr>
            <w:tcW w:w="5954" w:type="dxa"/>
          </w:tcPr>
          <w:p w14:paraId="4B30574F"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(iv) assessing data and information systems, IT systems, data flow activities, control activities, control systems and procedures for control activities; </w:t>
            </w:r>
          </w:p>
        </w:tc>
        <w:tc>
          <w:tcPr>
            <w:tcW w:w="1317" w:type="dxa"/>
          </w:tcPr>
          <w:p w14:paraId="18924F5D" w14:textId="77777777" w:rsidR="007B0263" w:rsidRPr="00F54370" w:rsidRDefault="007B0263" w:rsidP="001D3CDC">
            <w:pPr>
              <w:pStyle w:val="Lijstalinea5"/>
              <w:ind w:left="0"/>
              <w:rPr>
                <w:sz w:val="18"/>
                <w:szCs w:val="18"/>
                <w:lang w:val="en-US"/>
              </w:rPr>
            </w:pPr>
          </w:p>
        </w:tc>
      </w:tr>
      <w:tr w:rsidR="007B0263" w:rsidRPr="00556A3F" w14:paraId="5A709024" w14:textId="77777777" w:rsidTr="002D06A3">
        <w:tc>
          <w:tcPr>
            <w:tcW w:w="1843" w:type="dxa"/>
          </w:tcPr>
          <w:p w14:paraId="2873D6A7" w14:textId="77777777" w:rsidR="007B0263" w:rsidRPr="000A1A00" w:rsidRDefault="007B0263" w:rsidP="001D3CDC">
            <w:pPr>
              <w:jc w:val="center"/>
              <w:rPr>
                <w:rFonts w:cs="Arial"/>
                <w:sz w:val="18"/>
                <w:szCs w:val="18"/>
                <w:lang w:val="en-US"/>
              </w:rPr>
            </w:pPr>
            <w:r w:rsidRPr="000A1A00">
              <w:rPr>
                <w:rFonts w:cs="Arial"/>
                <w:color w:val="000000"/>
                <w:sz w:val="18"/>
                <w:szCs w:val="18"/>
                <w:lang w:val="en-US"/>
              </w:rPr>
              <w:t> </w:t>
            </w:r>
          </w:p>
        </w:tc>
        <w:tc>
          <w:tcPr>
            <w:tcW w:w="5954" w:type="dxa"/>
          </w:tcPr>
          <w:p w14:paraId="7EFE7FA2"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(c) the ability to perform the activities related to the verification of an operator’s or aircraft operator’s report as required by Chapter II; </w:t>
            </w:r>
          </w:p>
        </w:tc>
        <w:tc>
          <w:tcPr>
            <w:tcW w:w="1317" w:type="dxa"/>
          </w:tcPr>
          <w:p w14:paraId="0473682F" w14:textId="77777777" w:rsidR="007B0263" w:rsidRPr="00F54370" w:rsidRDefault="007B0263" w:rsidP="001D3CDC">
            <w:pPr>
              <w:pStyle w:val="Lijstalinea5"/>
              <w:ind w:left="0"/>
              <w:rPr>
                <w:sz w:val="18"/>
                <w:szCs w:val="18"/>
                <w:lang w:val="en-US"/>
              </w:rPr>
            </w:pPr>
          </w:p>
        </w:tc>
      </w:tr>
      <w:tr w:rsidR="007B0263" w:rsidRPr="00556A3F" w14:paraId="5CE0920B" w14:textId="77777777" w:rsidTr="002D06A3">
        <w:tc>
          <w:tcPr>
            <w:tcW w:w="1843" w:type="dxa"/>
          </w:tcPr>
          <w:p w14:paraId="2B569058" w14:textId="77777777" w:rsidR="007B0263" w:rsidRPr="000A1A00" w:rsidRDefault="007B0263" w:rsidP="001D3CDC">
            <w:pPr>
              <w:jc w:val="center"/>
              <w:rPr>
                <w:rFonts w:cs="Arial"/>
                <w:sz w:val="18"/>
                <w:szCs w:val="18"/>
                <w:lang w:val="en-US"/>
              </w:rPr>
            </w:pPr>
            <w:r w:rsidRPr="000A1A00">
              <w:rPr>
                <w:rFonts w:cs="Arial"/>
                <w:color w:val="000000"/>
                <w:sz w:val="18"/>
                <w:szCs w:val="18"/>
                <w:lang w:val="en-US"/>
              </w:rPr>
              <w:t> </w:t>
            </w:r>
          </w:p>
        </w:tc>
        <w:tc>
          <w:tcPr>
            <w:tcW w:w="5954" w:type="dxa"/>
          </w:tcPr>
          <w:p w14:paraId="32EC3C96" w14:textId="77777777" w:rsidR="007B0263" w:rsidRPr="000A1A00" w:rsidRDefault="007B0263" w:rsidP="001D3CDC">
            <w:pPr>
              <w:rPr>
                <w:rFonts w:cs="Arial"/>
                <w:sz w:val="18"/>
                <w:szCs w:val="18"/>
                <w:lang w:val="en-US"/>
              </w:rPr>
            </w:pPr>
            <w:r w:rsidRPr="000A1A00">
              <w:rPr>
                <w:rFonts w:cs="Arial"/>
                <w:color w:val="000000"/>
                <w:sz w:val="18"/>
                <w:szCs w:val="18"/>
                <w:lang w:val="en-US"/>
              </w:rPr>
              <w:t>(d) knowledge of and experience in the sector specific technical monitoring and reporting aspects that are relevant for the scope of activities referred to in Annex I in which the EU ETS auditor is carrying out verification.</w:t>
            </w:r>
          </w:p>
        </w:tc>
        <w:tc>
          <w:tcPr>
            <w:tcW w:w="1317" w:type="dxa"/>
          </w:tcPr>
          <w:p w14:paraId="2BDD1E4F" w14:textId="77777777" w:rsidR="007B0263" w:rsidRPr="00F54370" w:rsidRDefault="007B0263" w:rsidP="001D3CDC">
            <w:pPr>
              <w:pStyle w:val="Lijstalinea5"/>
              <w:ind w:left="0"/>
              <w:rPr>
                <w:sz w:val="18"/>
                <w:szCs w:val="18"/>
                <w:lang w:val="en-US"/>
              </w:rPr>
            </w:pPr>
          </w:p>
        </w:tc>
      </w:tr>
      <w:tr w:rsidR="007B0263" w:rsidRPr="00556A3F" w14:paraId="48CE4139" w14:textId="77777777" w:rsidTr="002D06A3">
        <w:tc>
          <w:tcPr>
            <w:tcW w:w="1843" w:type="dxa"/>
          </w:tcPr>
          <w:p w14:paraId="2E4F8591" w14:textId="77777777" w:rsidR="007B0263" w:rsidRPr="000A1A00" w:rsidRDefault="007B0263" w:rsidP="001D3CDC">
            <w:pPr>
              <w:jc w:val="center"/>
              <w:rPr>
                <w:rFonts w:cs="Arial"/>
                <w:sz w:val="18"/>
                <w:szCs w:val="18"/>
                <w:lang w:val="en-US"/>
              </w:rPr>
            </w:pPr>
            <w:r w:rsidRPr="000A1A00">
              <w:rPr>
                <w:rFonts w:cs="Arial"/>
                <w:color w:val="000000"/>
                <w:sz w:val="18"/>
                <w:szCs w:val="18"/>
              </w:rPr>
              <w:t>Art 37 § 2</w:t>
            </w:r>
          </w:p>
        </w:tc>
        <w:tc>
          <w:tcPr>
            <w:tcW w:w="5954" w:type="dxa"/>
          </w:tcPr>
          <w:p w14:paraId="3BC3CFC9"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2. An EU ETS lead auditor shall meet the competence requirements for an EU ETS auditor and shall have demonstrated competence to lead a </w:t>
            </w:r>
            <w:r w:rsidRPr="000A1A00">
              <w:rPr>
                <w:rFonts w:cs="Arial"/>
                <w:color w:val="000000"/>
                <w:sz w:val="18"/>
                <w:szCs w:val="18"/>
                <w:lang w:val="en-US"/>
              </w:rPr>
              <w:lastRenderedPageBreak/>
              <w:t>verification team and to be responsible for carrying out the verification activities in accordance with this Regulation.</w:t>
            </w:r>
          </w:p>
        </w:tc>
        <w:tc>
          <w:tcPr>
            <w:tcW w:w="1317" w:type="dxa"/>
          </w:tcPr>
          <w:p w14:paraId="62073021" w14:textId="77777777" w:rsidR="007B0263" w:rsidRPr="00F54370" w:rsidRDefault="007B0263" w:rsidP="001D3CDC">
            <w:pPr>
              <w:pStyle w:val="Lijstalinea5"/>
              <w:ind w:left="0"/>
              <w:rPr>
                <w:sz w:val="18"/>
                <w:szCs w:val="18"/>
                <w:lang w:val="en-US"/>
              </w:rPr>
            </w:pPr>
          </w:p>
        </w:tc>
      </w:tr>
    </w:tbl>
    <w:p w14:paraId="2BA8FC61" w14:textId="77777777" w:rsidR="007B0263" w:rsidRPr="000A1A00" w:rsidRDefault="007B0263" w:rsidP="007B0263">
      <w:pPr>
        <w:pStyle w:val="Lijstalinea5"/>
        <w:ind w:left="0"/>
        <w:rPr>
          <w:sz w:val="18"/>
          <w:szCs w:val="18"/>
          <w:lang w:val="en-US"/>
        </w:rPr>
      </w:pPr>
    </w:p>
    <w:p w14:paraId="0CE6D275" w14:textId="77777777" w:rsidR="007B0263" w:rsidRPr="000A1A00" w:rsidRDefault="007B0263" w:rsidP="007B0263">
      <w:pPr>
        <w:pStyle w:val="Lijstalinea5"/>
        <w:ind w:left="0"/>
        <w:rPr>
          <w:b/>
          <w:sz w:val="18"/>
          <w:szCs w:val="18"/>
          <w:lang w:val="en-US"/>
        </w:rPr>
      </w:pPr>
      <w:r w:rsidRPr="000A1A00">
        <w:rPr>
          <w:b/>
          <w:sz w:val="18"/>
          <w:szCs w:val="18"/>
          <w:lang w:val="en-US"/>
        </w:rPr>
        <w:t>AVR Chapter III Competence requirements for independent reviewers</w:t>
      </w:r>
    </w:p>
    <w:p w14:paraId="0E249558" w14:textId="77777777" w:rsidR="007B0263" w:rsidRPr="000A1A00" w:rsidRDefault="007B0263" w:rsidP="007B0263">
      <w:pPr>
        <w:pStyle w:val="Lijstalinea5"/>
        <w:ind w:left="0"/>
        <w:rPr>
          <w:sz w:val="18"/>
          <w:szCs w:val="18"/>
          <w:lang w:val="en-US"/>
        </w:rPr>
      </w:pPr>
    </w:p>
    <w:tbl>
      <w:tblPr>
        <w:tblW w:w="9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954"/>
        <w:gridCol w:w="1317"/>
      </w:tblGrid>
      <w:tr w:rsidR="007B0263" w:rsidRPr="00FD1A34" w14:paraId="71BA2442" w14:textId="77777777" w:rsidTr="002D06A3">
        <w:tc>
          <w:tcPr>
            <w:tcW w:w="1843" w:type="dxa"/>
          </w:tcPr>
          <w:p w14:paraId="2C820558"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Clause</w:t>
            </w:r>
          </w:p>
        </w:tc>
        <w:tc>
          <w:tcPr>
            <w:tcW w:w="5954" w:type="dxa"/>
          </w:tcPr>
          <w:p w14:paraId="1313D989" w14:textId="77777777" w:rsidR="007B0263" w:rsidRPr="002C490E" w:rsidRDefault="007B0263" w:rsidP="001D3CDC">
            <w:pPr>
              <w:pStyle w:val="Lijstalinea5"/>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317" w:type="dxa"/>
          </w:tcPr>
          <w:p w14:paraId="7B8D2B11"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Evaluation</w:t>
            </w:r>
          </w:p>
        </w:tc>
      </w:tr>
      <w:tr w:rsidR="007B0263" w:rsidRPr="00556A3F" w14:paraId="0DFC3DBB" w14:textId="77777777" w:rsidTr="002D06A3">
        <w:tc>
          <w:tcPr>
            <w:tcW w:w="1843" w:type="dxa"/>
          </w:tcPr>
          <w:p w14:paraId="0D0DE633" w14:textId="77777777" w:rsidR="007B0263" w:rsidRPr="000A1A00" w:rsidRDefault="007B0263" w:rsidP="001D3CDC">
            <w:pPr>
              <w:jc w:val="center"/>
              <w:rPr>
                <w:rFonts w:cs="Arial"/>
                <w:sz w:val="18"/>
                <w:szCs w:val="18"/>
              </w:rPr>
            </w:pPr>
            <w:r w:rsidRPr="000A1A00">
              <w:rPr>
                <w:rFonts w:cs="Arial"/>
                <w:color w:val="000000"/>
                <w:sz w:val="18"/>
                <w:szCs w:val="18"/>
              </w:rPr>
              <w:t>Art 38 § 1</w:t>
            </w:r>
          </w:p>
        </w:tc>
        <w:tc>
          <w:tcPr>
            <w:tcW w:w="5954" w:type="dxa"/>
          </w:tcPr>
          <w:p w14:paraId="6944ED7E"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1. The independent reviewer shall have the appropriate authority to review the draft verification report and internal verification documentation pursuant to Article 25. </w:t>
            </w:r>
          </w:p>
        </w:tc>
        <w:tc>
          <w:tcPr>
            <w:tcW w:w="1317" w:type="dxa"/>
          </w:tcPr>
          <w:p w14:paraId="1457F91B" w14:textId="77777777" w:rsidR="007B0263" w:rsidRPr="00706722" w:rsidRDefault="007B0263" w:rsidP="001D3CDC">
            <w:pPr>
              <w:pStyle w:val="Lijstalinea5"/>
              <w:ind w:left="0"/>
              <w:rPr>
                <w:rFonts w:cs="Arial"/>
                <w:sz w:val="18"/>
                <w:szCs w:val="18"/>
                <w:lang w:val="en-US"/>
              </w:rPr>
            </w:pPr>
          </w:p>
        </w:tc>
      </w:tr>
      <w:tr w:rsidR="007B0263" w:rsidRPr="00556A3F" w14:paraId="4D0E5DCA" w14:textId="77777777" w:rsidTr="002D06A3">
        <w:tc>
          <w:tcPr>
            <w:tcW w:w="1843" w:type="dxa"/>
          </w:tcPr>
          <w:p w14:paraId="20D8D5E6" w14:textId="77777777" w:rsidR="007B0263" w:rsidRPr="000A1A00" w:rsidRDefault="007B0263" w:rsidP="001D3CDC">
            <w:pPr>
              <w:jc w:val="center"/>
              <w:rPr>
                <w:rFonts w:cs="Arial"/>
                <w:sz w:val="18"/>
                <w:szCs w:val="18"/>
                <w:lang w:val="en-US"/>
              </w:rPr>
            </w:pPr>
            <w:r w:rsidRPr="000A1A00">
              <w:rPr>
                <w:rFonts w:cs="Arial"/>
                <w:color w:val="000000"/>
                <w:sz w:val="18"/>
                <w:szCs w:val="18"/>
              </w:rPr>
              <w:t>Art 38 § 2</w:t>
            </w:r>
          </w:p>
        </w:tc>
        <w:tc>
          <w:tcPr>
            <w:tcW w:w="5954" w:type="dxa"/>
          </w:tcPr>
          <w:p w14:paraId="39929D6A"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2. The independent reviewer shall meet the competence requirements of an EU ETS lead auditor referred to in Article 37(2). </w:t>
            </w:r>
          </w:p>
        </w:tc>
        <w:tc>
          <w:tcPr>
            <w:tcW w:w="1317" w:type="dxa"/>
          </w:tcPr>
          <w:p w14:paraId="48ADC293" w14:textId="77777777" w:rsidR="007B0263" w:rsidRPr="00F54370" w:rsidRDefault="007B0263" w:rsidP="001D3CDC">
            <w:pPr>
              <w:pStyle w:val="Lijstalinea5"/>
              <w:ind w:left="0"/>
              <w:rPr>
                <w:sz w:val="18"/>
                <w:szCs w:val="18"/>
                <w:lang w:val="en-US"/>
              </w:rPr>
            </w:pPr>
          </w:p>
        </w:tc>
      </w:tr>
      <w:tr w:rsidR="007B0263" w:rsidRPr="00556A3F" w14:paraId="07DF58DD" w14:textId="77777777" w:rsidTr="002D06A3">
        <w:tc>
          <w:tcPr>
            <w:tcW w:w="1843" w:type="dxa"/>
          </w:tcPr>
          <w:p w14:paraId="3B30E6CC" w14:textId="77777777" w:rsidR="007B0263" w:rsidRPr="000A1A00" w:rsidRDefault="007B0263" w:rsidP="001D3CDC">
            <w:pPr>
              <w:jc w:val="center"/>
              <w:rPr>
                <w:rFonts w:cs="Arial"/>
                <w:sz w:val="18"/>
                <w:szCs w:val="18"/>
                <w:lang w:val="en-US"/>
              </w:rPr>
            </w:pPr>
            <w:r w:rsidRPr="000A1A00">
              <w:rPr>
                <w:rFonts w:cs="Arial"/>
                <w:color w:val="000000"/>
                <w:sz w:val="18"/>
                <w:szCs w:val="18"/>
              </w:rPr>
              <w:t>Art 38 § 3</w:t>
            </w:r>
          </w:p>
        </w:tc>
        <w:tc>
          <w:tcPr>
            <w:tcW w:w="5954" w:type="dxa"/>
          </w:tcPr>
          <w:p w14:paraId="5E1306D6" w14:textId="77777777" w:rsidR="007B0263" w:rsidRPr="000A1A00" w:rsidRDefault="007B0263" w:rsidP="001D3CDC">
            <w:pPr>
              <w:rPr>
                <w:rFonts w:cs="Arial"/>
                <w:sz w:val="18"/>
                <w:szCs w:val="18"/>
                <w:lang w:val="en-US"/>
              </w:rPr>
            </w:pPr>
            <w:r w:rsidRPr="000A1A00">
              <w:rPr>
                <w:rFonts w:cs="Arial"/>
                <w:color w:val="000000"/>
                <w:sz w:val="18"/>
                <w:szCs w:val="18"/>
                <w:lang w:val="en-US"/>
              </w:rPr>
              <w:t xml:space="preserve">3. The independent reviewer shall have the necessary competence to </w:t>
            </w:r>
            <w:proofErr w:type="spellStart"/>
            <w:r w:rsidRPr="000A1A00">
              <w:rPr>
                <w:rFonts w:cs="Arial"/>
                <w:color w:val="000000"/>
                <w:sz w:val="18"/>
                <w:szCs w:val="18"/>
                <w:lang w:val="en-US"/>
              </w:rPr>
              <w:t>analyse</w:t>
            </w:r>
            <w:proofErr w:type="spellEnd"/>
            <w:r w:rsidRPr="000A1A00">
              <w:rPr>
                <w:rFonts w:cs="Arial"/>
                <w:color w:val="000000"/>
                <w:sz w:val="18"/>
                <w:szCs w:val="18"/>
                <w:lang w:val="en-US"/>
              </w:rPr>
              <w:t xml:space="preserve"> the information provided to confirm the completeness and integrity of the information, to challenge missing or contradictory information as well as to check data trails for the purposes of assessing whether the internal verification documentation is complete and provides sufficient information to support the draft verification report.</w:t>
            </w:r>
          </w:p>
        </w:tc>
        <w:tc>
          <w:tcPr>
            <w:tcW w:w="1317" w:type="dxa"/>
          </w:tcPr>
          <w:p w14:paraId="1AFA1AB5" w14:textId="77777777" w:rsidR="007B0263" w:rsidRPr="00F54370" w:rsidRDefault="007B0263" w:rsidP="001D3CDC">
            <w:pPr>
              <w:pStyle w:val="Lijstalinea5"/>
              <w:ind w:left="0"/>
              <w:rPr>
                <w:sz w:val="18"/>
                <w:szCs w:val="18"/>
                <w:lang w:val="en-US"/>
              </w:rPr>
            </w:pPr>
          </w:p>
        </w:tc>
      </w:tr>
    </w:tbl>
    <w:p w14:paraId="1E60D839" w14:textId="77777777" w:rsidR="007B0263" w:rsidRPr="000A1A00" w:rsidRDefault="007B0263" w:rsidP="007B0263">
      <w:pPr>
        <w:pStyle w:val="Lijstalinea5"/>
        <w:ind w:left="0"/>
        <w:rPr>
          <w:sz w:val="18"/>
          <w:szCs w:val="18"/>
          <w:lang w:val="en-US"/>
        </w:rPr>
      </w:pPr>
    </w:p>
    <w:p w14:paraId="0453D68E" w14:textId="77777777" w:rsidR="007B0263" w:rsidRPr="000A1A00" w:rsidRDefault="007B0263" w:rsidP="007B0263">
      <w:pPr>
        <w:pStyle w:val="Lijstalinea5"/>
        <w:ind w:left="0"/>
        <w:rPr>
          <w:b/>
          <w:sz w:val="18"/>
          <w:szCs w:val="18"/>
          <w:lang w:val="en-US"/>
        </w:rPr>
      </w:pPr>
      <w:r w:rsidRPr="000A1A00">
        <w:rPr>
          <w:b/>
          <w:sz w:val="18"/>
          <w:szCs w:val="18"/>
          <w:lang w:val="en-US"/>
        </w:rPr>
        <w:t>AVR Chapter III Use of technical experts</w:t>
      </w:r>
    </w:p>
    <w:p w14:paraId="1F5AC2E1" w14:textId="77777777" w:rsidR="007B0263" w:rsidRPr="000A1A00" w:rsidRDefault="007B0263" w:rsidP="007B0263">
      <w:pPr>
        <w:pStyle w:val="Lijstalinea5"/>
        <w:ind w:left="0"/>
        <w:rPr>
          <w:sz w:val="18"/>
          <w:szCs w:val="18"/>
          <w:lang w:val="en-US"/>
        </w:rPr>
      </w:pPr>
    </w:p>
    <w:tbl>
      <w:tblPr>
        <w:tblW w:w="9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954"/>
        <w:gridCol w:w="1317"/>
      </w:tblGrid>
      <w:tr w:rsidR="007B0263" w:rsidRPr="00FD1A34" w14:paraId="48290A19" w14:textId="77777777" w:rsidTr="002D06A3">
        <w:tc>
          <w:tcPr>
            <w:tcW w:w="1843" w:type="dxa"/>
          </w:tcPr>
          <w:p w14:paraId="77F2FB8A"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Clause</w:t>
            </w:r>
          </w:p>
        </w:tc>
        <w:tc>
          <w:tcPr>
            <w:tcW w:w="5954" w:type="dxa"/>
          </w:tcPr>
          <w:p w14:paraId="3FA8DA1D" w14:textId="77777777" w:rsidR="007B0263" w:rsidRPr="002C490E" w:rsidRDefault="007B0263" w:rsidP="001D3CDC">
            <w:pPr>
              <w:pStyle w:val="Lijstalinea5"/>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317" w:type="dxa"/>
          </w:tcPr>
          <w:p w14:paraId="4BC4637A" w14:textId="77777777" w:rsidR="007B0263" w:rsidRPr="002C490E" w:rsidRDefault="007B0263" w:rsidP="001D3CDC">
            <w:pPr>
              <w:pStyle w:val="Lijstalinea5"/>
              <w:ind w:left="0"/>
              <w:jc w:val="center"/>
              <w:rPr>
                <w:rFonts w:cs="Arial"/>
                <w:b/>
                <w:sz w:val="18"/>
                <w:szCs w:val="18"/>
                <w:lang w:val="nl-BE"/>
              </w:rPr>
            </w:pPr>
            <w:r>
              <w:rPr>
                <w:rFonts w:cs="Arial"/>
                <w:b/>
                <w:sz w:val="18"/>
                <w:szCs w:val="18"/>
                <w:lang w:val="nl-BE"/>
              </w:rPr>
              <w:t>Evaluation</w:t>
            </w:r>
          </w:p>
        </w:tc>
      </w:tr>
      <w:tr w:rsidR="007B0263" w:rsidRPr="00556A3F" w14:paraId="70583F00" w14:textId="77777777" w:rsidTr="002D06A3">
        <w:tc>
          <w:tcPr>
            <w:tcW w:w="1843" w:type="dxa"/>
          </w:tcPr>
          <w:p w14:paraId="6975458F" w14:textId="77777777" w:rsidR="007B0263" w:rsidRPr="000A1A00" w:rsidRDefault="007B0263" w:rsidP="001D3CDC">
            <w:pPr>
              <w:jc w:val="center"/>
              <w:rPr>
                <w:rFonts w:cs="Arial"/>
                <w:sz w:val="18"/>
                <w:szCs w:val="18"/>
              </w:rPr>
            </w:pPr>
            <w:r w:rsidRPr="000A1A00">
              <w:rPr>
                <w:rFonts w:cs="Arial"/>
                <w:color w:val="000000"/>
                <w:sz w:val="18"/>
                <w:szCs w:val="18"/>
              </w:rPr>
              <w:t>Art 39 § 1</w:t>
            </w:r>
          </w:p>
        </w:tc>
        <w:tc>
          <w:tcPr>
            <w:tcW w:w="5954" w:type="dxa"/>
          </w:tcPr>
          <w:p w14:paraId="52FA6F0B" w14:textId="77777777" w:rsidR="007B0263" w:rsidRPr="000A1A00" w:rsidRDefault="007B0263" w:rsidP="001D3CDC">
            <w:pPr>
              <w:rPr>
                <w:rFonts w:cs="Arial"/>
                <w:sz w:val="18"/>
                <w:szCs w:val="18"/>
                <w:lang w:val="en-US"/>
              </w:rPr>
            </w:pPr>
            <w:r w:rsidRPr="000A1A00">
              <w:rPr>
                <w:rFonts w:cs="Arial"/>
                <w:color w:val="000000"/>
                <w:sz w:val="18"/>
                <w:szCs w:val="18"/>
                <w:lang w:val="en-US"/>
              </w:rPr>
              <w:t>1. When carrying out verification activities, a verifier may make use of technical experts to provide detailed knowledge and expertise on a specific subject matter needed to support the EU ETS auditor and EU ETS lead auditor in carrying out their verification activities.</w:t>
            </w:r>
          </w:p>
        </w:tc>
        <w:tc>
          <w:tcPr>
            <w:tcW w:w="1317" w:type="dxa"/>
          </w:tcPr>
          <w:p w14:paraId="6C82C8A4" w14:textId="77777777" w:rsidR="007B0263" w:rsidRPr="00706722" w:rsidRDefault="007B0263" w:rsidP="001D3CDC">
            <w:pPr>
              <w:pStyle w:val="Lijstalinea5"/>
              <w:ind w:left="0"/>
              <w:rPr>
                <w:rFonts w:cs="Arial"/>
                <w:sz w:val="18"/>
                <w:szCs w:val="18"/>
                <w:lang w:val="en-US"/>
              </w:rPr>
            </w:pPr>
          </w:p>
        </w:tc>
      </w:tr>
      <w:tr w:rsidR="007B0263" w:rsidRPr="00556A3F" w14:paraId="074DCC25" w14:textId="77777777" w:rsidTr="002D06A3">
        <w:tc>
          <w:tcPr>
            <w:tcW w:w="1843" w:type="dxa"/>
          </w:tcPr>
          <w:p w14:paraId="0475D3EC" w14:textId="77777777" w:rsidR="007B0263" w:rsidRPr="000A1A00" w:rsidRDefault="007B0263" w:rsidP="001D3CDC">
            <w:pPr>
              <w:jc w:val="center"/>
              <w:rPr>
                <w:rFonts w:cs="Arial"/>
                <w:sz w:val="18"/>
                <w:szCs w:val="18"/>
                <w:lang w:val="en-US"/>
              </w:rPr>
            </w:pPr>
            <w:r w:rsidRPr="000A1A00">
              <w:rPr>
                <w:rFonts w:cs="Arial"/>
                <w:color w:val="000000"/>
                <w:sz w:val="18"/>
                <w:szCs w:val="18"/>
              </w:rPr>
              <w:t>Art 39 § 2</w:t>
            </w:r>
          </w:p>
        </w:tc>
        <w:tc>
          <w:tcPr>
            <w:tcW w:w="5954" w:type="dxa"/>
          </w:tcPr>
          <w:p w14:paraId="374FAE05" w14:textId="77777777" w:rsidR="007B0263" w:rsidRPr="000A1A00" w:rsidRDefault="007B0263" w:rsidP="001D3CDC">
            <w:pPr>
              <w:rPr>
                <w:rFonts w:cs="Arial"/>
                <w:sz w:val="18"/>
                <w:szCs w:val="18"/>
                <w:lang w:val="en-US"/>
              </w:rPr>
            </w:pPr>
            <w:r w:rsidRPr="000A1A00">
              <w:rPr>
                <w:rFonts w:cs="Arial"/>
                <w:color w:val="000000"/>
                <w:sz w:val="18"/>
                <w:szCs w:val="18"/>
                <w:lang w:val="en-US"/>
              </w:rPr>
              <w:t>2. Where the independent reviewer does not have the competence to assess a particular issue in the review process, the verifier shall request the support of a technical expert.</w:t>
            </w:r>
          </w:p>
        </w:tc>
        <w:tc>
          <w:tcPr>
            <w:tcW w:w="1317" w:type="dxa"/>
          </w:tcPr>
          <w:p w14:paraId="06D3D2E2" w14:textId="77777777" w:rsidR="007B0263" w:rsidRPr="00F54370" w:rsidRDefault="007B0263" w:rsidP="001D3CDC">
            <w:pPr>
              <w:pStyle w:val="Lijstalinea5"/>
              <w:ind w:left="0"/>
              <w:rPr>
                <w:sz w:val="18"/>
                <w:szCs w:val="18"/>
                <w:lang w:val="en-US"/>
              </w:rPr>
            </w:pPr>
          </w:p>
        </w:tc>
      </w:tr>
      <w:tr w:rsidR="007B0263" w:rsidRPr="00556A3F" w14:paraId="314FD084" w14:textId="77777777" w:rsidTr="002D06A3">
        <w:tc>
          <w:tcPr>
            <w:tcW w:w="1843" w:type="dxa"/>
          </w:tcPr>
          <w:p w14:paraId="4E9D6914" w14:textId="77777777" w:rsidR="007B0263" w:rsidRPr="000A1A00" w:rsidRDefault="007B0263" w:rsidP="001D3CDC">
            <w:pPr>
              <w:jc w:val="center"/>
              <w:rPr>
                <w:rFonts w:cs="Arial"/>
                <w:sz w:val="18"/>
                <w:szCs w:val="18"/>
                <w:lang w:val="en-US"/>
              </w:rPr>
            </w:pPr>
            <w:r w:rsidRPr="000A1A00">
              <w:rPr>
                <w:rFonts w:cs="Arial"/>
                <w:color w:val="000000"/>
                <w:sz w:val="18"/>
                <w:szCs w:val="18"/>
              </w:rPr>
              <w:t>Art 39 § 3</w:t>
            </w:r>
          </w:p>
        </w:tc>
        <w:tc>
          <w:tcPr>
            <w:tcW w:w="5954" w:type="dxa"/>
          </w:tcPr>
          <w:p w14:paraId="07D5029B" w14:textId="77777777" w:rsidR="007B0263" w:rsidRPr="000A1A00" w:rsidRDefault="007B0263" w:rsidP="001D3CDC">
            <w:pPr>
              <w:rPr>
                <w:rFonts w:cs="Arial"/>
                <w:sz w:val="18"/>
                <w:szCs w:val="18"/>
                <w:lang w:val="en-US"/>
              </w:rPr>
            </w:pPr>
            <w:r w:rsidRPr="000A1A00">
              <w:rPr>
                <w:rFonts w:cs="Arial"/>
                <w:color w:val="000000"/>
                <w:sz w:val="18"/>
                <w:szCs w:val="18"/>
                <w:lang w:val="en-US"/>
              </w:rPr>
              <w:t>3. The technical expert shall have the competence and expertise required to support the EU ETS auditor and EU ETS lead auditor, or the independent reviewer, where necessary, effectively on the subject matter for which his or her knowledge and expertise is requested. In addition the technical expert shall have a sufficient understanding of the issues required pursuant to points (a), (b) and (c) of Article 37(1).</w:t>
            </w:r>
          </w:p>
        </w:tc>
        <w:tc>
          <w:tcPr>
            <w:tcW w:w="1317" w:type="dxa"/>
          </w:tcPr>
          <w:p w14:paraId="11D19BB9" w14:textId="77777777" w:rsidR="007B0263" w:rsidRPr="00F54370" w:rsidRDefault="007B0263" w:rsidP="001D3CDC">
            <w:pPr>
              <w:pStyle w:val="Lijstalinea5"/>
              <w:ind w:left="0"/>
              <w:rPr>
                <w:sz w:val="18"/>
                <w:szCs w:val="18"/>
                <w:lang w:val="en-US"/>
              </w:rPr>
            </w:pPr>
          </w:p>
        </w:tc>
      </w:tr>
      <w:tr w:rsidR="007B0263" w:rsidRPr="00556A3F" w14:paraId="5EF9D226" w14:textId="77777777" w:rsidTr="002D06A3">
        <w:tc>
          <w:tcPr>
            <w:tcW w:w="1843" w:type="dxa"/>
          </w:tcPr>
          <w:p w14:paraId="5DFF164B" w14:textId="77777777" w:rsidR="007B0263" w:rsidRPr="000A1A00" w:rsidRDefault="007B0263" w:rsidP="001D3CDC">
            <w:pPr>
              <w:jc w:val="center"/>
              <w:rPr>
                <w:rFonts w:cs="Arial"/>
                <w:sz w:val="18"/>
                <w:szCs w:val="18"/>
                <w:lang w:val="en-US"/>
              </w:rPr>
            </w:pPr>
            <w:r w:rsidRPr="000A1A00">
              <w:rPr>
                <w:rFonts w:cs="Arial"/>
                <w:color w:val="000000"/>
                <w:sz w:val="18"/>
                <w:szCs w:val="18"/>
              </w:rPr>
              <w:t>Art 39 § 4</w:t>
            </w:r>
          </w:p>
        </w:tc>
        <w:tc>
          <w:tcPr>
            <w:tcW w:w="5954" w:type="dxa"/>
          </w:tcPr>
          <w:p w14:paraId="1E0719E2" w14:textId="77777777" w:rsidR="007B0263" w:rsidRPr="000A1A00" w:rsidRDefault="007B0263" w:rsidP="001D3CDC">
            <w:pPr>
              <w:rPr>
                <w:rFonts w:cs="Arial"/>
                <w:sz w:val="18"/>
                <w:szCs w:val="18"/>
                <w:lang w:val="en-US"/>
              </w:rPr>
            </w:pPr>
            <w:r w:rsidRPr="000A1A00">
              <w:rPr>
                <w:rFonts w:cs="Arial"/>
                <w:color w:val="000000"/>
                <w:sz w:val="18"/>
                <w:szCs w:val="18"/>
                <w:lang w:val="en-US"/>
              </w:rPr>
              <w:t>4. The technical expert shall undertake specified tasks under the direction and full responsibility of the EU ETS lead auditor of the verification team in which the technical expert is operating or the independent reviewer.</w:t>
            </w:r>
          </w:p>
        </w:tc>
        <w:tc>
          <w:tcPr>
            <w:tcW w:w="1317" w:type="dxa"/>
          </w:tcPr>
          <w:p w14:paraId="1178B664" w14:textId="77777777" w:rsidR="007B0263" w:rsidRPr="00F54370" w:rsidRDefault="007B0263" w:rsidP="001D3CDC">
            <w:pPr>
              <w:pStyle w:val="Lijstalinea5"/>
              <w:ind w:left="0"/>
              <w:rPr>
                <w:sz w:val="18"/>
                <w:szCs w:val="18"/>
                <w:lang w:val="en-US"/>
              </w:rPr>
            </w:pPr>
          </w:p>
        </w:tc>
      </w:tr>
    </w:tbl>
    <w:p w14:paraId="6C122D69" w14:textId="77777777" w:rsidR="007B0263" w:rsidRPr="007B0263" w:rsidRDefault="007B0263" w:rsidP="00EB5B5A">
      <w:pPr>
        <w:pStyle w:val="Kop6"/>
        <w:rPr>
          <w:rFonts w:asciiTheme="minorHAnsi" w:hAnsiTheme="minorHAnsi"/>
          <w:b w:val="0"/>
          <w:bCs w:val="0"/>
          <w:lang w:val="en-US"/>
        </w:rPr>
      </w:pPr>
    </w:p>
    <w:p w14:paraId="45F962CB" w14:textId="59AA0F1A"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0B4FDBD8" w14:textId="77777777" w:rsidR="00EB5B5A" w:rsidRPr="00452554" w:rsidRDefault="00EB5B5A" w:rsidP="00EB5B5A">
      <w:pPr>
        <w:rPr>
          <w:rFonts w:asciiTheme="minorHAnsi" w:hAnsiTheme="minorHAnsi"/>
          <w:lang w:val="fr-FR"/>
        </w:rPr>
      </w:pPr>
    </w:p>
    <w:p w14:paraId="11B195A2"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64C6291D" w14:textId="77777777" w:rsidR="00EB5B5A" w:rsidRPr="00452554" w:rsidRDefault="00EB5B5A" w:rsidP="00EB5B5A">
      <w:pPr>
        <w:rPr>
          <w:rFonts w:asciiTheme="minorHAnsi" w:hAnsiTheme="minorHAnsi"/>
          <w:lang w:val="fr-BE"/>
        </w:rPr>
      </w:pPr>
    </w:p>
    <w:p w14:paraId="21C03953" w14:textId="77777777" w:rsidR="00EB5B5A" w:rsidRPr="00452554" w:rsidRDefault="00EB5B5A" w:rsidP="00EB5B5A">
      <w:pPr>
        <w:pStyle w:val="Lijstalinea4"/>
        <w:widowControl/>
        <w:ind w:left="0"/>
        <w:rPr>
          <w:rFonts w:asciiTheme="minorHAnsi" w:hAnsiTheme="minorHAnsi"/>
          <w:bCs/>
          <w:iCs/>
          <w:spacing w:val="-3"/>
          <w:highlight w:val="magenta"/>
          <w:lang w:val="fr-BE"/>
        </w:rPr>
      </w:pPr>
    </w:p>
    <w:p w14:paraId="6663D8A0" w14:textId="77777777" w:rsidR="00EB5B5A" w:rsidRPr="00452554" w:rsidRDefault="00EB5B5A" w:rsidP="00EB5B5A">
      <w:pPr>
        <w:pStyle w:val="Lijstalinea4"/>
        <w:widowControl/>
        <w:ind w:left="0"/>
        <w:rPr>
          <w:rFonts w:asciiTheme="minorHAnsi" w:hAnsiTheme="minorHAnsi"/>
          <w:b/>
          <w:bCs/>
          <w:lang w:val="fr-BE"/>
        </w:rPr>
      </w:pPr>
      <w:r w:rsidRPr="00452554">
        <w:rPr>
          <w:rFonts w:asciiTheme="minorHAnsi" w:hAnsiTheme="minorHAnsi"/>
          <w:b/>
          <w:bCs/>
          <w:lang w:val="fr-BE"/>
        </w:rPr>
        <w:t>C.</w:t>
      </w:r>
      <w:r w:rsidRPr="00452554">
        <w:rPr>
          <w:rFonts w:asciiTheme="minorHAnsi" w:hAnsiTheme="minorHAnsi"/>
          <w:b/>
          <w:bCs/>
          <w:lang w:val="fr-BE"/>
        </w:rPr>
        <w:tab/>
        <w:t>EXTERNALISATION</w:t>
      </w:r>
    </w:p>
    <w:p w14:paraId="1F7A6A2A" w14:textId="77777777" w:rsidR="00EB5B5A" w:rsidRPr="00452554" w:rsidRDefault="00EB5B5A" w:rsidP="00EB5B5A">
      <w:pPr>
        <w:pStyle w:val="Lijstalinea4"/>
        <w:widowControl/>
        <w:ind w:left="0"/>
        <w:rPr>
          <w:rFonts w:asciiTheme="minorHAnsi" w:hAnsiTheme="minorHAnsi"/>
          <w:b/>
          <w:i/>
          <w:spacing w:val="-3"/>
          <w:highlight w:val="magenta"/>
          <w:lang w:val="fr-BE"/>
        </w:rPr>
      </w:pPr>
    </w:p>
    <w:p w14:paraId="36478049" w14:textId="5241E930" w:rsidR="00EB5B5A" w:rsidRPr="00452554" w:rsidRDefault="00EB5B5A" w:rsidP="00EB5B5A">
      <w:pPr>
        <w:pStyle w:val="Lijstalinea4"/>
        <w:widowControl/>
        <w:ind w:left="0"/>
        <w:rPr>
          <w:rFonts w:asciiTheme="minorHAnsi" w:hAnsiTheme="minorHAnsi"/>
          <w:b/>
          <w:bCs/>
          <w:szCs w:val="18"/>
          <w:lang w:val="fr-BE"/>
        </w:rPr>
      </w:pPr>
      <w:r w:rsidRPr="00452554">
        <w:rPr>
          <w:rFonts w:asciiTheme="minorHAnsi" w:hAnsiTheme="minorHAnsi"/>
          <w:b/>
          <w:bCs/>
          <w:lang w:val="fr-BE"/>
        </w:rPr>
        <w:t xml:space="preserve">EN ISO/IEC 17029:2019 </w:t>
      </w:r>
      <w:r w:rsidR="00A6226E" w:rsidRPr="00452554">
        <w:rPr>
          <w:rFonts w:asciiTheme="minorHAnsi" w:hAnsiTheme="minorHAnsi"/>
          <w:b/>
          <w:bCs/>
          <w:lang w:val="fr-BE"/>
        </w:rPr>
        <w:t xml:space="preserve">&amp; EN  ISO 14065 : 2021 </w:t>
      </w:r>
      <w:r w:rsidRPr="00452554">
        <w:rPr>
          <w:rFonts w:asciiTheme="minorHAnsi" w:hAnsiTheme="minorHAnsi"/>
          <w:b/>
          <w:bCs/>
          <w:lang w:val="fr-BE"/>
        </w:rPr>
        <w:t xml:space="preserve">§ 7.4. </w:t>
      </w:r>
      <w:r w:rsidRPr="00452554">
        <w:rPr>
          <w:rFonts w:asciiTheme="minorHAnsi" w:hAnsiTheme="minorHAnsi"/>
          <w:b/>
          <w:bCs/>
          <w:lang w:val="fr-BE"/>
        </w:rPr>
        <w:tab/>
      </w:r>
      <w:r w:rsidRPr="00452554">
        <w:rPr>
          <w:rFonts w:asciiTheme="minorHAnsi" w:hAnsiTheme="minorHAnsi"/>
          <w:b/>
          <w:bCs/>
          <w:szCs w:val="18"/>
          <w:lang w:val="fr-BE"/>
        </w:rPr>
        <w:t>Externalisation</w:t>
      </w:r>
    </w:p>
    <w:tbl>
      <w:tblPr>
        <w:tblStyle w:val="Tabelraster"/>
        <w:tblW w:w="9016" w:type="dxa"/>
        <w:tblLook w:val="04A0" w:firstRow="1" w:lastRow="0" w:firstColumn="1" w:lastColumn="0" w:noHBand="0" w:noVBand="1"/>
      </w:tblPr>
      <w:tblGrid>
        <w:gridCol w:w="1838"/>
        <w:gridCol w:w="1418"/>
        <w:gridCol w:w="4519"/>
        <w:gridCol w:w="1241"/>
      </w:tblGrid>
      <w:tr w:rsidR="006F5BE4" w:rsidRPr="002777DA" w14:paraId="23962812" w14:textId="77777777" w:rsidTr="007E06E6">
        <w:tc>
          <w:tcPr>
            <w:tcW w:w="1838" w:type="dxa"/>
          </w:tcPr>
          <w:p w14:paraId="6E6E0C2D" w14:textId="77777777" w:rsidR="006F5BE4" w:rsidRPr="002777DA" w:rsidRDefault="006F5BE4" w:rsidP="007E06E6">
            <w:pPr>
              <w:pStyle w:val="Tabeltitel"/>
              <w:rPr>
                <w:lang w:val="fr-BE"/>
              </w:rPr>
            </w:pPr>
            <w:r>
              <w:rPr>
                <w:lang w:val="fr-BE"/>
              </w:rPr>
              <w:t>EN ISO/IEC 17029</w:t>
            </w:r>
          </w:p>
        </w:tc>
        <w:tc>
          <w:tcPr>
            <w:tcW w:w="1418" w:type="dxa"/>
          </w:tcPr>
          <w:p w14:paraId="0ED60AF8" w14:textId="77777777" w:rsidR="006F5BE4" w:rsidRPr="002777DA" w:rsidRDefault="006F5BE4" w:rsidP="007E06E6">
            <w:pPr>
              <w:pStyle w:val="Tabeltitel"/>
              <w:rPr>
                <w:lang w:val="fr-BE"/>
              </w:rPr>
            </w:pPr>
            <w:r>
              <w:rPr>
                <w:lang w:val="fr-BE"/>
              </w:rPr>
              <w:t>EN ISO 14065</w:t>
            </w:r>
          </w:p>
        </w:tc>
        <w:tc>
          <w:tcPr>
            <w:tcW w:w="4519" w:type="dxa"/>
          </w:tcPr>
          <w:p w14:paraId="446F7FDF" w14:textId="77777777" w:rsidR="006F5BE4" w:rsidRPr="002777DA" w:rsidRDefault="006F5BE4" w:rsidP="007E06E6">
            <w:pPr>
              <w:pStyle w:val="Tabeltitel"/>
              <w:rPr>
                <w:lang w:val="fr-BE"/>
              </w:rPr>
            </w:pPr>
            <w:r w:rsidRPr="002777DA">
              <w:rPr>
                <w:lang w:val="fr-BE"/>
              </w:rPr>
              <w:t>Description</w:t>
            </w:r>
          </w:p>
        </w:tc>
        <w:tc>
          <w:tcPr>
            <w:tcW w:w="1241" w:type="dxa"/>
          </w:tcPr>
          <w:p w14:paraId="04895533" w14:textId="77777777" w:rsidR="006F5BE4" w:rsidRPr="002777DA" w:rsidRDefault="006F5BE4" w:rsidP="007E06E6">
            <w:pPr>
              <w:pStyle w:val="Tabeltitel"/>
              <w:rPr>
                <w:lang w:val="fr-BE"/>
              </w:rPr>
            </w:pPr>
            <w:r w:rsidRPr="002777DA">
              <w:rPr>
                <w:lang w:val="fr-BE"/>
              </w:rPr>
              <w:t>Évaluation</w:t>
            </w:r>
          </w:p>
        </w:tc>
      </w:tr>
      <w:tr w:rsidR="006F5BE4" w:rsidRPr="005A61EC" w14:paraId="36B26614" w14:textId="77777777" w:rsidTr="007E06E6">
        <w:tc>
          <w:tcPr>
            <w:tcW w:w="1838" w:type="dxa"/>
          </w:tcPr>
          <w:p w14:paraId="528C0A43" w14:textId="77777777" w:rsidR="006F5BE4" w:rsidRPr="002777DA" w:rsidRDefault="006F5BE4" w:rsidP="007E06E6">
            <w:pPr>
              <w:pStyle w:val="Tabelinhoud"/>
              <w:rPr>
                <w:lang w:val="fr-BE"/>
              </w:rPr>
            </w:pPr>
            <w:r w:rsidRPr="002777DA">
              <w:rPr>
                <w:lang w:val="fr-BE"/>
              </w:rPr>
              <w:t>7.4</w:t>
            </w:r>
          </w:p>
        </w:tc>
        <w:tc>
          <w:tcPr>
            <w:tcW w:w="1418" w:type="dxa"/>
          </w:tcPr>
          <w:p w14:paraId="6172905E" w14:textId="77777777" w:rsidR="006F5BE4" w:rsidRDefault="006F5BE4" w:rsidP="007E06E6">
            <w:pPr>
              <w:pStyle w:val="Tabelinhoud"/>
              <w:rPr>
                <w:lang w:val="fr-BE"/>
              </w:rPr>
            </w:pPr>
            <w:r>
              <w:rPr>
                <w:lang w:val="fr-BE"/>
              </w:rPr>
              <w:t>7.4</w:t>
            </w:r>
          </w:p>
        </w:tc>
        <w:tc>
          <w:tcPr>
            <w:tcW w:w="4519" w:type="dxa"/>
          </w:tcPr>
          <w:p w14:paraId="031952CC" w14:textId="77777777" w:rsidR="006F5BE4" w:rsidRPr="002777DA" w:rsidRDefault="006F5BE4" w:rsidP="007E06E6">
            <w:pPr>
              <w:pStyle w:val="Tabelinhoud"/>
              <w:rPr>
                <w:lang w:val="fr-BE"/>
              </w:rPr>
            </w:pPr>
            <w:r>
              <w:rPr>
                <w:lang w:val="fr-BE"/>
              </w:rPr>
              <w:t>Externalisation</w:t>
            </w:r>
          </w:p>
        </w:tc>
        <w:tc>
          <w:tcPr>
            <w:tcW w:w="1241" w:type="dxa"/>
          </w:tcPr>
          <w:p w14:paraId="7D8A1E1E" w14:textId="77777777" w:rsidR="006F5BE4" w:rsidRPr="002777DA" w:rsidRDefault="006F5BE4" w:rsidP="007E06E6">
            <w:pPr>
              <w:pStyle w:val="Tabelinhoud"/>
              <w:rPr>
                <w:lang w:val="fr-BE"/>
              </w:rPr>
            </w:pPr>
          </w:p>
        </w:tc>
      </w:tr>
    </w:tbl>
    <w:p w14:paraId="21241F65"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lastRenderedPageBreak/>
        <w:t>Principaux documents examinés :</w:t>
      </w:r>
    </w:p>
    <w:p w14:paraId="01D521B7" w14:textId="77777777" w:rsidR="00EB5B5A" w:rsidRPr="00452554" w:rsidRDefault="00EB5B5A" w:rsidP="00EB5B5A">
      <w:pPr>
        <w:rPr>
          <w:rFonts w:asciiTheme="minorHAnsi" w:hAnsiTheme="minorHAnsi"/>
          <w:lang w:val="fr-FR"/>
        </w:rPr>
      </w:pPr>
    </w:p>
    <w:p w14:paraId="687B098C"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532A362C" w14:textId="77777777" w:rsidR="00EB5B5A" w:rsidRPr="00452554" w:rsidRDefault="00EB5B5A" w:rsidP="00EB5B5A">
      <w:pPr>
        <w:rPr>
          <w:rFonts w:asciiTheme="minorHAnsi" w:hAnsiTheme="minorHAnsi"/>
          <w:lang w:val="fr-BE"/>
        </w:rPr>
      </w:pPr>
    </w:p>
    <w:p w14:paraId="0420C953" w14:textId="77777777" w:rsidR="00EB5B5A" w:rsidRPr="00452554" w:rsidRDefault="00EB5B5A" w:rsidP="00EB5B5A">
      <w:pPr>
        <w:pStyle w:val="Lijstalinea4"/>
        <w:widowControl/>
        <w:ind w:left="0"/>
        <w:rPr>
          <w:rFonts w:asciiTheme="minorHAnsi" w:hAnsiTheme="minorHAnsi"/>
          <w:bCs/>
          <w:iCs/>
          <w:spacing w:val="-3"/>
          <w:highlight w:val="magenta"/>
          <w:lang w:val="fr-BE"/>
        </w:rPr>
      </w:pPr>
    </w:p>
    <w:p w14:paraId="78D82A59" w14:textId="77777777" w:rsidR="00EB5B5A" w:rsidRPr="00452554" w:rsidRDefault="00EB5B5A" w:rsidP="00EB5B5A">
      <w:pPr>
        <w:pStyle w:val="Lijstalinea4"/>
        <w:widowControl/>
        <w:ind w:left="709" w:hanging="709"/>
        <w:rPr>
          <w:rFonts w:asciiTheme="minorHAnsi" w:hAnsiTheme="minorHAnsi"/>
          <w:b/>
          <w:iCs/>
          <w:szCs w:val="18"/>
          <w:lang w:val="fr-BE"/>
        </w:rPr>
      </w:pPr>
      <w:r w:rsidRPr="00452554">
        <w:rPr>
          <w:rFonts w:asciiTheme="minorHAnsi" w:hAnsiTheme="minorHAnsi"/>
          <w:b/>
          <w:iCs/>
          <w:szCs w:val="18"/>
          <w:lang w:val="fr-BE"/>
        </w:rPr>
        <w:t>D.</w:t>
      </w:r>
      <w:r w:rsidRPr="00452554">
        <w:rPr>
          <w:rFonts w:asciiTheme="minorHAnsi" w:hAnsiTheme="minorHAnsi"/>
          <w:b/>
          <w:iCs/>
          <w:szCs w:val="18"/>
          <w:lang w:val="fr-BE"/>
        </w:rPr>
        <w:tab/>
        <w:t>INFORMATION, DOCUMENTS DE VALIDATION/VERIFICATION (y compris mise en application pratique)</w:t>
      </w:r>
    </w:p>
    <w:p w14:paraId="17DD9730" w14:textId="77777777" w:rsidR="00EB5B5A" w:rsidRPr="00452554" w:rsidRDefault="00EB5B5A" w:rsidP="00EB5B5A">
      <w:pPr>
        <w:pStyle w:val="Lijstalinea4"/>
        <w:widowControl/>
        <w:ind w:left="0"/>
        <w:rPr>
          <w:rFonts w:asciiTheme="minorHAnsi" w:hAnsiTheme="minorHAnsi"/>
          <w:b/>
          <w:iCs/>
          <w:szCs w:val="18"/>
          <w:lang w:val="fr-BE"/>
        </w:rPr>
      </w:pPr>
    </w:p>
    <w:p w14:paraId="2AFDD3D9" w14:textId="459BBA04" w:rsidR="00EB5B5A" w:rsidRPr="00010636" w:rsidRDefault="00EB5B5A" w:rsidP="00EB5B5A">
      <w:pPr>
        <w:pStyle w:val="Lijstalinea4"/>
        <w:widowControl/>
        <w:ind w:left="0"/>
        <w:rPr>
          <w:rFonts w:asciiTheme="minorHAnsi" w:hAnsiTheme="minorHAnsi"/>
          <w:b/>
          <w:bCs/>
          <w:sz w:val="22"/>
          <w:szCs w:val="22"/>
          <w:lang w:val="fr-BE"/>
        </w:rPr>
      </w:pPr>
      <w:r w:rsidRPr="00010636">
        <w:rPr>
          <w:rFonts w:asciiTheme="minorHAnsi" w:hAnsiTheme="minorHAnsi"/>
          <w:b/>
          <w:bCs/>
          <w:sz w:val="22"/>
          <w:szCs w:val="22"/>
          <w:lang w:val="fr-BE"/>
        </w:rPr>
        <w:t xml:space="preserve">EN ISO/IEC 17029:2019 </w:t>
      </w:r>
      <w:r w:rsidR="00A6226E" w:rsidRPr="00010636">
        <w:rPr>
          <w:rFonts w:asciiTheme="minorHAnsi" w:hAnsiTheme="minorHAnsi"/>
          <w:b/>
          <w:bCs/>
          <w:sz w:val="22"/>
          <w:szCs w:val="22"/>
          <w:lang w:val="fr-BE"/>
        </w:rPr>
        <w:t xml:space="preserve">&amp; EN  ISO 14065 : 2021 </w:t>
      </w:r>
      <w:r w:rsidRPr="00010636">
        <w:rPr>
          <w:rFonts w:asciiTheme="minorHAnsi" w:hAnsiTheme="minorHAnsi"/>
          <w:b/>
          <w:bCs/>
          <w:sz w:val="22"/>
          <w:szCs w:val="22"/>
          <w:lang w:val="fr-BE"/>
        </w:rPr>
        <w:t xml:space="preserve">§ 8 </w:t>
      </w:r>
      <w:r w:rsidRPr="00010636">
        <w:rPr>
          <w:rFonts w:asciiTheme="minorHAnsi" w:hAnsiTheme="minorHAnsi"/>
          <w:b/>
          <w:bCs/>
          <w:sz w:val="22"/>
          <w:szCs w:val="22"/>
          <w:lang w:val="fr-BE"/>
        </w:rPr>
        <w:tab/>
        <w:t>Programme de validation/vérification</w:t>
      </w:r>
    </w:p>
    <w:tbl>
      <w:tblPr>
        <w:tblStyle w:val="Tabelraster"/>
        <w:tblW w:w="9016" w:type="dxa"/>
        <w:tblLook w:val="04A0" w:firstRow="1" w:lastRow="0" w:firstColumn="1" w:lastColumn="0" w:noHBand="0" w:noVBand="1"/>
      </w:tblPr>
      <w:tblGrid>
        <w:gridCol w:w="1838"/>
        <w:gridCol w:w="1418"/>
        <w:gridCol w:w="4528"/>
        <w:gridCol w:w="1232"/>
      </w:tblGrid>
      <w:tr w:rsidR="006F5BE4" w:rsidRPr="002777DA" w14:paraId="2FD43821" w14:textId="77777777" w:rsidTr="007E06E6">
        <w:tc>
          <w:tcPr>
            <w:tcW w:w="1838" w:type="dxa"/>
          </w:tcPr>
          <w:p w14:paraId="5BCB040E" w14:textId="77777777" w:rsidR="006F5BE4" w:rsidRPr="002777DA" w:rsidRDefault="006F5BE4" w:rsidP="007E06E6">
            <w:pPr>
              <w:pStyle w:val="Tabeltitel"/>
              <w:rPr>
                <w:lang w:val="fr-BE"/>
              </w:rPr>
            </w:pPr>
            <w:r>
              <w:rPr>
                <w:lang w:val="fr-BE"/>
              </w:rPr>
              <w:t>EN ISO/IEC 17029</w:t>
            </w:r>
          </w:p>
        </w:tc>
        <w:tc>
          <w:tcPr>
            <w:tcW w:w="1418" w:type="dxa"/>
          </w:tcPr>
          <w:p w14:paraId="16677F48" w14:textId="77777777" w:rsidR="006F5BE4" w:rsidRPr="002777DA" w:rsidRDefault="006F5BE4" w:rsidP="007E06E6">
            <w:pPr>
              <w:pStyle w:val="Tabeltitel"/>
              <w:rPr>
                <w:lang w:val="fr-BE"/>
              </w:rPr>
            </w:pPr>
            <w:r>
              <w:rPr>
                <w:lang w:val="fr-BE"/>
              </w:rPr>
              <w:t>EN ISO 14065</w:t>
            </w:r>
          </w:p>
        </w:tc>
        <w:tc>
          <w:tcPr>
            <w:tcW w:w="4528" w:type="dxa"/>
          </w:tcPr>
          <w:p w14:paraId="1B8A99BE" w14:textId="77777777" w:rsidR="006F5BE4" w:rsidRPr="002777DA" w:rsidRDefault="006F5BE4" w:rsidP="007E06E6">
            <w:pPr>
              <w:pStyle w:val="Tabeltitel"/>
              <w:rPr>
                <w:lang w:val="fr-BE"/>
              </w:rPr>
            </w:pPr>
            <w:r w:rsidRPr="002777DA">
              <w:rPr>
                <w:lang w:val="fr-BE"/>
              </w:rPr>
              <w:t>Description</w:t>
            </w:r>
          </w:p>
        </w:tc>
        <w:tc>
          <w:tcPr>
            <w:tcW w:w="1232" w:type="dxa"/>
          </w:tcPr>
          <w:p w14:paraId="2F38C46C" w14:textId="77777777" w:rsidR="006F5BE4" w:rsidRPr="002777DA" w:rsidRDefault="006F5BE4" w:rsidP="007E06E6">
            <w:pPr>
              <w:pStyle w:val="Tabeltitel"/>
              <w:rPr>
                <w:lang w:val="fr-BE"/>
              </w:rPr>
            </w:pPr>
            <w:r w:rsidRPr="002777DA">
              <w:rPr>
                <w:lang w:val="fr-BE"/>
              </w:rPr>
              <w:t>Évaluation</w:t>
            </w:r>
          </w:p>
        </w:tc>
      </w:tr>
      <w:tr w:rsidR="006F5BE4" w:rsidRPr="00556A3F" w14:paraId="1B859DD0" w14:textId="77777777" w:rsidTr="007E06E6">
        <w:tc>
          <w:tcPr>
            <w:tcW w:w="1838" w:type="dxa"/>
          </w:tcPr>
          <w:p w14:paraId="7B7A1C1B" w14:textId="77777777" w:rsidR="006F5BE4" w:rsidRPr="002777DA" w:rsidRDefault="006F5BE4" w:rsidP="007E06E6">
            <w:pPr>
              <w:pStyle w:val="Tabelinhoud"/>
              <w:rPr>
                <w:lang w:val="fr-BE"/>
              </w:rPr>
            </w:pPr>
            <w:r w:rsidRPr="002777DA">
              <w:rPr>
                <w:lang w:val="fr-BE"/>
              </w:rPr>
              <w:t>8</w:t>
            </w:r>
            <w:r>
              <w:rPr>
                <w:lang w:val="fr-BE"/>
              </w:rPr>
              <w:t>.</w:t>
            </w:r>
          </w:p>
        </w:tc>
        <w:tc>
          <w:tcPr>
            <w:tcW w:w="1418" w:type="dxa"/>
          </w:tcPr>
          <w:p w14:paraId="16953B03" w14:textId="77777777" w:rsidR="006F5BE4" w:rsidRDefault="006F5BE4" w:rsidP="007E06E6">
            <w:pPr>
              <w:pStyle w:val="Tabelinhoud"/>
              <w:rPr>
                <w:lang w:val="fr-BE"/>
              </w:rPr>
            </w:pPr>
            <w:r>
              <w:rPr>
                <w:lang w:val="fr-BE"/>
              </w:rPr>
              <w:t>8.</w:t>
            </w:r>
          </w:p>
        </w:tc>
        <w:tc>
          <w:tcPr>
            <w:tcW w:w="4528" w:type="dxa"/>
          </w:tcPr>
          <w:p w14:paraId="760597A9" w14:textId="77777777" w:rsidR="006F5BE4" w:rsidRPr="002777DA" w:rsidRDefault="006F5BE4" w:rsidP="007E06E6">
            <w:pPr>
              <w:pStyle w:val="Tabelinhoud"/>
              <w:rPr>
                <w:lang w:val="fr-BE"/>
              </w:rPr>
            </w:pPr>
            <w:r>
              <w:rPr>
                <w:lang w:val="fr-BE"/>
              </w:rPr>
              <w:t>Le (ou les) programme(s) de validation/vérification respecte(nt) et n’exclue(nt) pas les exigences de la norme ISO/IEC 17029</w:t>
            </w:r>
          </w:p>
        </w:tc>
        <w:tc>
          <w:tcPr>
            <w:tcW w:w="1232" w:type="dxa"/>
          </w:tcPr>
          <w:p w14:paraId="4F9829BA" w14:textId="77777777" w:rsidR="006F5BE4" w:rsidRPr="002777DA" w:rsidRDefault="006F5BE4" w:rsidP="007E06E6">
            <w:pPr>
              <w:pStyle w:val="Tabelinhoud"/>
              <w:rPr>
                <w:lang w:val="fr-BE"/>
              </w:rPr>
            </w:pPr>
          </w:p>
        </w:tc>
      </w:tr>
    </w:tbl>
    <w:p w14:paraId="7FC30656" w14:textId="77777777" w:rsidR="006F5BE4" w:rsidRDefault="006F5BE4" w:rsidP="00EB5B5A">
      <w:pPr>
        <w:pStyle w:val="Lijstalinea4"/>
        <w:widowControl/>
        <w:ind w:left="0"/>
        <w:rPr>
          <w:rFonts w:asciiTheme="minorHAnsi" w:hAnsiTheme="minorHAnsi"/>
          <w:b/>
          <w:bCs/>
          <w:lang w:val="fr-BE"/>
        </w:rPr>
      </w:pPr>
    </w:p>
    <w:p w14:paraId="629DDB43" w14:textId="25B3DA1B" w:rsidR="00EB5B5A" w:rsidRPr="00452554" w:rsidRDefault="00EB5B5A" w:rsidP="00EB5B5A">
      <w:pPr>
        <w:pStyle w:val="Lijstalinea4"/>
        <w:widowControl/>
        <w:ind w:left="0"/>
        <w:rPr>
          <w:rFonts w:asciiTheme="minorHAnsi" w:hAnsiTheme="minorHAnsi"/>
          <w:b/>
          <w:bCs/>
          <w:lang w:val="fr-BE"/>
        </w:rPr>
      </w:pPr>
      <w:r w:rsidRPr="00452554">
        <w:rPr>
          <w:rFonts w:asciiTheme="minorHAnsi" w:hAnsiTheme="minorHAnsi"/>
          <w:b/>
          <w:bCs/>
          <w:lang w:val="fr-BE"/>
        </w:rPr>
        <w:t>Exigences spécifiques pour le programme de validation/vérification</w:t>
      </w:r>
    </w:p>
    <w:p w14:paraId="5CF194AC" w14:textId="77777777" w:rsidR="00EB5B5A" w:rsidRPr="00452554" w:rsidRDefault="00EB5B5A" w:rsidP="00EB5B5A">
      <w:pPr>
        <w:rPr>
          <w:rFonts w:asciiTheme="minorHAnsi" w:hAnsiTheme="minorHAnsi"/>
          <w:i/>
          <w:iCs/>
          <w:color w:val="4472C4" w:themeColor="accent1"/>
          <w:sz w:val="18"/>
          <w:szCs w:val="18"/>
          <w:lang w:val="fr-BE"/>
        </w:rPr>
      </w:pPr>
      <w:r w:rsidRPr="00452554">
        <w:rPr>
          <w:rFonts w:asciiTheme="minorHAnsi" w:hAnsiTheme="minorHAnsi"/>
          <w:i/>
          <w:iCs/>
          <w:color w:val="4472C4" w:themeColor="accent1"/>
          <w:sz w:val="18"/>
          <w:szCs w:val="18"/>
          <w:lang w:val="fr-BE"/>
        </w:rPr>
        <w:t>Note : Si l’organisme applique plusieurs programmes, il faut recopier le tableau pour tous les programmes faisant partie de l’audit. Il faut également bien indiquer s’il s’agit d’une validation ou une vérification.</w:t>
      </w:r>
    </w:p>
    <w:p w14:paraId="3AE16393" w14:textId="77777777" w:rsidR="00EB5B5A" w:rsidRPr="00452554" w:rsidRDefault="00EB5B5A" w:rsidP="00EB5B5A">
      <w:pPr>
        <w:rPr>
          <w:rFonts w:asciiTheme="minorHAnsi" w:hAnsiTheme="minorHAnsi"/>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521"/>
        <w:gridCol w:w="1559"/>
      </w:tblGrid>
      <w:tr w:rsidR="00EB5B5A" w:rsidRPr="00452554" w14:paraId="220A7623" w14:textId="77777777" w:rsidTr="00452554">
        <w:tc>
          <w:tcPr>
            <w:tcW w:w="9356" w:type="dxa"/>
            <w:gridSpan w:val="3"/>
            <w:tcBorders>
              <w:top w:val="single" w:sz="4" w:space="0" w:color="auto"/>
              <w:left w:val="single" w:sz="4" w:space="0" w:color="auto"/>
              <w:bottom w:val="single" w:sz="4" w:space="0" w:color="auto"/>
              <w:right w:val="single" w:sz="4" w:space="0" w:color="auto"/>
            </w:tcBorders>
          </w:tcPr>
          <w:p w14:paraId="73B5D71D" w14:textId="6BFCAB8D" w:rsidR="00EB5B5A" w:rsidRPr="00452554" w:rsidRDefault="00EB5B5A" w:rsidP="00452554">
            <w:pPr>
              <w:pStyle w:val="Lijstalinea4"/>
              <w:ind w:left="0"/>
              <w:rPr>
                <w:rFonts w:asciiTheme="minorHAnsi" w:hAnsiTheme="minorHAnsi" w:cs="Arial"/>
                <w:b/>
                <w:lang w:val="fr-BE"/>
              </w:rPr>
            </w:pPr>
            <w:r w:rsidRPr="00452554">
              <w:rPr>
                <w:rFonts w:asciiTheme="minorHAnsi" w:hAnsiTheme="minorHAnsi" w:cs="Arial"/>
                <w:b/>
                <w:lang w:val="fr-BE"/>
              </w:rPr>
              <w:t xml:space="preserve">Programme de validation / vérification  : </w:t>
            </w:r>
          </w:p>
        </w:tc>
      </w:tr>
      <w:tr w:rsidR="00EB5B5A" w:rsidRPr="00452554" w14:paraId="1B4F11A5" w14:textId="77777777" w:rsidTr="00452554">
        <w:tc>
          <w:tcPr>
            <w:tcW w:w="9356" w:type="dxa"/>
            <w:gridSpan w:val="3"/>
            <w:tcBorders>
              <w:top w:val="single" w:sz="4" w:space="0" w:color="auto"/>
              <w:left w:val="single" w:sz="4" w:space="0" w:color="auto"/>
              <w:bottom w:val="single" w:sz="4" w:space="0" w:color="auto"/>
              <w:right w:val="single" w:sz="4" w:space="0" w:color="auto"/>
            </w:tcBorders>
          </w:tcPr>
          <w:p w14:paraId="0662E746" w14:textId="77777777" w:rsidR="00EB5B5A" w:rsidRPr="00452554" w:rsidRDefault="00EB5B5A" w:rsidP="00452554">
            <w:pPr>
              <w:pStyle w:val="Lijstalinea4"/>
              <w:ind w:left="0"/>
              <w:rPr>
                <w:rFonts w:asciiTheme="minorHAnsi" w:hAnsiTheme="minorHAnsi" w:cs="Arial"/>
                <w:b/>
                <w:lang w:val="fr-BE"/>
              </w:rPr>
            </w:pPr>
          </w:p>
        </w:tc>
      </w:tr>
      <w:tr w:rsidR="00EB5B5A" w:rsidRPr="00452554" w14:paraId="65112D8D" w14:textId="77777777" w:rsidTr="00452554">
        <w:tc>
          <w:tcPr>
            <w:tcW w:w="1276" w:type="dxa"/>
            <w:tcBorders>
              <w:top w:val="single" w:sz="4" w:space="0" w:color="auto"/>
              <w:left w:val="single" w:sz="4" w:space="0" w:color="auto"/>
              <w:bottom w:val="single" w:sz="4" w:space="0" w:color="auto"/>
              <w:right w:val="single" w:sz="4" w:space="0" w:color="auto"/>
            </w:tcBorders>
          </w:tcPr>
          <w:p w14:paraId="436496AC" w14:textId="77777777" w:rsidR="00EB5B5A" w:rsidRPr="00452554" w:rsidRDefault="00EB5B5A" w:rsidP="00452554">
            <w:pPr>
              <w:pStyle w:val="Lijstalinea4"/>
              <w:ind w:left="0" w:right="-112"/>
              <w:rPr>
                <w:rFonts w:asciiTheme="minorHAnsi" w:hAnsiTheme="minorHAnsi" w:cs="Arial"/>
                <w:b/>
                <w:lang w:val="fr-BE"/>
              </w:rPr>
            </w:pPr>
            <w:r w:rsidRPr="00452554">
              <w:rPr>
                <w:rFonts w:asciiTheme="minorHAnsi" w:hAnsiTheme="minorHAnsi" w:cs="Arial"/>
                <w:b/>
                <w:lang w:val="fr-BE"/>
              </w:rPr>
              <w:t>Clause/ référence</w:t>
            </w:r>
          </w:p>
        </w:tc>
        <w:tc>
          <w:tcPr>
            <w:tcW w:w="6521" w:type="dxa"/>
            <w:tcBorders>
              <w:top w:val="single" w:sz="4" w:space="0" w:color="auto"/>
              <w:left w:val="single" w:sz="4" w:space="0" w:color="auto"/>
              <w:bottom w:val="single" w:sz="4" w:space="0" w:color="auto"/>
              <w:right w:val="single" w:sz="4" w:space="0" w:color="auto"/>
            </w:tcBorders>
          </w:tcPr>
          <w:p w14:paraId="04F51303" w14:textId="77777777" w:rsidR="00EB5B5A" w:rsidRPr="00452554" w:rsidRDefault="00EB5B5A" w:rsidP="00452554">
            <w:pPr>
              <w:pStyle w:val="Eindnoottekst"/>
              <w:rPr>
                <w:rFonts w:asciiTheme="minorHAnsi" w:hAnsiTheme="minorHAnsi" w:cs="Arial"/>
                <w:b/>
                <w:lang w:val="fr-BE" w:eastAsia="nl-NL"/>
              </w:rPr>
            </w:pPr>
            <w:r w:rsidRPr="00452554">
              <w:rPr>
                <w:rFonts w:asciiTheme="minorHAnsi" w:hAnsiTheme="minorHAnsi" w:cs="Arial"/>
                <w:b/>
                <w:lang w:val="fr-BE" w:eastAsia="nl-NL"/>
              </w:rPr>
              <w:t>Évaluation</w:t>
            </w:r>
          </w:p>
        </w:tc>
        <w:tc>
          <w:tcPr>
            <w:tcW w:w="1559" w:type="dxa"/>
            <w:tcBorders>
              <w:top w:val="single" w:sz="4" w:space="0" w:color="auto"/>
              <w:left w:val="single" w:sz="4" w:space="0" w:color="auto"/>
              <w:bottom w:val="single" w:sz="4" w:space="0" w:color="auto"/>
              <w:right w:val="single" w:sz="4" w:space="0" w:color="auto"/>
            </w:tcBorders>
          </w:tcPr>
          <w:p w14:paraId="48E71B5A" w14:textId="77777777" w:rsidR="00EB5B5A" w:rsidRPr="00452554" w:rsidRDefault="00EB5B5A" w:rsidP="00452554">
            <w:pPr>
              <w:pStyle w:val="Lijstalinea4"/>
              <w:ind w:left="0"/>
              <w:rPr>
                <w:rFonts w:asciiTheme="minorHAnsi" w:hAnsiTheme="minorHAnsi" w:cs="Arial"/>
                <w:b/>
                <w:lang w:val="fr-BE"/>
              </w:rPr>
            </w:pPr>
            <w:r w:rsidRPr="00452554">
              <w:rPr>
                <w:rFonts w:asciiTheme="minorHAnsi" w:hAnsiTheme="minorHAnsi" w:cs="Arial"/>
                <w:b/>
                <w:lang w:val="fr-BE"/>
              </w:rPr>
              <w:t>Conclusion</w:t>
            </w:r>
          </w:p>
        </w:tc>
      </w:tr>
      <w:tr w:rsidR="00EB5B5A" w:rsidRPr="00556A3F" w14:paraId="1C481708" w14:textId="77777777" w:rsidTr="00452554">
        <w:tc>
          <w:tcPr>
            <w:tcW w:w="1276" w:type="dxa"/>
            <w:tcBorders>
              <w:top w:val="single" w:sz="4" w:space="0" w:color="auto"/>
              <w:left w:val="single" w:sz="4" w:space="0" w:color="auto"/>
              <w:bottom w:val="single" w:sz="4" w:space="0" w:color="auto"/>
              <w:right w:val="single" w:sz="4" w:space="0" w:color="auto"/>
            </w:tcBorders>
          </w:tcPr>
          <w:p w14:paraId="5F0D5C9A" w14:textId="77777777" w:rsidR="00EB5B5A" w:rsidRPr="00452554" w:rsidRDefault="00EB5B5A" w:rsidP="00452554">
            <w:pPr>
              <w:pStyle w:val="Lijstalinea4"/>
              <w:ind w:left="0" w:right="317"/>
              <w:rPr>
                <w:rFonts w:asciiTheme="minorHAnsi" w:hAnsiTheme="minorHAnsi" w:cs="Arial"/>
                <w:sz w:val="18"/>
                <w:lang w:val="fr-BE"/>
              </w:rPr>
            </w:pPr>
          </w:p>
        </w:tc>
        <w:tc>
          <w:tcPr>
            <w:tcW w:w="6521" w:type="dxa"/>
            <w:tcBorders>
              <w:top w:val="single" w:sz="4" w:space="0" w:color="auto"/>
              <w:left w:val="single" w:sz="4" w:space="0" w:color="auto"/>
              <w:bottom w:val="single" w:sz="4" w:space="0" w:color="auto"/>
              <w:right w:val="single" w:sz="4" w:space="0" w:color="auto"/>
            </w:tcBorders>
          </w:tcPr>
          <w:p w14:paraId="1EA66CBE" w14:textId="77777777" w:rsidR="00EB5B5A" w:rsidRPr="00452554" w:rsidRDefault="00EB5B5A" w:rsidP="00452554">
            <w:pPr>
              <w:pStyle w:val="Eindnoottekst"/>
              <w:rPr>
                <w:rFonts w:asciiTheme="minorHAnsi" w:hAnsiTheme="minorHAnsi" w:cs="Arial"/>
                <w:sz w:val="18"/>
                <w:szCs w:val="18"/>
                <w:lang w:val="fr-BE" w:eastAsia="nl-NL"/>
              </w:rPr>
            </w:pPr>
            <w:r w:rsidRPr="00452554">
              <w:rPr>
                <w:rFonts w:asciiTheme="minorHAnsi" w:hAnsiTheme="minorHAnsi" w:cs="Arial"/>
                <w:sz w:val="18"/>
                <w:szCs w:val="18"/>
                <w:lang w:val="fr-BE" w:eastAsia="nl-NL"/>
              </w:rPr>
              <w:t>Respect du périmètre de la validation/vérification</w:t>
            </w:r>
          </w:p>
        </w:tc>
        <w:tc>
          <w:tcPr>
            <w:tcW w:w="1559" w:type="dxa"/>
            <w:tcBorders>
              <w:top w:val="single" w:sz="4" w:space="0" w:color="auto"/>
              <w:left w:val="single" w:sz="4" w:space="0" w:color="auto"/>
              <w:bottom w:val="single" w:sz="4" w:space="0" w:color="auto"/>
              <w:right w:val="single" w:sz="4" w:space="0" w:color="auto"/>
            </w:tcBorders>
          </w:tcPr>
          <w:p w14:paraId="71A684F8" w14:textId="77777777" w:rsidR="00EB5B5A" w:rsidRPr="00452554" w:rsidRDefault="00EB5B5A" w:rsidP="00452554">
            <w:pPr>
              <w:pStyle w:val="Lijstalinea4"/>
              <w:ind w:left="0"/>
              <w:rPr>
                <w:rFonts w:asciiTheme="minorHAnsi" w:hAnsiTheme="minorHAnsi" w:cs="Arial"/>
                <w:lang w:val="fr-BE"/>
              </w:rPr>
            </w:pPr>
          </w:p>
        </w:tc>
      </w:tr>
      <w:tr w:rsidR="00EB5B5A" w:rsidRPr="00556A3F" w14:paraId="4E8CA45B" w14:textId="77777777" w:rsidTr="00452554">
        <w:tc>
          <w:tcPr>
            <w:tcW w:w="1276" w:type="dxa"/>
            <w:tcBorders>
              <w:top w:val="single" w:sz="4" w:space="0" w:color="auto"/>
              <w:left w:val="single" w:sz="4" w:space="0" w:color="auto"/>
              <w:bottom w:val="single" w:sz="4" w:space="0" w:color="auto"/>
              <w:right w:val="single" w:sz="4" w:space="0" w:color="auto"/>
            </w:tcBorders>
          </w:tcPr>
          <w:p w14:paraId="14A847FB" w14:textId="77777777" w:rsidR="00EB5B5A" w:rsidRPr="00452554" w:rsidRDefault="00EB5B5A" w:rsidP="00452554">
            <w:pPr>
              <w:pStyle w:val="Lijstalinea4"/>
              <w:ind w:left="0" w:right="317"/>
              <w:rPr>
                <w:rFonts w:asciiTheme="minorHAnsi" w:hAnsiTheme="minorHAnsi" w:cs="Arial"/>
                <w:sz w:val="18"/>
                <w:lang w:val="fr-BE"/>
              </w:rPr>
            </w:pPr>
          </w:p>
        </w:tc>
        <w:tc>
          <w:tcPr>
            <w:tcW w:w="6521" w:type="dxa"/>
            <w:tcBorders>
              <w:top w:val="single" w:sz="4" w:space="0" w:color="auto"/>
              <w:left w:val="single" w:sz="4" w:space="0" w:color="auto"/>
              <w:bottom w:val="single" w:sz="4" w:space="0" w:color="auto"/>
              <w:right w:val="single" w:sz="4" w:space="0" w:color="auto"/>
            </w:tcBorders>
          </w:tcPr>
          <w:p w14:paraId="16DE12E5" w14:textId="77777777" w:rsidR="00EB5B5A" w:rsidRPr="00452554" w:rsidRDefault="00EB5B5A" w:rsidP="00452554">
            <w:pPr>
              <w:pStyle w:val="Eindnoottekst"/>
              <w:rPr>
                <w:rFonts w:asciiTheme="minorHAnsi" w:hAnsiTheme="minorHAnsi" w:cs="Arial"/>
                <w:sz w:val="18"/>
                <w:szCs w:val="18"/>
                <w:lang w:val="fr-BE" w:eastAsia="nl-NL"/>
              </w:rPr>
            </w:pPr>
            <w:r w:rsidRPr="00452554">
              <w:rPr>
                <w:rFonts w:asciiTheme="minorHAnsi" w:hAnsiTheme="minorHAnsi" w:cs="Arial"/>
                <w:sz w:val="18"/>
                <w:szCs w:val="18"/>
                <w:lang w:val="fr-BE" w:eastAsia="nl-NL"/>
              </w:rPr>
              <w:t>Critères de compétences spécifiques de l’équipe de validation/vérification et de l’organisme (7.2 ; 7.3)</w:t>
            </w:r>
          </w:p>
        </w:tc>
        <w:tc>
          <w:tcPr>
            <w:tcW w:w="1559" w:type="dxa"/>
            <w:tcBorders>
              <w:top w:val="single" w:sz="4" w:space="0" w:color="auto"/>
              <w:left w:val="single" w:sz="4" w:space="0" w:color="auto"/>
              <w:bottom w:val="single" w:sz="4" w:space="0" w:color="auto"/>
              <w:right w:val="single" w:sz="4" w:space="0" w:color="auto"/>
            </w:tcBorders>
          </w:tcPr>
          <w:p w14:paraId="6087A332" w14:textId="77777777" w:rsidR="00EB5B5A" w:rsidRPr="00452554" w:rsidRDefault="00EB5B5A" w:rsidP="00452554">
            <w:pPr>
              <w:pStyle w:val="Lijstalinea4"/>
              <w:ind w:left="0"/>
              <w:rPr>
                <w:rFonts w:asciiTheme="minorHAnsi" w:hAnsiTheme="minorHAnsi" w:cs="Arial"/>
                <w:lang w:val="fr-BE"/>
              </w:rPr>
            </w:pPr>
          </w:p>
        </w:tc>
      </w:tr>
      <w:tr w:rsidR="00EB5B5A" w:rsidRPr="00556A3F" w14:paraId="284E39AE" w14:textId="77777777" w:rsidTr="00452554">
        <w:tc>
          <w:tcPr>
            <w:tcW w:w="1276" w:type="dxa"/>
            <w:tcBorders>
              <w:top w:val="single" w:sz="4" w:space="0" w:color="auto"/>
              <w:left w:val="single" w:sz="4" w:space="0" w:color="auto"/>
              <w:bottom w:val="single" w:sz="4" w:space="0" w:color="auto"/>
              <w:right w:val="single" w:sz="4" w:space="0" w:color="auto"/>
            </w:tcBorders>
          </w:tcPr>
          <w:p w14:paraId="048A262E" w14:textId="77777777" w:rsidR="00EB5B5A" w:rsidRPr="00452554" w:rsidRDefault="00EB5B5A" w:rsidP="00452554">
            <w:pPr>
              <w:pStyle w:val="Lijstalinea4"/>
              <w:ind w:left="0" w:right="317"/>
              <w:rPr>
                <w:rFonts w:asciiTheme="minorHAnsi" w:hAnsiTheme="minorHAnsi" w:cs="Arial"/>
                <w:sz w:val="18"/>
                <w:lang w:val="fr-BE"/>
              </w:rPr>
            </w:pPr>
          </w:p>
        </w:tc>
        <w:tc>
          <w:tcPr>
            <w:tcW w:w="6521" w:type="dxa"/>
            <w:tcBorders>
              <w:top w:val="single" w:sz="4" w:space="0" w:color="auto"/>
              <w:left w:val="single" w:sz="4" w:space="0" w:color="auto"/>
              <w:bottom w:val="single" w:sz="4" w:space="0" w:color="auto"/>
              <w:right w:val="single" w:sz="4" w:space="0" w:color="auto"/>
            </w:tcBorders>
          </w:tcPr>
          <w:p w14:paraId="42E77480" w14:textId="77777777" w:rsidR="00EB5B5A" w:rsidRPr="00452554" w:rsidRDefault="00EB5B5A" w:rsidP="00452554">
            <w:pPr>
              <w:pStyle w:val="Eindnoottekst"/>
              <w:rPr>
                <w:rFonts w:asciiTheme="minorHAnsi" w:hAnsiTheme="minorHAnsi" w:cs="Arial"/>
                <w:sz w:val="18"/>
                <w:szCs w:val="18"/>
                <w:lang w:val="fr-BE" w:eastAsia="nl-NL"/>
              </w:rPr>
            </w:pPr>
            <w:r w:rsidRPr="00452554">
              <w:rPr>
                <w:rFonts w:asciiTheme="minorHAnsi" w:hAnsiTheme="minorHAnsi" w:cs="Arial"/>
                <w:sz w:val="18"/>
                <w:szCs w:val="18"/>
                <w:lang w:val="fr-BE" w:eastAsia="nl-NL"/>
              </w:rPr>
              <w:t>Activités de recueil de preuves dans le cadre de la validation/vérification (9)</w:t>
            </w:r>
          </w:p>
        </w:tc>
        <w:tc>
          <w:tcPr>
            <w:tcW w:w="1559" w:type="dxa"/>
            <w:tcBorders>
              <w:top w:val="single" w:sz="4" w:space="0" w:color="auto"/>
              <w:left w:val="single" w:sz="4" w:space="0" w:color="auto"/>
              <w:bottom w:val="single" w:sz="4" w:space="0" w:color="auto"/>
              <w:right w:val="single" w:sz="4" w:space="0" w:color="auto"/>
            </w:tcBorders>
          </w:tcPr>
          <w:p w14:paraId="446D1868" w14:textId="77777777" w:rsidR="00EB5B5A" w:rsidRPr="00452554" w:rsidRDefault="00EB5B5A" w:rsidP="00452554">
            <w:pPr>
              <w:pStyle w:val="Lijstalinea4"/>
              <w:ind w:left="0"/>
              <w:rPr>
                <w:rFonts w:asciiTheme="minorHAnsi" w:hAnsiTheme="minorHAnsi" w:cs="Arial"/>
                <w:lang w:val="fr-BE"/>
              </w:rPr>
            </w:pPr>
          </w:p>
        </w:tc>
      </w:tr>
      <w:tr w:rsidR="00EB5B5A" w:rsidRPr="00452554" w14:paraId="62DE606F" w14:textId="77777777" w:rsidTr="00452554">
        <w:tc>
          <w:tcPr>
            <w:tcW w:w="1276" w:type="dxa"/>
            <w:tcBorders>
              <w:top w:val="single" w:sz="4" w:space="0" w:color="auto"/>
              <w:left w:val="single" w:sz="4" w:space="0" w:color="auto"/>
              <w:bottom w:val="single" w:sz="4" w:space="0" w:color="auto"/>
              <w:right w:val="single" w:sz="4" w:space="0" w:color="auto"/>
            </w:tcBorders>
          </w:tcPr>
          <w:p w14:paraId="5C079144" w14:textId="77777777" w:rsidR="00EB5B5A" w:rsidRPr="00452554" w:rsidRDefault="00EB5B5A" w:rsidP="00452554">
            <w:pPr>
              <w:pStyle w:val="Lijstalinea4"/>
              <w:ind w:left="0" w:right="317"/>
              <w:rPr>
                <w:rFonts w:asciiTheme="minorHAnsi" w:hAnsiTheme="minorHAnsi" w:cs="Arial"/>
                <w:sz w:val="18"/>
                <w:lang w:val="fr-BE"/>
              </w:rPr>
            </w:pPr>
          </w:p>
        </w:tc>
        <w:tc>
          <w:tcPr>
            <w:tcW w:w="6521" w:type="dxa"/>
            <w:tcBorders>
              <w:top w:val="single" w:sz="4" w:space="0" w:color="auto"/>
              <w:left w:val="single" w:sz="4" w:space="0" w:color="auto"/>
              <w:bottom w:val="single" w:sz="4" w:space="0" w:color="auto"/>
              <w:right w:val="single" w:sz="4" w:space="0" w:color="auto"/>
            </w:tcBorders>
          </w:tcPr>
          <w:p w14:paraId="295CBB5D" w14:textId="77777777" w:rsidR="00EB5B5A" w:rsidRPr="00452554" w:rsidRDefault="00EB5B5A" w:rsidP="00452554">
            <w:pPr>
              <w:pStyle w:val="Eindnoottekst"/>
              <w:tabs>
                <w:tab w:val="left" w:pos="3984"/>
              </w:tabs>
              <w:rPr>
                <w:rFonts w:asciiTheme="minorHAnsi" w:hAnsiTheme="minorHAnsi" w:cs="Arial"/>
                <w:sz w:val="18"/>
                <w:szCs w:val="18"/>
                <w:lang w:val="fr-BE" w:eastAsia="nl-NL"/>
              </w:rPr>
            </w:pPr>
            <w:r w:rsidRPr="00452554">
              <w:rPr>
                <w:rFonts w:asciiTheme="minorHAnsi" w:hAnsiTheme="minorHAnsi" w:cs="Arial"/>
                <w:sz w:val="18"/>
                <w:szCs w:val="18"/>
                <w:lang w:val="fr-BE" w:eastAsia="nl-NL"/>
              </w:rPr>
              <w:t>Compte-rendu de validation/vérification. (9.5.5)</w:t>
            </w:r>
          </w:p>
        </w:tc>
        <w:tc>
          <w:tcPr>
            <w:tcW w:w="1559" w:type="dxa"/>
            <w:tcBorders>
              <w:top w:val="single" w:sz="4" w:space="0" w:color="auto"/>
              <w:left w:val="single" w:sz="4" w:space="0" w:color="auto"/>
              <w:bottom w:val="single" w:sz="4" w:space="0" w:color="auto"/>
              <w:right w:val="single" w:sz="4" w:space="0" w:color="auto"/>
            </w:tcBorders>
          </w:tcPr>
          <w:p w14:paraId="658CBA92" w14:textId="77777777" w:rsidR="00EB5B5A" w:rsidRPr="00452554" w:rsidRDefault="00EB5B5A" w:rsidP="00452554">
            <w:pPr>
              <w:pStyle w:val="Lijstalinea4"/>
              <w:ind w:left="0"/>
              <w:rPr>
                <w:rFonts w:asciiTheme="minorHAnsi" w:hAnsiTheme="minorHAnsi" w:cs="Arial"/>
                <w:lang w:val="fr-BE"/>
              </w:rPr>
            </w:pPr>
          </w:p>
        </w:tc>
      </w:tr>
      <w:tr w:rsidR="00EB5B5A" w:rsidRPr="00452554" w14:paraId="7CA63F28" w14:textId="77777777" w:rsidTr="00452554">
        <w:tc>
          <w:tcPr>
            <w:tcW w:w="1276" w:type="dxa"/>
            <w:tcBorders>
              <w:top w:val="single" w:sz="4" w:space="0" w:color="auto"/>
              <w:left w:val="single" w:sz="4" w:space="0" w:color="auto"/>
              <w:bottom w:val="single" w:sz="4" w:space="0" w:color="auto"/>
              <w:right w:val="single" w:sz="4" w:space="0" w:color="auto"/>
            </w:tcBorders>
          </w:tcPr>
          <w:p w14:paraId="082663A9" w14:textId="77777777" w:rsidR="00EB5B5A" w:rsidRPr="00452554" w:rsidRDefault="00EB5B5A" w:rsidP="00452554">
            <w:pPr>
              <w:pStyle w:val="Lijstalinea4"/>
              <w:ind w:left="0" w:right="317"/>
              <w:rPr>
                <w:rFonts w:asciiTheme="minorHAnsi" w:hAnsiTheme="minorHAnsi" w:cs="Arial"/>
                <w:sz w:val="18"/>
                <w:lang w:val="fr-BE"/>
              </w:rPr>
            </w:pPr>
          </w:p>
        </w:tc>
        <w:tc>
          <w:tcPr>
            <w:tcW w:w="6521" w:type="dxa"/>
            <w:tcBorders>
              <w:top w:val="single" w:sz="4" w:space="0" w:color="auto"/>
              <w:left w:val="single" w:sz="4" w:space="0" w:color="auto"/>
              <w:bottom w:val="single" w:sz="4" w:space="0" w:color="auto"/>
              <w:right w:val="single" w:sz="4" w:space="0" w:color="auto"/>
            </w:tcBorders>
          </w:tcPr>
          <w:p w14:paraId="43C9FBFF" w14:textId="77777777" w:rsidR="00EB5B5A" w:rsidRPr="00452554" w:rsidRDefault="00EB5B5A" w:rsidP="00452554">
            <w:pPr>
              <w:pStyle w:val="Eindnoottekst"/>
              <w:tabs>
                <w:tab w:val="left" w:pos="3984"/>
              </w:tabs>
              <w:rPr>
                <w:rFonts w:asciiTheme="minorHAnsi" w:hAnsiTheme="minorHAnsi" w:cs="Arial"/>
                <w:sz w:val="18"/>
                <w:szCs w:val="18"/>
                <w:lang w:val="fr-BE" w:eastAsia="nl-NL"/>
              </w:rPr>
            </w:pPr>
            <w:r w:rsidRPr="00452554">
              <w:rPr>
                <w:rFonts w:asciiTheme="minorHAnsi" w:hAnsiTheme="minorHAnsi" w:cs="Arial"/>
                <w:sz w:val="18"/>
                <w:szCs w:val="18"/>
                <w:lang w:val="fr-BE" w:eastAsia="nl-NL"/>
              </w:rPr>
              <w:t>Autres exigences supplémentaires, défini dans le programme :</w:t>
            </w:r>
          </w:p>
          <w:p w14:paraId="36D548EB" w14:textId="77777777" w:rsidR="00EB5B5A" w:rsidRPr="00452554" w:rsidRDefault="00EB5B5A" w:rsidP="00EB5B5A">
            <w:pPr>
              <w:pStyle w:val="Eindnoottekst"/>
              <w:numPr>
                <w:ilvl w:val="0"/>
                <w:numId w:val="13"/>
              </w:numPr>
              <w:tabs>
                <w:tab w:val="left" w:pos="605"/>
              </w:tabs>
              <w:spacing w:after="0"/>
              <w:jc w:val="left"/>
              <w:rPr>
                <w:rFonts w:asciiTheme="minorHAnsi" w:hAnsiTheme="minorHAnsi" w:cs="Arial"/>
                <w:sz w:val="18"/>
                <w:szCs w:val="18"/>
                <w:lang w:val="fr-BE" w:eastAsia="nl-NL"/>
              </w:rPr>
            </w:pPr>
            <w:r w:rsidRPr="00452554">
              <w:rPr>
                <w:rFonts w:asciiTheme="minorHAnsi" w:hAnsiTheme="minorHAnsi" w:cs="Arial"/>
                <w:sz w:val="18"/>
                <w:szCs w:val="18"/>
                <w:lang w:val="fr-BE" w:eastAsia="nl-NL"/>
              </w:rPr>
              <w:t>Impartialité</w:t>
            </w:r>
          </w:p>
          <w:p w14:paraId="2F5B2CB3" w14:textId="77777777" w:rsidR="00EB5B5A" w:rsidRPr="00452554" w:rsidRDefault="00EB5B5A" w:rsidP="00EB5B5A">
            <w:pPr>
              <w:pStyle w:val="Eindnoottekst"/>
              <w:numPr>
                <w:ilvl w:val="0"/>
                <w:numId w:val="13"/>
              </w:numPr>
              <w:tabs>
                <w:tab w:val="left" w:pos="605"/>
              </w:tabs>
              <w:spacing w:after="0"/>
              <w:jc w:val="left"/>
              <w:rPr>
                <w:rFonts w:asciiTheme="minorHAnsi" w:hAnsiTheme="minorHAnsi" w:cs="Arial"/>
                <w:sz w:val="18"/>
                <w:szCs w:val="18"/>
                <w:lang w:val="fr-BE" w:eastAsia="nl-NL"/>
              </w:rPr>
            </w:pPr>
            <w:r w:rsidRPr="00452554">
              <w:rPr>
                <w:rFonts w:asciiTheme="minorHAnsi" w:hAnsiTheme="minorHAnsi" w:cs="Arial"/>
                <w:sz w:val="18"/>
                <w:szCs w:val="18"/>
                <w:lang w:val="fr-BE" w:eastAsia="nl-NL"/>
              </w:rPr>
              <w:t>Confidentialité</w:t>
            </w:r>
          </w:p>
          <w:p w14:paraId="57CE93E3" w14:textId="77777777" w:rsidR="00EB5B5A" w:rsidRPr="00452554" w:rsidRDefault="00EB5B5A" w:rsidP="00EB5B5A">
            <w:pPr>
              <w:pStyle w:val="Eindnoottekst"/>
              <w:numPr>
                <w:ilvl w:val="0"/>
                <w:numId w:val="13"/>
              </w:numPr>
              <w:tabs>
                <w:tab w:val="left" w:pos="605"/>
              </w:tabs>
              <w:spacing w:after="0"/>
              <w:jc w:val="left"/>
              <w:rPr>
                <w:rFonts w:asciiTheme="minorHAnsi" w:hAnsiTheme="minorHAnsi" w:cs="Arial"/>
                <w:sz w:val="18"/>
                <w:szCs w:val="18"/>
                <w:lang w:val="fr-BE" w:eastAsia="nl-NL"/>
              </w:rPr>
            </w:pPr>
            <w:r w:rsidRPr="00452554">
              <w:rPr>
                <w:rFonts w:asciiTheme="minorHAnsi" w:hAnsiTheme="minorHAnsi" w:cs="Arial"/>
                <w:sz w:val="18"/>
                <w:szCs w:val="18"/>
                <w:lang w:val="fr-BE" w:eastAsia="nl-NL"/>
              </w:rPr>
              <w:t>Exigences de suivi du personnel</w:t>
            </w:r>
          </w:p>
          <w:p w14:paraId="2B0C4288" w14:textId="77777777" w:rsidR="00EB5B5A" w:rsidRPr="00452554" w:rsidRDefault="00EB5B5A" w:rsidP="00EB5B5A">
            <w:pPr>
              <w:pStyle w:val="Eindnoottekst"/>
              <w:numPr>
                <w:ilvl w:val="0"/>
                <w:numId w:val="13"/>
              </w:numPr>
              <w:tabs>
                <w:tab w:val="left" w:pos="605"/>
              </w:tabs>
              <w:spacing w:after="0"/>
              <w:jc w:val="left"/>
              <w:rPr>
                <w:rFonts w:asciiTheme="minorHAnsi" w:hAnsiTheme="minorHAnsi" w:cs="Arial"/>
                <w:sz w:val="18"/>
                <w:szCs w:val="18"/>
                <w:lang w:val="fr-BE" w:eastAsia="nl-NL"/>
              </w:rPr>
            </w:pPr>
            <w:r w:rsidRPr="00452554">
              <w:rPr>
                <w:rFonts w:asciiTheme="minorHAnsi" w:hAnsiTheme="minorHAnsi" w:cs="Arial"/>
                <w:sz w:val="18"/>
                <w:szCs w:val="18"/>
                <w:lang w:val="fr-BE" w:eastAsia="nl-NL"/>
              </w:rPr>
              <w:t>Exigences aux installations/équipement</w:t>
            </w:r>
          </w:p>
        </w:tc>
        <w:tc>
          <w:tcPr>
            <w:tcW w:w="1559" w:type="dxa"/>
            <w:tcBorders>
              <w:top w:val="single" w:sz="4" w:space="0" w:color="auto"/>
              <w:left w:val="single" w:sz="4" w:space="0" w:color="auto"/>
              <w:bottom w:val="single" w:sz="4" w:space="0" w:color="auto"/>
              <w:right w:val="single" w:sz="4" w:space="0" w:color="auto"/>
            </w:tcBorders>
          </w:tcPr>
          <w:p w14:paraId="106137CC" w14:textId="77777777" w:rsidR="00EB5B5A" w:rsidRPr="00452554" w:rsidRDefault="00EB5B5A" w:rsidP="00452554">
            <w:pPr>
              <w:pStyle w:val="Lijstalinea4"/>
              <w:ind w:left="0"/>
              <w:rPr>
                <w:rFonts w:asciiTheme="minorHAnsi" w:hAnsiTheme="minorHAnsi" w:cs="Arial"/>
                <w:lang w:val="fr-BE"/>
              </w:rPr>
            </w:pPr>
          </w:p>
        </w:tc>
      </w:tr>
    </w:tbl>
    <w:p w14:paraId="4D3C112D"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146BD899" w14:textId="77777777" w:rsidR="00EB5B5A" w:rsidRPr="00452554" w:rsidRDefault="00EB5B5A" w:rsidP="00EB5B5A">
      <w:pPr>
        <w:rPr>
          <w:rFonts w:asciiTheme="minorHAnsi" w:hAnsiTheme="minorHAnsi"/>
          <w:lang w:val="fr-FR"/>
        </w:rPr>
      </w:pPr>
    </w:p>
    <w:p w14:paraId="0861129E"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0F13F13F" w14:textId="77777777" w:rsidR="00EB5B5A" w:rsidRPr="00452554" w:rsidRDefault="00EB5B5A" w:rsidP="00EB5B5A">
      <w:pPr>
        <w:rPr>
          <w:rFonts w:asciiTheme="minorHAnsi" w:hAnsiTheme="minorHAnsi"/>
          <w:lang w:val="fr-BE"/>
        </w:rPr>
      </w:pPr>
    </w:p>
    <w:p w14:paraId="10D1EEA0" w14:textId="77777777" w:rsidR="00EB5B5A" w:rsidRPr="00452554" w:rsidRDefault="00EB5B5A" w:rsidP="00EB5B5A">
      <w:pPr>
        <w:rPr>
          <w:rFonts w:asciiTheme="minorHAnsi" w:hAnsiTheme="minorHAnsi"/>
          <w:lang w:val="fr-BE"/>
        </w:rPr>
      </w:pPr>
    </w:p>
    <w:p w14:paraId="60BC24CC" w14:textId="77777777" w:rsidR="00EB5B5A" w:rsidRPr="00452554" w:rsidRDefault="00EB5B5A" w:rsidP="00EB5B5A">
      <w:pPr>
        <w:rPr>
          <w:rFonts w:asciiTheme="minorHAnsi" w:hAnsiTheme="minorHAnsi"/>
          <w:b/>
          <w:bCs/>
          <w:szCs w:val="18"/>
          <w:lang w:val="fr-BE"/>
        </w:rPr>
      </w:pPr>
      <w:r w:rsidRPr="00452554">
        <w:rPr>
          <w:rFonts w:asciiTheme="minorHAnsi" w:hAnsiTheme="minorHAnsi"/>
          <w:b/>
          <w:iCs/>
          <w:spacing w:val="-3"/>
          <w:lang w:val="fr-BE"/>
        </w:rPr>
        <w:t>E.</w:t>
      </w:r>
      <w:r w:rsidRPr="00452554">
        <w:rPr>
          <w:rFonts w:asciiTheme="minorHAnsi" w:hAnsiTheme="minorHAnsi"/>
          <w:b/>
          <w:iCs/>
          <w:spacing w:val="-3"/>
          <w:lang w:val="fr-BE"/>
        </w:rPr>
        <w:tab/>
        <w:t>PROCESSUS DE CERTIFICATION</w:t>
      </w:r>
    </w:p>
    <w:p w14:paraId="0935F221" w14:textId="77777777" w:rsidR="006F5BE4" w:rsidRPr="006F5BE4" w:rsidRDefault="006F5BE4" w:rsidP="006F5BE4">
      <w:pPr>
        <w:pStyle w:val="Kop4"/>
        <w:rPr>
          <w:lang w:val="fr-BE"/>
        </w:rPr>
      </w:pPr>
      <w:r w:rsidRPr="006F5BE4">
        <w:rPr>
          <w:lang w:val="fr-BE"/>
        </w:rPr>
        <w:t xml:space="preserve">EN ISO/IEC 17029:2019 et EN ISO 14065 : 2021  § 9 </w:t>
      </w:r>
      <w:r w:rsidRPr="006F5BE4">
        <w:rPr>
          <w:lang w:val="fr-BE"/>
        </w:rPr>
        <w:tab/>
        <w:t>Exigences relatives aux processus</w:t>
      </w:r>
    </w:p>
    <w:p w14:paraId="75969CA6" w14:textId="77777777" w:rsidR="006F5BE4" w:rsidRPr="00010636" w:rsidRDefault="006F5BE4" w:rsidP="006F5BE4">
      <w:pPr>
        <w:pStyle w:val="Kop5"/>
        <w:rPr>
          <w:sz w:val="20"/>
          <w:szCs w:val="20"/>
        </w:rPr>
      </w:pPr>
      <w:r w:rsidRPr="00010636">
        <w:rPr>
          <w:sz w:val="20"/>
          <w:szCs w:val="20"/>
          <w:lang w:val="fr-BE"/>
        </w:rPr>
        <w:t xml:space="preserve">EN ISO/IEC 17029:2019 et EN ISO 14065 : 2021  § 9.1.  </w:t>
      </w:r>
      <w:r w:rsidRPr="00010636">
        <w:rPr>
          <w:sz w:val="20"/>
          <w:szCs w:val="20"/>
          <w:lang w:val="fr-BE"/>
        </w:rPr>
        <w:tab/>
      </w:r>
      <w:proofErr w:type="spellStart"/>
      <w:r w:rsidRPr="00010636">
        <w:rPr>
          <w:sz w:val="20"/>
          <w:szCs w:val="20"/>
        </w:rPr>
        <w:t>Généralités</w:t>
      </w:r>
      <w:proofErr w:type="spellEnd"/>
    </w:p>
    <w:tbl>
      <w:tblPr>
        <w:tblStyle w:val="Tabelraster"/>
        <w:tblW w:w="9016" w:type="dxa"/>
        <w:tblLook w:val="04A0" w:firstRow="1" w:lastRow="0" w:firstColumn="1" w:lastColumn="0" w:noHBand="0" w:noVBand="1"/>
      </w:tblPr>
      <w:tblGrid>
        <w:gridCol w:w="1413"/>
        <w:gridCol w:w="1843"/>
        <w:gridCol w:w="4514"/>
        <w:gridCol w:w="1246"/>
      </w:tblGrid>
      <w:tr w:rsidR="006F5BE4" w:rsidRPr="002777DA" w14:paraId="51E889DA" w14:textId="77777777" w:rsidTr="001252F1">
        <w:tc>
          <w:tcPr>
            <w:tcW w:w="1413" w:type="dxa"/>
          </w:tcPr>
          <w:p w14:paraId="2E048324" w14:textId="77777777" w:rsidR="006F5BE4" w:rsidRPr="002777DA" w:rsidRDefault="006F5BE4" w:rsidP="007E06E6">
            <w:pPr>
              <w:pStyle w:val="Tabeltitel"/>
              <w:rPr>
                <w:lang w:val="fr-BE"/>
              </w:rPr>
            </w:pPr>
            <w:r>
              <w:rPr>
                <w:lang w:val="fr-BE"/>
              </w:rPr>
              <w:t>EN ISO/IEC 17029</w:t>
            </w:r>
          </w:p>
        </w:tc>
        <w:tc>
          <w:tcPr>
            <w:tcW w:w="1843" w:type="dxa"/>
          </w:tcPr>
          <w:p w14:paraId="7E27D936" w14:textId="77777777" w:rsidR="006F5BE4" w:rsidRPr="002777DA" w:rsidRDefault="006F5BE4" w:rsidP="007E06E6">
            <w:pPr>
              <w:pStyle w:val="Tabeltitel"/>
              <w:rPr>
                <w:lang w:val="fr-BE"/>
              </w:rPr>
            </w:pPr>
            <w:r>
              <w:rPr>
                <w:lang w:val="fr-BE"/>
              </w:rPr>
              <w:t>EN ISO 14065</w:t>
            </w:r>
          </w:p>
        </w:tc>
        <w:tc>
          <w:tcPr>
            <w:tcW w:w="4514" w:type="dxa"/>
          </w:tcPr>
          <w:p w14:paraId="59C4E45A" w14:textId="77777777" w:rsidR="006F5BE4" w:rsidRPr="002777DA" w:rsidRDefault="006F5BE4" w:rsidP="007E06E6">
            <w:pPr>
              <w:pStyle w:val="Tabeltitel"/>
              <w:rPr>
                <w:lang w:val="fr-BE"/>
              </w:rPr>
            </w:pPr>
            <w:r w:rsidRPr="002777DA">
              <w:rPr>
                <w:lang w:val="fr-BE"/>
              </w:rPr>
              <w:t>Description</w:t>
            </w:r>
          </w:p>
        </w:tc>
        <w:tc>
          <w:tcPr>
            <w:tcW w:w="1246" w:type="dxa"/>
          </w:tcPr>
          <w:p w14:paraId="717934B9" w14:textId="77777777" w:rsidR="006F5BE4" w:rsidRPr="002777DA" w:rsidRDefault="006F5BE4" w:rsidP="007E06E6">
            <w:pPr>
              <w:pStyle w:val="Tabeltitel"/>
              <w:rPr>
                <w:lang w:val="fr-BE"/>
              </w:rPr>
            </w:pPr>
            <w:r w:rsidRPr="002777DA">
              <w:rPr>
                <w:lang w:val="fr-BE"/>
              </w:rPr>
              <w:t>Évaluation</w:t>
            </w:r>
          </w:p>
        </w:tc>
      </w:tr>
      <w:tr w:rsidR="006F5BE4" w:rsidRPr="002777DA" w14:paraId="68AF233D" w14:textId="77777777" w:rsidTr="001252F1">
        <w:tc>
          <w:tcPr>
            <w:tcW w:w="1413" w:type="dxa"/>
          </w:tcPr>
          <w:p w14:paraId="60FD58B8" w14:textId="77777777" w:rsidR="006F5BE4" w:rsidRPr="002777DA" w:rsidRDefault="006F5BE4" w:rsidP="007E06E6">
            <w:pPr>
              <w:pStyle w:val="Tabelinhoud"/>
              <w:rPr>
                <w:lang w:val="fr-BE"/>
              </w:rPr>
            </w:pPr>
            <w:r w:rsidRPr="002777DA">
              <w:rPr>
                <w:lang w:val="fr-BE"/>
              </w:rPr>
              <w:t>9.1</w:t>
            </w:r>
          </w:p>
        </w:tc>
        <w:tc>
          <w:tcPr>
            <w:tcW w:w="1843" w:type="dxa"/>
          </w:tcPr>
          <w:p w14:paraId="72417397" w14:textId="77777777" w:rsidR="006F5BE4" w:rsidRDefault="006F5BE4" w:rsidP="007E06E6">
            <w:pPr>
              <w:pStyle w:val="Tabelinhoud"/>
              <w:rPr>
                <w:lang w:val="fr-BE"/>
              </w:rPr>
            </w:pPr>
            <w:r>
              <w:rPr>
                <w:lang w:val="fr-BE"/>
              </w:rPr>
              <w:t>9.1</w:t>
            </w:r>
          </w:p>
        </w:tc>
        <w:tc>
          <w:tcPr>
            <w:tcW w:w="4514" w:type="dxa"/>
          </w:tcPr>
          <w:p w14:paraId="53FC6582" w14:textId="77777777" w:rsidR="006F5BE4" w:rsidRPr="002777DA" w:rsidRDefault="006F5BE4" w:rsidP="007E06E6">
            <w:pPr>
              <w:pStyle w:val="Tabelinhoud"/>
              <w:rPr>
                <w:lang w:val="fr-BE"/>
              </w:rPr>
            </w:pPr>
            <w:r>
              <w:rPr>
                <w:lang w:val="fr-BE"/>
              </w:rPr>
              <w:t>Etapes du processus</w:t>
            </w:r>
          </w:p>
        </w:tc>
        <w:tc>
          <w:tcPr>
            <w:tcW w:w="1246" w:type="dxa"/>
          </w:tcPr>
          <w:p w14:paraId="14CF1D99" w14:textId="77777777" w:rsidR="006F5BE4" w:rsidRPr="002777DA" w:rsidRDefault="006F5BE4" w:rsidP="007E06E6">
            <w:pPr>
              <w:pStyle w:val="Tabelinhoud"/>
              <w:rPr>
                <w:lang w:val="fr-BE"/>
              </w:rPr>
            </w:pPr>
          </w:p>
        </w:tc>
      </w:tr>
    </w:tbl>
    <w:p w14:paraId="0CC9670D" w14:textId="77777777" w:rsidR="001252F1" w:rsidRDefault="001252F1" w:rsidP="006F5BE4">
      <w:pPr>
        <w:pStyle w:val="Paragraphedeliste1"/>
        <w:ind w:left="0"/>
        <w:rPr>
          <w:b/>
          <w:sz w:val="18"/>
          <w:szCs w:val="18"/>
          <w:lang w:val="fr-BE"/>
        </w:rPr>
      </w:pPr>
    </w:p>
    <w:p w14:paraId="21E7BEE4" w14:textId="794CA7AC" w:rsidR="006F5BE4" w:rsidRPr="00C5576D" w:rsidRDefault="006F5BE4" w:rsidP="006F5BE4">
      <w:pPr>
        <w:pStyle w:val="Paragraphedeliste1"/>
        <w:ind w:left="0"/>
        <w:rPr>
          <w:b/>
          <w:sz w:val="18"/>
          <w:szCs w:val="18"/>
          <w:lang w:val="fr-BE"/>
        </w:rPr>
      </w:pPr>
      <w:r w:rsidRPr="00C5576D">
        <w:rPr>
          <w:b/>
          <w:sz w:val="18"/>
          <w:szCs w:val="18"/>
          <w:lang w:val="fr-BE"/>
        </w:rPr>
        <w:t xml:space="preserve">AVR </w:t>
      </w:r>
      <w:proofErr w:type="spellStart"/>
      <w:r w:rsidRPr="00C5576D">
        <w:rPr>
          <w:b/>
          <w:sz w:val="18"/>
          <w:szCs w:val="18"/>
          <w:lang w:val="fr-BE"/>
        </w:rPr>
        <w:t>Chapter</w:t>
      </w:r>
      <w:proofErr w:type="spellEnd"/>
      <w:r w:rsidRPr="00C5576D">
        <w:rPr>
          <w:b/>
          <w:sz w:val="18"/>
          <w:szCs w:val="18"/>
          <w:lang w:val="fr-BE"/>
        </w:rPr>
        <w:t xml:space="preserve"> III </w:t>
      </w:r>
      <w:proofErr w:type="spellStart"/>
      <w:r w:rsidRPr="00C5576D">
        <w:rPr>
          <w:b/>
          <w:sz w:val="18"/>
          <w:szCs w:val="18"/>
          <w:lang w:val="fr-BE"/>
        </w:rPr>
        <w:t>Internal</w:t>
      </w:r>
      <w:proofErr w:type="spellEnd"/>
      <w:r w:rsidRPr="00C5576D">
        <w:rPr>
          <w:b/>
          <w:sz w:val="18"/>
          <w:szCs w:val="18"/>
          <w:lang w:val="fr-BE"/>
        </w:rPr>
        <w:t xml:space="preserve"> </w:t>
      </w:r>
      <w:proofErr w:type="spellStart"/>
      <w:r w:rsidRPr="00C5576D">
        <w:rPr>
          <w:b/>
          <w:sz w:val="18"/>
          <w:szCs w:val="18"/>
          <w:lang w:val="fr-BE"/>
        </w:rPr>
        <w:t>verification</w:t>
      </w:r>
      <w:proofErr w:type="spellEnd"/>
      <w:r w:rsidRPr="00C5576D">
        <w:rPr>
          <w:b/>
          <w:sz w:val="18"/>
          <w:szCs w:val="18"/>
          <w:lang w:val="fr-BE"/>
        </w:rPr>
        <w:t xml:space="preserve"> documentation</w:t>
      </w:r>
    </w:p>
    <w:p w14:paraId="5293019A" w14:textId="77777777" w:rsidR="006F5BE4" w:rsidRPr="00C5576D" w:rsidRDefault="006F5BE4" w:rsidP="006F5BE4">
      <w:pPr>
        <w:pStyle w:val="Paragraphedeliste1"/>
        <w:ind w:left="0"/>
        <w:rPr>
          <w:sz w:val="18"/>
          <w:szCs w:val="18"/>
          <w:lang w:val="fr-BE"/>
        </w:rPr>
      </w:pPr>
    </w:p>
    <w:tbl>
      <w:tblPr>
        <w:tblW w:w="91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6379"/>
        <w:gridCol w:w="1317"/>
      </w:tblGrid>
      <w:tr w:rsidR="006F5BE4" w:rsidRPr="00FD1A34" w14:paraId="448505A8" w14:textId="77777777" w:rsidTr="001252F1">
        <w:tc>
          <w:tcPr>
            <w:tcW w:w="1418" w:type="dxa"/>
          </w:tcPr>
          <w:p w14:paraId="6CB14370" w14:textId="77777777" w:rsidR="006F5BE4" w:rsidRPr="002C490E" w:rsidRDefault="006F5BE4" w:rsidP="007E06E6">
            <w:pPr>
              <w:pStyle w:val="Paragraphedeliste1"/>
              <w:ind w:left="0"/>
              <w:jc w:val="center"/>
              <w:rPr>
                <w:rFonts w:cs="Arial"/>
                <w:b/>
                <w:sz w:val="18"/>
                <w:szCs w:val="18"/>
                <w:lang w:val="nl-BE"/>
              </w:rPr>
            </w:pPr>
            <w:r>
              <w:rPr>
                <w:rFonts w:cs="Arial"/>
                <w:b/>
                <w:sz w:val="18"/>
                <w:szCs w:val="18"/>
                <w:lang w:val="nl-BE"/>
              </w:rPr>
              <w:lastRenderedPageBreak/>
              <w:t>Clause</w:t>
            </w:r>
          </w:p>
        </w:tc>
        <w:tc>
          <w:tcPr>
            <w:tcW w:w="6379" w:type="dxa"/>
          </w:tcPr>
          <w:p w14:paraId="67751F5D" w14:textId="77777777" w:rsidR="006F5BE4" w:rsidRPr="002C490E" w:rsidRDefault="006F5BE4" w:rsidP="007E06E6">
            <w:pPr>
              <w:pStyle w:val="Paragraphedeliste1"/>
              <w:ind w:left="0"/>
              <w:jc w:val="center"/>
              <w:rPr>
                <w:rFonts w:cs="Arial"/>
                <w:b/>
                <w:color w:val="000000"/>
                <w:sz w:val="18"/>
                <w:szCs w:val="18"/>
                <w:lang w:val="nl-BE"/>
              </w:rPr>
            </w:pPr>
            <w:proofErr w:type="spellStart"/>
            <w:r>
              <w:rPr>
                <w:rFonts w:cs="Arial"/>
                <w:b/>
                <w:color w:val="000000"/>
                <w:sz w:val="18"/>
                <w:szCs w:val="18"/>
                <w:lang w:val="nl-BE"/>
              </w:rPr>
              <w:t>Description</w:t>
            </w:r>
            <w:proofErr w:type="spellEnd"/>
          </w:p>
        </w:tc>
        <w:tc>
          <w:tcPr>
            <w:tcW w:w="1317" w:type="dxa"/>
          </w:tcPr>
          <w:p w14:paraId="13412069" w14:textId="77777777" w:rsidR="006F5BE4" w:rsidRPr="002C490E" w:rsidRDefault="006F5BE4" w:rsidP="007E06E6">
            <w:pPr>
              <w:pStyle w:val="Paragraphedeliste1"/>
              <w:ind w:left="0"/>
              <w:jc w:val="center"/>
              <w:rPr>
                <w:rFonts w:cs="Arial"/>
                <w:b/>
                <w:sz w:val="18"/>
                <w:szCs w:val="18"/>
                <w:lang w:val="nl-BE"/>
              </w:rPr>
            </w:pPr>
            <w:r>
              <w:rPr>
                <w:rFonts w:cs="Arial"/>
                <w:b/>
                <w:sz w:val="18"/>
                <w:szCs w:val="18"/>
                <w:lang w:val="nl-BE"/>
              </w:rPr>
              <w:t>Evaluation</w:t>
            </w:r>
          </w:p>
        </w:tc>
      </w:tr>
      <w:tr w:rsidR="006F5BE4" w:rsidRPr="00556A3F" w14:paraId="540F246E" w14:textId="77777777" w:rsidTr="001252F1">
        <w:tc>
          <w:tcPr>
            <w:tcW w:w="1418" w:type="dxa"/>
          </w:tcPr>
          <w:p w14:paraId="3E36C9A2" w14:textId="77777777" w:rsidR="006F5BE4" w:rsidRPr="000A1A00" w:rsidRDefault="006F5BE4" w:rsidP="007E06E6">
            <w:pPr>
              <w:jc w:val="center"/>
              <w:rPr>
                <w:rFonts w:cs="Arial"/>
                <w:sz w:val="18"/>
                <w:szCs w:val="18"/>
              </w:rPr>
            </w:pPr>
            <w:r w:rsidRPr="000A1A00">
              <w:rPr>
                <w:rFonts w:cs="Arial"/>
                <w:color w:val="000000"/>
                <w:sz w:val="18"/>
                <w:szCs w:val="18"/>
              </w:rPr>
              <w:t>Art 26 § 1</w:t>
            </w:r>
          </w:p>
        </w:tc>
        <w:tc>
          <w:tcPr>
            <w:tcW w:w="6379" w:type="dxa"/>
          </w:tcPr>
          <w:p w14:paraId="56E23041" w14:textId="77777777" w:rsidR="006F5BE4" w:rsidRPr="000A1A00" w:rsidRDefault="006F5BE4" w:rsidP="007E06E6">
            <w:pPr>
              <w:rPr>
                <w:rFonts w:cs="Arial"/>
                <w:sz w:val="18"/>
                <w:szCs w:val="18"/>
                <w:lang w:val="en-US"/>
              </w:rPr>
            </w:pPr>
            <w:r w:rsidRPr="000A1A00">
              <w:rPr>
                <w:rFonts w:cs="Arial"/>
                <w:color w:val="000000"/>
                <w:sz w:val="18"/>
                <w:szCs w:val="18"/>
                <w:lang w:val="en-US"/>
              </w:rPr>
              <w:t>1. The verifier shall prepare and compile internal verification documentation containing at least:</w:t>
            </w:r>
          </w:p>
        </w:tc>
        <w:tc>
          <w:tcPr>
            <w:tcW w:w="1317" w:type="dxa"/>
          </w:tcPr>
          <w:p w14:paraId="3E6216BD" w14:textId="77777777" w:rsidR="006F5BE4" w:rsidRPr="00706722" w:rsidRDefault="006F5BE4" w:rsidP="007E06E6">
            <w:pPr>
              <w:pStyle w:val="Paragraphedeliste1"/>
              <w:ind w:left="0"/>
              <w:rPr>
                <w:rFonts w:cs="Arial"/>
                <w:sz w:val="18"/>
                <w:szCs w:val="18"/>
                <w:lang w:val="en-US"/>
              </w:rPr>
            </w:pPr>
          </w:p>
        </w:tc>
      </w:tr>
      <w:tr w:rsidR="006F5BE4" w:rsidRPr="00556A3F" w14:paraId="51EB5C4F" w14:textId="77777777" w:rsidTr="001252F1">
        <w:tc>
          <w:tcPr>
            <w:tcW w:w="1418" w:type="dxa"/>
          </w:tcPr>
          <w:p w14:paraId="63F56CA5" w14:textId="77777777" w:rsidR="006F5BE4" w:rsidRPr="000A1A00" w:rsidRDefault="006F5BE4" w:rsidP="007E06E6">
            <w:pPr>
              <w:jc w:val="center"/>
              <w:rPr>
                <w:rFonts w:cs="Arial"/>
                <w:sz w:val="18"/>
                <w:szCs w:val="18"/>
                <w:lang w:val="en-US"/>
              </w:rPr>
            </w:pPr>
            <w:r w:rsidRPr="000A1A00">
              <w:rPr>
                <w:rFonts w:cs="Arial"/>
                <w:color w:val="000000"/>
                <w:sz w:val="18"/>
                <w:szCs w:val="18"/>
                <w:lang w:val="en-US"/>
              </w:rPr>
              <w:t> </w:t>
            </w:r>
          </w:p>
        </w:tc>
        <w:tc>
          <w:tcPr>
            <w:tcW w:w="6379" w:type="dxa"/>
          </w:tcPr>
          <w:p w14:paraId="5955EA3B" w14:textId="77777777" w:rsidR="006F5BE4" w:rsidRPr="000A1A00" w:rsidRDefault="006F5BE4" w:rsidP="007E06E6">
            <w:pPr>
              <w:rPr>
                <w:rFonts w:cs="Arial"/>
                <w:sz w:val="18"/>
                <w:szCs w:val="18"/>
                <w:lang w:val="en-US"/>
              </w:rPr>
            </w:pPr>
            <w:r w:rsidRPr="000A1A00">
              <w:rPr>
                <w:rFonts w:cs="Arial"/>
                <w:color w:val="000000"/>
                <w:sz w:val="18"/>
                <w:szCs w:val="18"/>
                <w:lang w:val="en-US"/>
              </w:rPr>
              <w:t>(a) the results of the verification activities performed;</w:t>
            </w:r>
          </w:p>
        </w:tc>
        <w:tc>
          <w:tcPr>
            <w:tcW w:w="1317" w:type="dxa"/>
          </w:tcPr>
          <w:p w14:paraId="5007AFAD" w14:textId="77777777" w:rsidR="006F5BE4" w:rsidRPr="00F54370" w:rsidRDefault="006F5BE4" w:rsidP="007E06E6">
            <w:pPr>
              <w:pStyle w:val="Paragraphedeliste1"/>
              <w:ind w:left="0"/>
              <w:rPr>
                <w:sz w:val="18"/>
                <w:szCs w:val="18"/>
                <w:lang w:val="en-US"/>
              </w:rPr>
            </w:pPr>
          </w:p>
        </w:tc>
      </w:tr>
      <w:tr w:rsidR="006F5BE4" w:rsidRPr="00556A3F" w14:paraId="288BC94D" w14:textId="77777777" w:rsidTr="001252F1">
        <w:tc>
          <w:tcPr>
            <w:tcW w:w="1418" w:type="dxa"/>
          </w:tcPr>
          <w:p w14:paraId="4D412215" w14:textId="77777777" w:rsidR="006F5BE4" w:rsidRPr="000A1A00" w:rsidRDefault="006F5BE4" w:rsidP="007E06E6">
            <w:pPr>
              <w:jc w:val="center"/>
              <w:rPr>
                <w:rFonts w:cs="Arial"/>
                <w:sz w:val="18"/>
                <w:szCs w:val="18"/>
                <w:lang w:val="en-US"/>
              </w:rPr>
            </w:pPr>
            <w:r w:rsidRPr="000A1A00">
              <w:rPr>
                <w:rFonts w:cs="Arial"/>
                <w:color w:val="000000"/>
                <w:sz w:val="18"/>
                <w:szCs w:val="18"/>
                <w:lang w:val="en-US"/>
              </w:rPr>
              <w:t> </w:t>
            </w:r>
          </w:p>
        </w:tc>
        <w:tc>
          <w:tcPr>
            <w:tcW w:w="6379" w:type="dxa"/>
          </w:tcPr>
          <w:p w14:paraId="56C5623C" w14:textId="77777777" w:rsidR="006F5BE4" w:rsidRPr="000A1A00" w:rsidRDefault="006F5BE4" w:rsidP="007E06E6">
            <w:pPr>
              <w:rPr>
                <w:rFonts w:cs="Arial"/>
                <w:sz w:val="18"/>
                <w:szCs w:val="18"/>
                <w:lang w:val="en-US"/>
              </w:rPr>
            </w:pPr>
            <w:r w:rsidRPr="000A1A00">
              <w:rPr>
                <w:rFonts w:cs="Arial"/>
                <w:color w:val="000000"/>
                <w:sz w:val="18"/>
                <w:szCs w:val="18"/>
                <w:lang w:val="en-US"/>
              </w:rPr>
              <w:t>(b) the strategic analysis, risk analysis and verification plan;</w:t>
            </w:r>
          </w:p>
        </w:tc>
        <w:tc>
          <w:tcPr>
            <w:tcW w:w="1317" w:type="dxa"/>
          </w:tcPr>
          <w:p w14:paraId="6D567322" w14:textId="77777777" w:rsidR="006F5BE4" w:rsidRPr="00F54370" w:rsidRDefault="006F5BE4" w:rsidP="007E06E6">
            <w:pPr>
              <w:pStyle w:val="Paragraphedeliste1"/>
              <w:ind w:left="0"/>
              <w:rPr>
                <w:sz w:val="18"/>
                <w:szCs w:val="18"/>
                <w:lang w:val="en-US"/>
              </w:rPr>
            </w:pPr>
          </w:p>
        </w:tc>
      </w:tr>
      <w:tr w:rsidR="006F5BE4" w:rsidRPr="00556A3F" w14:paraId="6036B771" w14:textId="77777777" w:rsidTr="001252F1">
        <w:tc>
          <w:tcPr>
            <w:tcW w:w="1418" w:type="dxa"/>
          </w:tcPr>
          <w:p w14:paraId="15B662D2" w14:textId="77777777" w:rsidR="006F5BE4" w:rsidRPr="000A1A00" w:rsidRDefault="006F5BE4" w:rsidP="007E06E6">
            <w:pPr>
              <w:jc w:val="center"/>
              <w:rPr>
                <w:rFonts w:cs="Arial"/>
                <w:sz w:val="18"/>
                <w:szCs w:val="18"/>
                <w:lang w:val="en-US"/>
              </w:rPr>
            </w:pPr>
            <w:r w:rsidRPr="000A1A00">
              <w:rPr>
                <w:rFonts w:cs="Arial"/>
                <w:color w:val="000000"/>
                <w:sz w:val="18"/>
                <w:szCs w:val="18"/>
                <w:lang w:val="en-US"/>
              </w:rPr>
              <w:t> </w:t>
            </w:r>
          </w:p>
        </w:tc>
        <w:tc>
          <w:tcPr>
            <w:tcW w:w="6379" w:type="dxa"/>
          </w:tcPr>
          <w:p w14:paraId="10F9CF95" w14:textId="77777777" w:rsidR="006F5BE4" w:rsidRPr="000A1A00" w:rsidRDefault="006F5BE4" w:rsidP="007E06E6">
            <w:pPr>
              <w:rPr>
                <w:rFonts w:cs="Arial"/>
                <w:sz w:val="18"/>
                <w:szCs w:val="18"/>
                <w:lang w:val="en-US"/>
              </w:rPr>
            </w:pPr>
            <w:r w:rsidRPr="000A1A00">
              <w:rPr>
                <w:rFonts w:cs="Arial"/>
                <w:color w:val="000000"/>
                <w:sz w:val="18"/>
                <w:szCs w:val="18"/>
                <w:lang w:val="en-US"/>
              </w:rPr>
              <w:t xml:space="preserve">(c) sufficient information to support the verification opinion including justifications for judgments made on whether or not the misstatements identified have material effect on the reported emissions or </w:t>
            </w:r>
            <w:proofErr w:type="spellStart"/>
            <w:r w:rsidRPr="000A1A00">
              <w:rPr>
                <w:rFonts w:cs="Arial"/>
                <w:color w:val="000000"/>
                <w:sz w:val="18"/>
                <w:szCs w:val="18"/>
                <w:lang w:val="en-US"/>
              </w:rPr>
              <w:t>tonne-kilometre</w:t>
            </w:r>
            <w:proofErr w:type="spellEnd"/>
            <w:r w:rsidRPr="000A1A00">
              <w:rPr>
                <w:rFonts w:cs="Arial"/>
                <w:color w:val="000000"/>
                <w:sz w:val="18"/>
                <w:szCs w:val="18"/>
                <w:lang w:val="en-US"/>
              </w:rPr>
              <w:t xml:space="preserve"> data.</w:t>
            </w:r>
          </w:p>
        </w:tc>
        <w:tc>
          <w:tcPr>
            <w:tcW w:w="1317" w:type="dxa"/>
          </w:tcPr>
          <w:p w14:paraId="5A9D50EF" w14:textId="77777777" w:rsidR="006F5BE4" w:rsidRPr="00F54370" w:rsidRDefault="006F5BE4" w:rsidP="007E06E6">
            <w:pPr>
              <w:pStyle w:val="Paragraphedeliste1"/>
              <w:ind w:left="0"/>
              <w:rPr>
                <w:sz w:val="18"/>
                <w:szCs w:val="18"/>
                <w:lang w:val="en-US"/>
              </w:rPr>
            </w:pPr>
          </w:p>
        </w:tc>
      </w:tr>
      <w:tr w:rsidR="006F5BE4" w:rsidRPr="00556A3F" w14:paraId="2F58EC9F" w14:textId="77777777" w:rsidTr="001252F1">
        <w:tc>
          <w:tcPr>
            <w:tcW w:w="1418" w:type="dxa"/>
          </w:tcPr>
          <w:p w14:paraId="2E2842FE" w14:textId="77777777" w:rsidR="006F5BE4" w:rsidRPr="000A1A00" w:rsidRDefault="006F5BE4" w:rsidP="007E06E6">
            <w:pPr>
              <w:jc w:val="center"/>
              <w:rPr>
                <w:rFonts w:cs="Arial"/>
                <w:sz w:val="18"/>
                <w:szCs w:val="18"/>
                <w:lang w:val="en-US"/>
              </w:rPr>
            </w:pPr>
            <w:r w:rsidRPr="000A1A00">
              <w:rPr>
                <w:rFonts w:cs="Arial"/>
                <w:color w:val="000000"/>
                <w:sz w:val="18"/>
                <w:szCs w:val="18"/>
              </w:rPr>
              <w:t>Art 26 § 2</w:t>
            </w:r>
          </w:p>
        </w:tc>
        <w:tc>
          <w:tcPr>
            <w:tcW w:w="6379" w:type="dxa"/>
          </w:tcPr>
          <w:p w14:paraId="599ED50D" w14:textId="77777777" w:rsidR="006F5BE4" w:rsidRPr="000A1A00" w:rsidRDefault="006F5BE4" w:rsidP="007E06E6">
            <w:pPr>
              <w:rPr>
                <w:rFonts w:cs="Arial"/>
                <w:sz w:val="18"/>
                <w:szCs w:val="18"/>
                <w:lang w:val="en-US"/>
              </w:rPr>
            </w:pPr>
            <w:r w:rsidRPr="000A1A00">
              <w:rPr>
                <w:rFonts w:cs="Arial"/>
                <w:color w:val="000000"/>
                <w:sz w:val="18"/>
                <w:szCs w:val="18"/>
                <w:lang w:val="en-US"/>
              </w:rPr>
              <w:t xml:space="preserve">2. The internal verification documentation referred to in paragraph 1 shall be drafted in such a manner that the independent reviewer referred to in Article 25 and the national accreditation body can assess whether the verification has been performed in accordance with this Regulation. </w:t>
            </w:r>
          </w:p>
        </w:tc>
        <w:tc>
          <w:tcPr>
            <w:tcW w:w="1317" w:type="dxa"/>
          </w:tcPr>
          <w:p w14:paraId="3D603834" w14:textId="77777777" w:rsidR="006F5BE4" w:rsidRPr="00F54370" w:rsidRDefault="006F5BE4" w:rsidP="007E06E6">
            <w:pPr>
              <w:pStyle w:val="Paragraphedeliste1"/>
              <w:ind w:left="0"/>
              <w:rPr>
                <w:sz w:val="18"/>
                <w:szCs w:val="18"/>
                <w:lang w:val="en-US"/>
              </w:rPr>
            </w:pPr>
          </w:p>
        </w:tc>
      </w:tr>
      <w:tr w:rsidR="006F5BE4" w:rsidRPr="00556A3F" w14:paraId="01750B80" w14:textId="77777777" w:rsidTr="001252F1">
        <w:tc>
          <w:tcPr>
            <w:tcW w:w="1418" w:type="dxa"/>
          </w:tcPr>
          <w:p w14:paraId="017A5F6A" w14:textId="77777777" w:rsidR="006F5BE4" w:rsidRPr="000A1A00" w:rsidRDefault="006F5BE4" w:rsidP="007E06E6">
            <w:pPr>
              <w:jc w:val="center"/>
              <w:rPr>
                <w:rFonts w:cs="Arial"/>
                <w:sz w:val="18"/>
                <w:szCs w:val="18"/>
                <w:lang w:val="en-US"/>
              </w:rPr>
            </w:pPr>
            <w:r w:rsidRPr="000A1A00">
              <w:rPr>
                <w:rFonts w:cs="Arial"/>
                <w:color w:val="000000"/>
                <w:sz w:val="18"/>
                <w:szCs w:val="18"/>
                <w:lang w:val="en-US"/>
              </w:rPr>
              <w:t> </w:t>
            </w:r>
          </w:p>
        </w:tc>
        <w:tc>
          <w:tcPr>
            <w:tcW w:w="6379" w:type="dxa"/>
          </w:tcPr>
          <w:p w14:paraId="4EAB1C34" w14:textId="77777777" w:rsidR="006F5BE4" w:rsidRPr="000A1A00" w:rsidRDefault="006F5BE4" w:rsidP="007E06E6">
            <w:pPr>
              <w:rPr>
                <w:rFonts w:cs="Arial"/>
                <w:sz w:val="18"/>
                <w:szCs w:val="18"/>
                <w:lang w:val="en-US"/>
              </w:rPr>
            </w:pPr>
            <w:r w:rsidRPr="000A1A00">
              <w:rPr>
                <w:rFonts w:cs="Arial"/>
                <w:color w:val="000000"/>
                <w:sz w:val="18"/>
                <w:szCs w:val="18"/>
                <w:lang w:val="en-US"/>
              </w:rPr>
              <w:t>After authentication of the verification report pursuant to Article 25(5), the verifier shall include results of the independent review in the internal verification documentation.</w:t>
            </w:r>
          </w:p>
        </w:tc>
        <w:tc>
          <w:tcPr>
            <w:tcW w:w="1317" w:type="dxa"/>
          </w:tcPr>
          <w:p w14:paraId="1565E7A9" w14:textId="77777777" w:rsidR="006F5BE4" w:rsidRPr="00F54370" w:rsidRDefault="006F5BE4" w:rsidP="007E06E6">
            <w:pPr>
              <w:pStyle w:val="Paragraphedeliste1"/>
              <w:ind w:left="0"/>
              <w:rPr>
                <w:sz w:val="18"/>
                <w:szCs w:val="18"/>
                <w:lang w:val="en-US"/>
              </w:rPr>
            </w:pPr>
          </w:p>
        </w:tc>
      </w:tr>
      <w:tr w:rsidR="006F5BE4" w:rsidRPr="00556A3F" w14:paraId="4E175C36" w14:textId="77777777" w:rsidTr="001252F1">
        <w:tc>
          <w:tcPr>
            <w:tcW w:w="1418" w:type="dxa"/>
          </w:tcPr>
          <w:p w14:paraId="0246DD75" w14:textId="77777777" w:rsidR="006F5BE4" w:rsidRPr="000A1A00" w:rsidRDefault="006F5BE4" w:rsidP="007E06E6">
            <w:pPr>
              <w:jc w:val="center"/>
              <w:rPr>
                <w:rFonts w:cs="Arial"/>
                <w:sz w:val="18"/>
                <w:szCs w:val="18"/>
                <w:lang w:val="en-US"/>
              </w:rPr>
            </w:pPr>
            <w:r w:rsidRPr="000A1A00">
              <w:rPr>
                <w:rFonts w:cs="Arial"/>
                <w:color w:val="000000"/>
                <w:sz w:val="18"/>
                <w:szCs w:val="18"/>
              </w:rPr>
              <w:t>Art 26 § 3</w:t>
            </w:r>
          </w:p>
        </w:tc>
        <w:tc>
          <w:tcPr>
            <w:tcW w:w="6379" w:type="dxa"/>
          </w:tcPr>
          <w:p w14:paraId="73AA8E92" w14:textId="77777777" w:rsidR="006F5BE4" w:rsidRPr="000A1A00" w:rsidRDefault="006F5BE4" w:rsidP="007E06E6">
            <w:pPr>
              <w:rPr>
                <w:rFonts w:cs="Arial"/>
                <w:sz w:val="18"/>
                <w:szCs w:val="18"/>
                <w:lang w:val="en-US"/>
              </w:rPr>
            </w:pPr>
            <w:r w:rsidRPr="000A1A00">
              <w:rPr>
                <w:rFonts w:cs="Arial"/>
                <w:color w:val="000000"/>
                <w:sz w:val="18"/>
                <w:szCs w:val="18"/>
                <w:lang w:val="en-US"/>
              </w:rPr>
              <w:t>3. The verifier shall, upon request, provide the competent authority access to the internal verification documentation to facilitate an evaluation of the verification by the competent authority.</w:t>
            </w:r>
          </w:p>
        </w:tc>
        <w:tc>
          <w:tcPr>
            <w:tcW w:w="1317" w:type="dxa"/>
          </w:tcPr>
          <w:p w14:paraId="712C5DCC" w14:textId="77777777" w:rsidR="006F5BE4" w:rsidRPr="00F54370" w:rsidRDefault="006F5BE4" w:rsidP="007E06E6">
            <w:pPr>
              <w:pStyle w:val="Paragraphedeliste1"/>
              <w:ind w:left="0"/>
              <w:rPr>
                <w:sz w:val="18"/>
                <w:szCs w:val="18"/>
                <w:lang w:val="en-US"/>
              </w:rPr>
            </w:pPr>
          </w:p>
        </w:tc>
      </w:tr>
    </w:tbl>
    <w:p w14:paraId="71395C41" w14:textId="77777777" w:rsidR="006F5BE4" w:rsidRPr="002777DA" w:rsidRDefault="006F5BE4" w:rsidP="006F5BE4">
      <w:pPr>
        <w:pStyle w:val="Kop6"/>
        <w:rPr>
          <w:lang w:val="fr-BE"/>
        </w:rPr>
      </w:pPr>
      <w:r w:rsidRPr="002777DA">
        <w:rPr>
          <w:lang w:val="fr-BE"/>
        </w:rPr>
        <w:t>Principaux documents examinés :</w:t>
      </w:r>
    </w:p>
    <w:p w14:paraId="4095253F" w14:textId="77777777" w:rsidR="006F5BE4" w:rsidRPr="002777DA" w:rsidRDefault="006F5BE4" w:rsidP="006F5BE4">
      <w:pPr>
        <w:rPr>
          <w:lang w:val="fr-BE"/>
        </w:rPr>
      </w:pPr>
    </w:p>
    <w:p w14:paraId="34C2B0A3" w14:textId="77777777" w:rsidR="006F5BE4" w:rsidRPr="002777DA" w:rsidRDefault="006F5BE4" w:rsidP="006F5BE4">
      <w:pPr>
        <w:pStyle w:val="Kop6"/>
        <w:rPr>
          <w:lang w:val="fr-BE"/>
        </w:rPr>
      </w:pPr>
      <w:r w:rsidRPr="002777DA">
        <w:rPr>
          <w:lang w:val="fr-BE"/>
        </w:rPr>
        <w:t>Description générale des constatations y compris référence aux éventuelles non-conformités :</w:t>
      </w:r>
    </w:p>
    <w:p w14:paraId="2BFF3362" w14:textId="77777777" w:rsidR="006F5BE4" w:rsidRPr="002777DA" w:rsidRDefault="006F5BE4" w:rsidP="006F5BE4">
      <w:pPr>
        <w:rPr>
          <w:highlight w:val="magenta"/>
          <w:lang w:val="fr-BE"/>
        </w:rPr>
      </w:pPr>
    </w:p>
    <w:p w14:paraId="78630C17" w14:textId="77777777" w:rsidR="006F5BE4" w:rsidRPr="00010636" w:rsidRDefault="006F5BE4" w:rsidP="006F5BE4">
      <w:pPr>
        <w:pStyle w:val="Kop5"/>
        <w:rPr>
          <w:sz w:val="20"/>
          <w:szCs w:val="20"/>
          <w:lang w:val="fr-BE"/>
        </w:rPr>
      </w:pPr>
      <w:r w:rsidRPr="00010636">
        <w:rPr>
          <w:sz w:val="20"/>
          <w:szCs w:val="20"/>
          <w:lang w:val="fr-BE"/>
        </w:rPr>
        <w:t>EN ISO/IEC 17029:2019 et EN ISO 14065 : 2021  § 9.2 Pré-engagement</w:t>
      </w:r>
    </w:p>
    <w:tbl>
      <w:tblPr>
        <w:tblStyle w:val="Tabelraster"/>
        <w:tblW w:w="9016" w:type="dxa"/>
        <w:tblLook w:val="04A0" w:firstRow="1" w:lastRow="0" w:firstColumn="1" w:lastColumn="0" w:noHBand="0" w:noVBand="1"/>
      </w:tblPr>
      <w:tblGrid>
        <w:gridCol w:w="1760"/>
        <w:gridCol w:w="1583"/>
        <w:gridCol w:w="4453"/>
        <w:gridCol w:w="1220"/>
      </w:tblGrid>
      <w:tr w:rsidR="006F5BE4" w:rsidRPr="002777DA" w14:paraId="07CDC0CA" w14:textId="77777777" w:rsidTr="007E06E6">
        <w:tc>
          <w:tcPr>
            <w:tcW w:w="1838" w:type="dxa"/>
          </w:tcPr>
          <w:p w14:paraId="0AD3D83A" w14:textId="77777777" w:rsidR="006F5BE4" w:rsidRPr="002777DA" w:rsidRDefault="006F5BE4" w:rsidP="007E06E6">
            <w:pPr>
              <w:pStyle w:val="Tabeltitel"/>
              <w:rPr>
                <w:lang w:val="fr-BE"/>
              </w:rPr>
            </w:pPr>
            <w:r>
              <w:rPr>
                <w:lang w:val="fr-BE"/>
              </w:rPr>
              <w:t>EN ISO/IEC 17029</w:t>
            </w:r>
          </w:p>
        </w:tc>
        <w:tc>
          <w:tcPr>
            <w:tcW w:w="1276" w:type="dxa"/>
          </w:tcPr>
          <w:p w14:paraId="7C1AE4EF" w14:textId="77777777" w:rsidR="006F5BE4" w:rsidRPr="002777DA" w:rsidRDefault="006F5BE4" w:rsidP="007E06E6">
            <w:pPr>
              <w:pStyle w:val="Tabeltitel"/>
              <w:rPr>
                <w:lang w:val="fr-BE"/>
              </w:rPr>
            </w:pPr>
            <w:r>
              <w:rPr>
                <w:lang w:val="fr-BE"/>
              </w:rPr>
              <w:t>EN ISO 14065</w:t>
            </w:r>
          </w:p>
        </w:tc>
        <w:tc>
          <w:tcPr>
            <w:tcW w:w="4670" w:type="dxa"/>
          </w:tcPr>
          <w:p w14:paraId="2ECDAA0C" w14:textId="77777777" w:rsidR="006F5BE4" w:rsidRPr="002777DA" w:rsidRDefault="006F5BE4" w:rsidP="007E06E6">
            <w:pPr>
              <w:pStyle w:val="Tabeltitel"/>
              <w:rPr>
                <w:lang w:val="fr-BE"/>
              </w:rPr>
            </w:pPr>
            <w:r w:rsidRPr="002777DA">
              <w:rPr>
                <w:lang w:val="fr-BE"/>
              </w:rPr>
              <w:t>Description</w:t>
            </w:r>
          </w:p>
        </w:tc>
        <w:tc>
          <w:tcPr>
            <w:tcW w:w="1232" w:type="dxa"/>
          </w:tcPr>
          <w:p w14:paraId="230166B4" w14:textId="77777777" w:rsidR="006F5BE4" w:rsidRPr="002777DA" w:rsidRDefault="006F5BE4" w:rsidP="007E06E6">
            <w:pPr>
              <w:pStyle w:val="Tabeltitel"/>
              <w:rPr>
                <w:lang w:val="fr-BE"/>
              </w:rPr>
            </w:pPr>
            <w:r w:rsidRPr="002777DA">
              <w:rPr>
                <w:lang w:val="fr-BE"/>
              </w:rPr>
              <w:t>Évaluation</w:t>
            </w:r>
          </w:p>
        </w:tc>
      </w:tr>
      <w:tr w:rsidR="006F5BE4" w:rsidRPr="00556A3F" w14:paraId="647FA223" w14:textId="77777777" w:rsidTr="007E06E6">
        <w:tc>
          <w:tcPr>
            <w:tcW w:w="1838" w:type="dxa"/>
          </w:tcPr>
          <w:p w14:paraId="7B69BE1A" w14:textId="77777777" w:rsidR="006F5BE4" w:rsidRPr="002777DA" w:rsidRDefault="006F5BE4" w:rsidP="007E06E6">
            <w:pPr>
              <w:pStyle w:val="Tabelinhoud"/>
              <w:rPr>
                <w:lang w:val="fr-BE"/>
              </w:rPr>
            </w:pPr>
            <w:r w:rsidRPr="002777DA">
              <w:rPr>
                <w:lang w:val="fr-BE"/>
              </w:rPr>
              <w:t>9.2.1</w:t>
            </w:r>
            <w:r w:rsidRPr="002777DA">
              <w:rPr>
                <w:lang w:val="fr-BE"/>
              </w:rPr>
              <w:tab/>
            </w:r>
          </w:p>
        </w:tc>
        <w:tc>
          <w:tcPr>
            <w:tcW w:w="1276" w:type="dxa"/>
          </w:tcPr>
          <w:p w14:paraId="22AED88B" w14:textId="77777777" w:rsidR="006F5BE4" w:rsidRDefault="006F5BE4" w:rsidP="007E06E6">
            <w:pPr>
              <w:pStyle w:val="Tabelinhoud"/>
              <w:rPr>
                <w:lang w:val="fr-BE"/>
              </w:rPr>
            </w:pPr>
          </w:p>
        </w:tc>
        <w:tc>
          <w:tcPr>
            <w:tcW w:w="4670" w:type="dxa"/>
          </w:tcPr>
          <w:p w14:paraId="28B611F5" w14:textId="77777777" w:rsidR="006F5BE4" w:rsidRPr="002777DA" w:rsidRDefault="006F5BE4" w:rsidP="007E06E6">
            <w:pPr>
              <w:pStyle w:val="Tabelinhoud"/>
              <w:rPr>
                <w:lang w:val="fr-BE"/>
              </w:rPr>
            </w:pPr>
            <w:r>
              <w:rPr>
                <w:lang w:val="fr-BE"/>
              </w:rPr>
              <w:t>Exigences de communication des informations nécessaires pour réaliser la revue</w:t>
            </w:r>
          </w:p>
        </w:tc>
        <w:tc>
          <w:tcPr>
            <w:tcW w:w="1232" w:type="dxa"/>
          </w:tcPr>
          <w:p w14:paraId="6BDBA617" w14:textId="77777777" w:rsidR="006F5BE4" w:rsidRPr="002777DA" w:rsidRDefault="006F5BE4" w:rsidP="007E06E6">
            <w:pPr>
              <w:pStyle w:val="Tabelinhoud"/>
              <w:rPr>
                <w:lang w:val="fr-BE"/>
              </w:rPr>
            </w:pPr>
          </w:p>
        </w:tc>
      </w:tr>
      <w:tr w:rsidR="006F5BE4" w:rsidRPr="00DC1636" w14:paraId="1DAEF8BF" w14:textId="77777777" w:rsidTr="007E06E6">
        <w:tc>
          <w:tcPr>
            <w:tcW w:w="1838" w:type="dxa"/>
          </w:tcPr>
          <w:p w14:paraId="0F7BF435" w14:textId="77777777" w:rsidR="006F5BE4" w:rsidRPr="002777DA" w:rsidRDefault="006F5BE4" w:rsidP="007E06E6">
            <w:pPr>
              <w:pStyle w:val="Tabelinhoud"/>
              <w:rPr>
                <w:lang w:val="fr-BE"/>
              </w:rPr>
            </w:pPr>
            <w:r w:rsidRPr="002777DA">
              <w:rPr>
                <w:lang w:val="fr-BE"/>
              </w:rPr>
              <w:t>9.2.2</w:t>
            </w:r>
          </w:p>
        </w:tc>
        <w:tc>
          <w:tcPr>
            <w:tcW w:w="1276" w:type="dxa"/>
          </w:tcPr>
          <w:p w14:paraId="2154406A" w14:textId="77777777" w:rsidR="006F5BE4" w:rsidRDefault="006F5BE4" w:rsidP="007E06E6">
            <w:pPr>
              <w:pStyle w:val="Tabelinhoud"/>
              <w:rPr>
                <w:lang w:val="fr-BE"/>
              </w:rPr>
            </w:pPr>
            <w:r>
              <w:rPr>
                <w:lang w:val="fr-BE"/>
              </w:rPr>
              <w:t>Exigence supplémentaire</w:t>
            </w:r>
          </w:p>
        </w:tc>
        <w:tc>
          <w:tcPr>
            <w:tcW w:w="4670" w:type="dxa"/>
          </w:tcPr>
          <w:p w14:paraId="3837EDF6" w14:textId="77777777" w:rsidR="006F5BE4" w:rsidRPr="002777DA" w:rsidRDefault="006F5BE4" w:rsidP="007E06E6">
            <w:pPr>
              <w:pStyle w:val="Tabelinhoud"/>
              <w:rPr>
                <w:lang w:val="fr-BE"/>
              </w:rPr>
            </w:pPr>
            <w:r>
              <w:rPr>
                <w:lang w:val="fr-BE"/>
              </w:rPr>
              <w:t>Revue de pré-engagement</w:t>
            </w:r>
          </w:p>
        </w:tc>
        <w:tc>
          <w:tcPr>
            <w:tcW w:w="1232" w:type="dxa"/>
          </w:tcPr>
          <w:p w14:paraId="54B0CCD5" w14:textId="77777777" w:rsidR="006F5BE4" w:rsidRPr="002777DA" w:rsidRDefault="006F5BE4" w:rsidP="007E06E6">
            <w:pPr>
              <w:pStyle w:val="Tabelinhoud"/>
              <w:rPr>
                <w:lang w:val="fr-BE"/>
              </w:rPr>
            </w:pPr>
          </w:p>
        </w:tc>
      </w:tr>
      <w:tr w:rsidR="006F5BE4" w:rsidRPr="00556A3F" w14:paraId="5F25A678" w14:textId="77777777" w:rsidTr="007E06E6">
        <w:tc>
          <w:tcPr>
            <w:tcW w:w="1838" w:type="dxa"/>
          </w:tcPr>
          <w:p w14:paraId="5C898A68" w14:textId="77777777" w:rsidR="006F5BE4" w:rsidRPr="002777DA" w:rsidRDefault="006F5BE4" w:rsidP="007E06E6">
            <w:pPr>
              <w:pStyle w:val="Tabelinhoud"/>
              <w:rPr>
                <w:lang w:val="fr-BE"/>
              </w:rPr>
            </w:pPr>
            <w:r w:rsidRPr="002777DA">
              <w:rPr>
                <w:lang w:val="fr-BE"/>
              </w:rPr>
              <w:t>9.2.3.</w:t>
            </w:r>
          </w:p>
        </w:tc>
        <w:tc>
          <w:tcPr>
            <w:tcW w:w="1276" w:type="dxa"/>
          </w:tcPr>
          <w:p w14:paraId="238F9B83" w14:textId="77777777" w:rsidR="006F5BE4" w:rsidRDefault="006F5BE4" w:rsidP="007E06E6">
            <w:pPr>
              <w:pStyle w:val="Tabelinhoud"/>
              <w:ind w:left="0"/>
              <w:rPr>
                <w:lang w:val="fr-BE"/>
              </w:rPr>
            </w:pPr>
          </w:p>
        </w:tc>
        <w:tc>
          <w:tcPr>
            <w:tcW w:w="4670" w:type="dxa"/>
          </w:tcPr>
          <w:p w14:paraId="574DC15D" w14:textId="77777777" w:rsidR="006F5BE4" w:rsidRPr="002777DA" w:rsidRDefault="006F5BE4" w:rsidP="007E06E6">
            <w:pPr>
              <w:pStyle w:val="Tabelinhoud"/>
              <w:ind w:left="0"/>
              <w:rPr>
                <w:lang w:val="fr-BE"/>
              </w:rPr>
            </w:pPr>
            <w:r>
              <w:rPr>
                <w:lang w:val="fr-BE"/>
              </w:rPr>
              <w:t>Décision relative à la réalisation de la validation/vérification</w:t>
            </w:r>
          </w:p>
        </w:tc>
        <w:tc>
          <w:tcPr>
            <w:tcW w:w="1232" w:type="dxa"/>
          </w:tcPr>
          <w:p w14:paraId="5CFFDF48" w14:textId="77777777" w:rsidR="006F5BE4" w:rsidRPr="002777DA" w:rsidRDefault="006F5BE4" w:rsidP="007E06E6">
            <w:pPr>
              <w:pStyle w:val="Tabelinhoud"/>
              <w:rPr>
                <w:lang w:val="fr-BE"/>
              </w:rPr>
            </w:pPr>
          </w:p>
        </w:tc>
      </w:tr>
    </w:tbl>
    <w:p w14:paraId="42703737" w14:textId="77777777" w:rsidR="006F5BE4" w:rsidRPr="002777DA" w:rsidRDefault="006F5BE4" w:rsidP="006F5BE4">
      <w:pPr>
        <w:pStyle w:val="Kop6"/>
        <w:rPr>
          <w:lang w:val="fr-BE"/>
        </w:rPr>
      </w:pPr>
      <w:r w:rsidRPr="002777DA">
        <w:rPr>
          <w:lang w:val="fr-BE"/>
        </w:rPr>
        <w:t>Principaux documents examinés :</w:t>
      </w:r>
    </w:p>
    <w:p w14:paraId="660308DA" w14:textId="77777777" w:rsidR="006F5BE4" w:rsidRPr="002777DA" w:rsidRDefault="006F5BE4" w:rsidP="006F5BE4">
      <w:pPr>
        <w:rPr>
          <w:lang w:val="fr-BE"/>
        </w:rPr>
      </w:pPr>
    </w:p>
    <w:p w14:paraId="1D77852A" w14:textId="77777777" w:rsidR="006F5BE4" w:rsidRPr="002777DA" w:rsidRDefault="006F5BE4" w:rsidP="006F5BE4">
      <w:pPr>
        <w:pStyle w:val="Kop6"/>
        <w:rPr>
          <w:lang w:val="fr-BE"/>
        </w:rPr>
      </w:pPr>
      <w:r w:rsidRPr="002777DA">
        <w:rPr>
          <w:lang w:val="fr-BE"/>
        </w:rPr>
        <w:t>Description générale des constatations y compris référence aux éventuelles non-conformités :</w:t>
      </w:r>
    </w:p>
    <w:p w14:paraId="0D3C5A4D" w14:textId="77777777" w:rsidR="006F5BE4" w:rsidRPr="002777DA" w:rsidRDefault="006F5BE4" w:rsidP="006F5BE4">
      <w:pPr>
        <w:rPr>
          <w:highlight w:val="magenta"/>
          <w:lang w:val="fr-BE"/>
        </w:rPr>
      </w:pPr>
    </w:p>
    <w:p w14:paraId="5F60FEBB" w14:textId="77777777" w:rsidR="006F5BE4" w:rsidRPr="00010636" w:rsidRDefault="006F5BE4" w:rsidP="006F5BE4">
      <w:pPr>
        <w:pStyle w:val="Kop5"/>
        <w:rPr>
          <w:sz w:val="20"/>
          <w:szCs w:val="20"/>
        </w:rPr>
      </w:pPr>
      <w:r w:rsidRPr="00010636">
        <w:rPr>
          <w:sz w:val="20"/>
          <w:szCs w:val="20"/>
          <w:lang w:val="fr-BE"/>
        </w:rPr>
        <w:t xml:space="preserve">EN ISO/IEC 17029:2019 et EN ISO 14065 : 2021  § 9.3. </w:t>
      </w:r>
      <w:r w:rsidRPr="00010636">
        <w:rPr>
          <w:sz w:val="20"/>
          <w:szCs w:val="20"/>
        </w:rPr>
        <w:t>Engagement</w:t>
      </w:r>
    </w:p>
    <w:tbl>
      <w:tblPr>
        <w:tblStyle w:val="Tabelraster"/>
        <w:tblW w:w="9016" w:type="dxa"/>
        <w:tblLook w:val="04A0" w:firstRow="1" w:lastRow="0" w:firstColumn="1" w:lastColumn="0" w:noHBand="0" w:noVBand="1"/>
      </w:tblPr>
      <w:tblGrid>
        <w:gridCol w:w="1745"/>
        <w:gridCol w:w="1583"/>
        <w:gridCol w:w="4480"/>
        <w:gridCol w:w="1208"/>
      </w:tblGrid>
      <w:tr w:rsidR="006F5BE4" w:rsidRPr="002777DA" w14:paraId="7E996761" w14:textId="77777777" w:rsidTr="007E06E6">
        <w:tc>
          <w:tcPr>
            <w:tcW w:w="1838" w:type="dxa"/>
          </w:tcPr>
          <w:p w14:paraId="27194612" w14:textId="77777777" w:rsidR="006F5BE4" w:rsidRPr="002777DA" w:rsidRDefault="006F5BE4" w:rsidP="007E06E6">
            <w:pPr>
              <w:pStyle w:val="Tabeltitel"/>
              <w:rPr>
                <w:lang w:val="fr-BE"/>
              </w:rPr>
            </w:pPr>
            <w:r>
              <w:rPr>
                <w:lang w:val="fr-BE"/>
              </w:rPr>
              <w:t>EN ISO/IEC 17029</w:t>
            </w:r>
          </w:p>
        </w:tc>
        <w:tc>
          <w:tcPr>
            <w:tcW w:w="1276" w:type="dxa"/>
          </w:tcPr>
          <w:p w14:paraId="0FA1D6DE" w14:textId="77777777" w:rsidR="006F5BE4" w:rsidRPr="002777DA" w:rsidRDefault="006F5BE4" w:rsidP="007E06E6">
            <w:pPr>
              <w:pStyle w:val="Tabeltitel"/>
              <w:rPr>
                <w:lang w:val="fr-BE"/>
              </w:rPr>
            </w:pPr>
            <w:r>
              <w:rPr>
                <w:lang w:val="fr-BE"/>
              </w:rPr>
              <w:t>EN ISO 14065</w:t>
            </w:r>
          </w:p>
        </w:tc>
        <w:tc>
          <w:tcPr>
            <w:tcW w:w="4680" w:type="dxa"/>
          </w:tcPr>
          <w:p w14:paraId="4EBCAA36" w14:textId="77777777" w:rsidR="006F5BE4" w:rsidRPr="002777DA" w:rsidRDefault="006F5BE4" w:rsidP="007E06E6">
            <w:pPr>
              <w:pStyle w:val="Tabeltitel"/>
              <w:rPr>
                <w:lang w:val="fr-BE"/>
              </w:rPr>
            </w:pPr>
            <w:r w:rsidRPr="002777DA">
              <w:rPr>
                <w:lang w:val="fr-BE"/>
              </w:rPr>
              <w:t>Description</w:t>
            </w:r>
          </w:p>
        </w:tc>
        <w:tc>
          <w:tcPr>
            <w:tcW w:w="1222" w:type="dxa"/>
          </w:tcPr>
          <w:p w14:paraId="36DAAFDC" w14:textId="77777777" w:rsidR="006F5BE4" w:rsidRPr="002777DA" w:rsidRDefault="006F5BE4" w:rsidP="007E06E6">
            <w:pPr>
              <w:pStyle w:val="Tabeltitel"/>
              <w:rPr>
                <w:lang w:val="fr-BE"/>
              </w:rPr>
            </w:pPr>
            <w:r w:rsidRPr="002777DA">
              <w:rPr>
                <w:lang w:val="fr-BE"/>
              </w:rPr>
              <w:t>Évaluation</w:t>
            </w:r>
          </w:p>
        </w:tc>
      </w:tr>
      <w:tr w:rsidR="006F5BE4" w:rsidRPr="00556A3F" w14:paraId="202EE776" w14:textId="77777777" w:rsidTr="007E06E6">
        <w:tc>
          <w:tcPr>
            <w:tcW w:w="1838" w:type="dxa"/>
          </w:tcPr>
          <w:p w14:paraId="5E1FF9FC" w14:textId="77777777" w:rsidR="006F5BE4" w:rsidRPr="002777DA" w:rsidRDefault="006F5BE4" w:rsidP="007E06E6">
            <w:pPr>
              <w:pStyle w:val="Tabelinhoud"/>
              <w:rPr>
                <w:lang w:val="fr-BE"/>
              </w:rPr>
            </w:pPr>
            <w:r w:rsidRPr="002777DA">
              <w:rPr>
                <w:lang w:val="fr-BE"/>
              </w:rPr>
              <w:t>9.3.1</w:t>
            </w:r>
          </w:p>
        </w:tc>
        <w:tc>
          <w:tcPr>
            <w:tcW w:w="1276" w:type="dxa"/>
          </w:tcPr>
          <w:p w14:paraId="0BC61B3B" w14:textId="77777777" w:rsidR="006F5BE4" w:rsidRDefault="006F5BE4" w:rsidP="007E06E6">
            <w:pPr>
              <w:pStyle w:val="Tabelinhoud"/>
              <w:rPr>
                <w:lang w:val="fr-BE"/>
              </w:rPr>
            </w:pPr>
          </w:p>
        </w:tc>
        <w:tc>
          <w:tcPr>
            <w:tcW w:w="4680" w:type="dxa"/>
          </w:tcPr>
          <w:p w14:paraId="4A0F6260" w14:textId="77777777" w:rsidR="006F5BE4" w:rsidRPr="002777DA" w:rsidRDefault="006F5BE4" w:rsidP="007E06E6">
            <w:pPr>
              <w:pStyle w:val="Tabelinhoud"/>
              <w:rPr>
                <w:lang w:val="fr-BE"/>
              </w:rPr>
            </w:pPr>
            <w:r>
              <w:rPr>
                <w:lang w:val="fr-BE"/>
              </w:rPr>
              <w:t>Accord avec chaque client pour la fourniture d’activités de validation/vérification</w:t>
            </w:r>
          </w:p>
        </w:tc>
        <w:tc>
          <w:tcPr>
            <w:tcW w:w="1222" w:type="dxa"/>
          </w:tcPr>
          <w:p w14:paraId="4B3DE2B4" w14:textId="77777777" w:rsidR="006F5BE4" w:rsidRPr="002777DA" w:rsidRDefault="006F5BE4" w:rsidP="007E06E6">
            <w:pPr>
              <w:pStyle w:val="Tabelinhoud"/>
              <w:rPr>
                <w:lang w:val="fr-BE"/>
              </w:rPr>
            </w:pPr>
          </w:p>
        </w:tc>
      </w:tr>
      <w:tr w:rsidR="006F5BE4" w:rsidRPr="00556A3F" w14:paraId="46D1609E" w14:textId="77777777" w:rsidTr="007E06E6">
        <w:tc>
          <w:tcPr>
            <w:tcW w:w="1838" w:type="dxa"/>
          </w:tcPr>
          <w:p w14:paraId="42726C10" w14:textId="77777777" w:rsidR="006F5BE4" w:rsidRPr="002777DA" w:rsidRDefault="006F5BE4" w:rsidP="007E06E6">
            <w:pPr>
              <w:pStyle w:val="Tabelinhoud"/>
              <w:rPr>
                <w:lang w:val="fr-BE"/>
              </w:rPr>
            </w:pPr>
            <w:r>
              <w:rPr>
                <w:lang w:val="fr-BE"/>
              </w:rPr>
              <w:t>9.3.2</w:t>
            </w:r>
          </w:p>
        </w:tc>
        <w:tc>
          <w:tcPr>
            <w:tcW w:w="1276" w:type="dxa"/>
          </w:tcPr>
          <w:p w14:paraId="3AA8859E" w14:textId="77777777" w:rsidR="006F5BE4" w:rsidRDefault="006F5BE4" w:rsidP="007E06E6">
            <w:pPr>
              <w:pStyle w:val="Tabelinhoud"/>
              <w:rPr>
                <w:lang w:val="fr-BE"/>
              </w:rPr>
            </w:pPr>
            <w:r>
              <w:rPr>
                <w:lang w:val="fr-BE"/>
              </w:rPr>
              <w:t>Exigence supplémentaire</w:t>
            </w:r>
          </w:p>
        </w:tc>
        <w:tc>
          <w:tcPr>
            <w:tcW w:w="4680" w:type="dxa"/>
          </w:tcPr>
          <w:p w14:paraId="6E1AD623" w14:textId="77777777" w:rsidR="006F5BE4" w:rsidRDefault="006F5BE4" w:rsidP="007E06E6">
            <w:pPr>
              <w:pStyle w:val="Tabelinhoud"/>
              <w:rPr>
                <w:lang w:val="fr-BE"/>
              </w:rPr>
            </w:pPr>
            <w:r>
              <w:rPr>
                <w:lang w:val="fr-BE"/>
              </w:rPr>
              <w:t>Garantie que l’accord impose au client de</w:t>
            </w:r>
          </w:p>
          <w:p w14:paraId="1695F175" w14:textId="77777777" w:rsidR="006F5BE4" w:rsidRPr="007406F7" w:rsidRDefault="006F5BE4" w:rsidP="007E06E6">
            <w:pPr>
              <w:pStyle w:val="Lijstalinea"/>
              <w:spacing w:after="0"/>
              <w:rPr>
                <w:sz w:val="18"/>
                <w:szCs w:val="18"/>
                <w:lang w:val="fr-BE"/>
              </w:rPr>
            </w:pPr>
            <w:r w:rsidRPr="007406F7">
              <w:rPr>
                <w:sz w:val="18"/>
                <w:szCs w:val="18"/>
                <w:lang w:val="fr-BE"/>
              </w:rPr>
              <w:lastRenderedPageBreak/>
              <w:t>Se conformer aux exigences de validation/vérification</w:t>
            </w:r>
          </w:p>
          <w:p w14:paraId="115CC8FC" w14:textId="77777777" w:rsidR="006F5BE4" w:rsidRPr="007406F7" w:rsidRDefault="006F5BE4" w:rsidP="007E06E6">
            <w:pPr>
              <w:pStyle w:val="Lijstalinea"/>
              <w:spacing w:after="0"/>
              <w:rPr>
                <w:sz w:val="18"/>
                <w:szCs w:val="18"/>
                <w:lang w:val="fr-BE"/>
              </w:rPr>
            </w:pPr>
            <w:r w:rsidRPr="007406F7">
              <w:rPr>
                <w:sz w:val="18"/>
                <w:szCs w:val="18"/>
                <w:lang w:val="fr-BE"/>
              </w:rPr>
              <w:t>Prendre tous les dispositions nécessaires à la conduite de la validation/vérification</w:t>
            </w:r>
          </w:p>
          <w:p w14:paraId="2F9716DB" w14:textId="77777777" w:rsidR="006F5BE4" w:rsidRPr="007406F7" w:rsidRDefault="006F5BE4" w:rsidP="007E06E6">
            <w:pPr>
              <w:pStyle w:val="Lijstalinea"/>
              <w:spacing w:after="0"/>
              <w:rPr>
                <w:sz w:val="18"/>
                <w:szCs w:val="18"/>
                <w:lang w:val="fr-BE"/>
              </w:rPr>
            </w:pPr>
            <w:r w:rsidRPr="007406F7">
              <w:rPr>
                <w:sz w:val="18"/>
                <w:szCs w:val="18"/>
                <w:lang w:val="fr-BE"/>
              </w:rPr>
              <w:t>Prendre les dispositions pour accueillir les observateurs</w:t>
            </w:r>
          </w:p>
          <w:p w14:paraId="5254A8F2" w14:textId="77777777" w:rsidR="006F5BE4" w:rsidRPr="002777DA" w:rsidRDefault="006F5BE4" w:rsidP="007E06E6">
            <w:pPr>
              <w:pStyle w:val="Lijstalinea"/>
              <w:spacing w:after="0"/>
              <w:rPr>
                <w:lang w:val="fr-BE"/>
              </w:rPr>
            </w:pPr>
            <w:r w:rsidRPr="007406F7">
              <w:rPr>
                <w:sz w:val="18"/>
                <w:szCs w:val="18"/>
                <w:lang w:val="fr-BE"/>
              </w:rPr>
              <w:t>Respecter les règles de l’organismes de validation/vérification</w:t>
            </w:r>
          </w:p>
        </w:tc>
        <w:tc>
          <w:tcPr>
            <w:tcW w:w="1222" w:type="dxa"/>
          </w:tcPr>
          <w:p w14:paraId="14E24081" w14:textId="77777777" w:rsidR="006F5BE4" w:rsidRPr="002777DA" w:rsidRDefault="006F5BE4" w:rsidP="007E06E6">
            <w:pPr>
              <w:pStyle w:val="Tabelinhoud"/>
              <w:rPr>
                <w:lang w:val="fr-BE"/>
              </w:rPr>
            </w:pPr>
          </w:p>
        </w:tc>
      </w:tr>
      <w:tr w:rsidR="006F5BE4" w:rsidRPr="00556A3F" w14:paraId="01CA7F3D" w14:textId="77777777" w:rsidTr="007E06E6">
        <w:tc>
          <w:tcPr>
            <w:tcW w:w="1838" w:type="dxa"/>
          </w:tcPr>
          <w:p w14:paraId="69745960" w14:textId="77777777" w:rsidR="006F5BE4" w:rsidRPr="002777DA" w:rsidRDefault="006F5BE4" w:rsidP="007E06E6">
            <w:pPr>
              <w:pStyle w:val="Tabelinhoud"/>
              <w:rPr>
                <w:lang w:val="fr-BE"/>
              </w:rPr>
            </w:pPr>
            <w:r>
              <w:rPr>
                <w:lang w:val="fr-BE"/>
              </w:rPr>
              <w:t>9.3.3</w:t>
            </w:r>
          </w:p>
        </w:tc>
        <w:tc>
          <w:tcPr>
            <w:tcW w:w="1276" w:type="dxa"/>
          </w:tcPr>
          <w:p w14:paraId="2F9598C2" w14:textId="77777777" w:rsidR="006F5BE4" w:rsidRDefault="006F5BE4" w:rsidP="007E06E6">
            <w:pPr>
              <w:pStyle w:val="Tabelinhoud"/>
              <w:rPr>
                <w:lang w:val="fr-BE"/>
              </w:rPr>
            </w:pPr>
          </w:p>
        </w:tc>
        <w:tc>
          <w:tcPr>
            <w:tcW w:w="4680" w:type="dxa"/>
          </w:tcPr>
          <w:p w14:paraId="19121F00" w14:textId="77777777" w:rsidR="006F5BE4" w:rsidRPr="002777DA" w:rsidRDefault="006F5BE4" w:rsidP="007E06E6">
            <w:pPr>
              <w:pStyle w:val="Tabelinhoud"/>
              <w:rPr>
                <w:lang w:val="fr-BE"/>
              </w:rPr>
            </w:pPr>
            <w:r>
              <w:rPr>
                <w:lang w:val="fr-BE"/>
              </w:rPr>
              <w:t>Confirmation par le client de l’engagement de l’organisme de validation/vérification</w:t>
            </w:r>
          </w:p>
        </w:tc>
        <w:tc>
          <w:tcPr>
            <w:tcW w:w="1222" w:type="dxa"/>
          </w:tcPr>
          <w:p w14:paraId="673BF247" w14:textId="77777777" w:rsidR="006F5BE4" w:rsidRPr="002777DA" w:rsidRDefault="006F5BE4" w:rsidP="007E06E6">
            <w:pPr>
              <w:pStyle w:val="Tabelinhoud"/>
              <w:rPr>
                <w:lang w:val="fr-BE"/>
              </w:rPr>
            </w:pPr>
          </w:p>
        </w:tc>
      </w:tr>
      <w:tr w:rsidR="006F5BE4" w:rsidRPr="00556A3F" w14:paraId="103A2DF2" w14:textId="77777777" w:rsidTr="007E06E6">
        <w:tc>
          <w:tcPr>
            <w:tcW w:w="1838" w:type="dxa"/>
          </w:tcPr>
          <w:p w14:paraId="507FFAC9" w14:textId="77777777" w:rsidR="006F5BE4" w:rsidRPr="002777DA" w:rsidRDefault="006F5BE4" w:rsidP="007E06E6">
            <w:pPr>
              <w:pStyle w:val="Tabelinhoud"/>
              <w:rPr>
                <w:lang w:val="fr-BE"/>
              </w:rPr>
            </w:pPr>
            <w:r>
              <w:rPr>
                <w:lang w:val="fr-BE"/>
              </w:rPr>
              <w:t>9.3.4</w:t>
            </w:r>
          </w:p>
        </w:tc>
        <w:tc>
          <w:tcPr>
            <w:tcW w:w="1276" w:type="dxa"/>
          </w:tcPr>
          <w:p w14:paraId="58C4D0A1" w14:textId="77777777" w:rsidR="006F5BE4" w:rsidRDefault="006F5BE4" w:rsidP="007E06E6">
            <w:pPr>
              <w:pStyle w:val="Tabelinhoud"/>
              <w:rPr>
                <w:lang w:val="fr-BE"/>
              </w:rPr>
            </w:pPr>
          </w:p>
        </w:tc>
        <w:tc>
          <w:tcPr>
            <w:tcW w:w="4680" w:type="dxa"/>
          </w:tcPr>
          <w:p w14:paraId="118498A4" w14:textId="77777777" w:rsidR="006F5BE4" w:rsidRPr="002777DA" w:rsidRDefault="006F5BE4" w:rsidP="007E06E6">
            <w:pPr>
              <w:pStyle w:val="Tabelinhoud"/>
              <w:rPr>
                <w:lang w:val="fr-BE"/>
              </w:rPr>
            </w:pPr>
            <w:r>
              <w:rPr>
                <w:lang w:val="fr-BE"/>
              </w:rPr>
              <w:t>Responsabilité de toutes les données d’entrées prise en compte dans le cadre des activités de validation/vérification</w:t>
            </w:r>
          </w:p>
        </w:tc>
        <w:tc>
          <w:tcPr>
            <w:tcW w:w="1222" w:type="dxa"/>
          </w:tcPr>
          <w:p w14:paraId="26E0917D" w14:textId="77777777" w:rsidR="006F5BE4" w:rsidRPr="002777DA" w:rsidRDefault="006F5BE4" w:rsidP="007E06E6">
            <w:pPr>
              <w:pStyle w:val="Tabelinhoud"/>
              <w:rPr>
                <w:lang w:val="fr-BE"/>
              </w:rPr>
            </w:pPr>
          </w:p>
        </w:tc>
      </w:tr>
    </w:tbl>
    <w:p w14:paraId="230165F9" w14:textId="77777777" w:rsidR="006F5BE4" w:rsidRPr="002777DA" w:rsidRDefault="006F5BE4" w:rsidP="006F5BE4">
      <w:pPr>
        <w:pStyle w:val="Kop6"/>
        <w:rPr>
          <w:lang w:val="fr-BE"/>
        </w:rPr>
      </w:pPr>
      <w:r w:rsidRPr="002777DA">
        <w:rPr>
          <w:lang w:val="fr-BE"/>
        </w:rPr>
        <w:t>Principaux documents examinés :</w:t>
      </w:r>
    </w:p>
    <w:p w14:paraId="07B1B8C2" w14:textId="77777777" w:rsidR="006F5BE4" w:rsidRPr="002777DA" w:rsidRDefault="006F5BE4" w:rsidP="006F5BE4">
      <w:pPr>
        <w:rPr>
          <w:lang w:val="fr-BE"/>
        </w:rPr>
      </w:pPr>
    </w:p>
    <w:p w14:paraId="48099FE6" w14:textId="77777777" w:rsidR="006F5BE4" w:rsidRPr="002777DA" w:rsidRDefault="006F5BE4" w:rsidP="006F5BE4">
      <w:pPr>
        <w:pStyle w:val="Kop6"/>
        <w:rPr>
          <w:lang w:val="fr-BE"/>
        </w:rPr>
      </w:pPr>
      <w:r w:rsidRPr="002777DA">
        <w:rPr>
          <w:lang w:val="fr-BE"/>
        </w:rPr>
        <w:t>Description générale des constatations y compris référence aux éventuelles non-conformités :</w:t>
      </w:r>
    </w:p>
    <w:p w14:paraId="344827F3" w14:textId="77777777" w:rsidR="006F5BE4" w:rsidRPr="002777DA" w:rsidRDefault="006F5BE4" w:rsidP="006F5BE4">
      <w:pPr>
        <w:rPr>
          <w:lang w:val="fr-BE"/>
        </w:rPr>
      </w:pPr>
    </w:p>
    <w:p w14:paraId="4F31769C" w14:textId="77777777" w:rsidR="006F5BE4" w:rsidRPr="00010636" w:rsidRDefault="006F5BE4" w:rsidP="006F5BE4">
      <w:pPr>
        <w:pStyle w:val="Kop5"/>
        <w:rPr>
          <w:sz w:val="20"/>
          <w:szCs w:val="20"/>
        </w:rPr>
      </w:pPr>
      <w:r w:rsidRPr="00010636">
        <w:rPr>
          <w:sz w:val="20"/>
          <w:szCs w:val="20"/>
          <w:lang w:val="fr-BE"/>
        </w:rPr>
        <w:t>EN ISO/IEC 17029:2019 et EN ISO 14065 : 2021  § 9.4. Planification</w:t>
      </w:r>
      <w:r w:rsidRPr="00010636">
        <w:rPr>
          <w:sz w:val="20"/>
          <w:szCs w:val="20"/>
        </w:rPr>
        <w:tab/>
      </w:r>
    </w:p>
    <w:tbl>
      <w:tblPr>
        <w:tblStyle w:val="Tabelraster"/>
        <w:tblW w:w="9016" w:type="dxa"/>
        <w:tblLook w:val="04A0" w:firstRow="1" w:lastRow="0" w:firstColumn="1" w:lastColumn="0" w:noHBand="0" w:noVBand="1"/>
      </w:tblPr>
      <w:tblGrid>
        <w:gridCol w:w="1838"/>
        <w:gridCol w:w="1418"/>
        <w:gridCol w:w="4528"/>
        <w:gridCol w:w="1232"/>
      </w:tblGrid>
      <w:tr w:rsidR="006F5BE4" w:rsidRPr="002777DA" w14:paraId="680FFE6C" w14:textId="77777777" w:rsidTr="007E06E6">
        <w:tc>
          <w:tcPr>
            <w:tcW w:w="1838" w:type="dxa"/>
          </w:tcPr>
          <w:p w14:paraId="37A016A3" w14:textId="77777777" w:rsidR="006F5BE4" w:rsidRPr="002777DA" w:rsidRDefault="006F5BE4" w:rsidP="007E06E6">
            <w:pPr>
              <w:pStyle w:val="Tabeltitel"/>
              <w:rPr>
                <w:lang w:val="fr-BE"/>
              </w:rPr>
            </w:pPr>
            <w:r>
              <w:rPr>
                <w:lang w:val="fr-BE"/>
              </w:rPr>
              <w:t>EN ISO/IEC 17029</w:t>
            </w:r>
          </w:p>
        </w:tc>
        <w:tc>
          <w:tcPr>
            <w:tcW w:w="1418" w:type="dxa"/>
          </w:tcPr>
          <w:p w14:paraId="13914E7F" w14:textId="77777777" w:rsidR="006F5BE4" w:rsidRPr="002777DA" w:rsidRDefault="006F5BE4" w:rsidP="007E06E6">
            <w:pPr>
              <w:pStyle w:val="Tabeltitel"/>
              <w:rPr>
                <w:lang w:val="fr-BE"/>
              </w:rPr>
            </w:pPr>
            <w:r>
              <w:rPr>
                <w:lang w:val="fr-BE"/>
              </w:rPr>
              <w:t>EN ISO 14065</w:t>
            </w:r>
          </w:p>
        </w:tc>
        <w:tc>
          <w:tcPr>
            <w:tcW w:w="4528" w:type="dxa"/>
          </w:tcPr>
          <w:p w14:paraId="487D2B76" w14:textId="77777777" w:rsidR="006F5BE4" w:rsidRPr="002777DA" w:rsidRDefault="006F5BE4" w:rsidP="007E06E6">
            <w:pPr>
              <w:pStyle w:val="Tabeltitel"/>
              <w:rPr>
                <w:lang w:val="fr-BE"/>
              </w:rPr>
            </w:pPr>
            <w:r w:rsidRPr="002777DA">
              <w:rPr>
                <w:lang w:val="fr-BE"/>
              </w:rPr>
              <w:t>Description</w:t>
            </w:r>
          </w:p>
        </w:tc>
        <w:tc>
          <w:tcPr>
            <w:tcW w:w="1232" w:type="dxa"/>
          </w:tcPr>
          <w:p w14:paraId="04F93918" w14:textId="77777777" w:rsidR="006F5BE4" w:rsidRPr="002777DA" w:rsidRDefault="006F5BE4" w:rsidP="007E06E6">
            <w:pPr>
              <w:pStyle w:val="Tabeltitel"/>
              <w:rPr>
                <w:lang w:val="fr-BE"/>
              </w:rPr>
            </w:pPr>
            <w:r w:rsidRPr="002777DA">
              <w:rPr>
                <w:lang w:val="fr-BE"/>
              </w:rPr>
              <w:t>Évaluation</w:t>
            </w:r>
          </w:p>
        </w:tc>
      </w:tr>
      <w:tr w:rsidR="006F5BE4" w:rsidRPr="00556A3F" w14:paraId="00421CC2" w14:textId="77777777" w:rsidTr="007E06E6">
        <w:tc>
          <w:tcPr>
            <w:tcW w:w="1838" w:type="dxa"/>
          </w:tcPr>
          <w:p w14:paraId="48A0519F" w14:textId="77777777" w:rsidR="006F5BE4" w:rsidRPr="002777DA" w:rsidRDefault="006F5BE4" w:rsidP="007E06E6">
            <w:pPr>
              <w:pStyle w:val="Tabelinhoud"/>
              <w:rPr>
                <w:lang w:val="fr-BE"/>
              </w:rPr>
            </w:pPr>
            <w:r w:rsidRPr="002777DA">
              <w:rPr>
                <w:lang w:val="fr-BE"/>
              </w:rPr>
              <w:t>9.4.1</w:t>
            </w:r>
          </w:p>
        </w:tc>
        <w:tc>
          <w:tcPr>
            <w:tcW w:w="1418" w:type="dxa"/>
          </w:tcPr>
          <w:p w14:paraId="4968192D" w14:textId="77777777" w:rsidR="006F5BE4" w:rsidRDefault="006F5BE4" w:rsidP="007E06E6">
            <w:pPr>
              <w:pStyle w:val="Tabelinhoud"/>
              <w:rPr>
                <w:lang w:val="fr-BE"/>
              </w:rPr>
            </w:pPr>
            <w:r>
              <w:rPr>
                <w:lang w:val="fr-BE"/>
              </w:rPr>
              <w:t>9.4.2</w:t>
            </w:r>
          </w:p>
        </w:tc>
        <w:tc>
          <w:tcPr>
            <w:tcW w:w="4528" w:type="dxa"/>
          </w:tcPr>
          <w:p w14:paraId="399ABA13" w14:textId="77777777" w:rsidR="006F5BE4" w:rsidRPr="002777DA" w:rsidRDefault="006F5BE4" w:rsidP="007E06E6">
            <w:pPr>
              <w:pStyle w:val="Tabelinhoud"/>
              <w:rPr>
                <w:lang w:val="fr-BE"/>
              </w:rPr>
            </w:pPr>
            <w:r>
              <w:rPr>
                <w:lang w:val="fr-BE"/>
              </w:rPr>
              <w:t>Prise en compte des exigences du programme de validation/vérification dans la planification</w:t>
            </w:r>
          </w:p>
        </w:tc>
        <w:tc>
          <w:tcPr>
            <w:tcW w:w="1232" w:type="dxa"/>
          </w:tcPr>
          <w:p w14:paraId="7FE145DD" w14:textId="77777777" w:rsidR="006F5BE4" w:rsidRPr="002777DA" w:rsidRDefault="006F5BE4" w:rsidP="007E06E6">
            <w:pPr>
              <w:pStyle w:val="Tabelinhoud"/>
              <w:rPr>
                <w:lang w:val="fr-BE"/>
              </w:rPr>
            </w:pPr>
          </w:p>
        </w:tc>
      </w:tr>
      <w:tr w:rsidR="006F5BE4" w:rsidRPr="00DC1636" w14:paraId="2C5D41B0" w14:textId="77777777" w:rsidTr="007E06E6">
        <w:tc>
          <w:tcPr>
            <w:tcW w:w="1838" w:type="dxa"/>
          </w:tcPr>
          <w:p w14:paraId="0356007E" w14:textId="77777777" w:rsidR="006F5BE4" w:rsidRPr="002777DA" w:rsidRDefault="006F5BE4" w:rsidP="007E06E6">
            <w:pPr>
              <w:pStyle w:val="Tabelinhoud"/>
              <w:rPr>
                <w:lang w:val="fr-BE"/>
              </w:rPr>
            </w:pPr>
            <w:r w:rsidRPr="002777DA">
              <w:rPr>
                <w:lang w:val="fr-BE"/>
              </w:rPr>
              <w:t>9.4.2</w:t>
            </w:r>
          </w:p>
        </w:tc>
        <w:tc>
          <w:tcPr>
            <w:tcW w:w="1418" w:type="dxa"/>
          </w:tcPr>
          <w:p w14:paraId="155D963A" w14:textId="77777777" w:rsidR="006F5BE4" w:rsidRDefault="006F5BE4" w:rsidP="007E06E6">
            <w:pPr>
              <w:pStyle w:val="Tabelinhoud"/>
              <w:rPr>
                <w:lang w:val="fr-BE"/>
              </w:rPr>
            </w:pPr>
            <w:r>
              <w:rPr>
                <w:lang w:val="fr-BE"/>
              </w:rPr>
              <w:t>9.4.3</w:t>
            </w:r>
          </w:p>
        </w:tc>
        <w:tc>
          <w:tcPr>
            <w:tcW w:w="4528" w:type="dxa"/>
          </w:tcPr>
          <w:p w14:paraId="4258F69D" w14:textId="77777777" w:rsidR="006F5BE4" w:rsidRPr="002777DA" w:rsidRDefault="006F5BE4" w:rsidP="007E06E6">
            <w:pPr>
              <w:pStyle w:val="Tabelinhoud"/>
              <w:rPr>
                <w:lang w:val="fr-BE"/>
              </w:rPr>
            </w:pPr>
            <w:r>
              <w:rPr>
                <w:lang w:val="fr-BE"/>
              </w:rPr>
              <w:t>Plan de validation/vérification</w:t>
            </w:r>
          </w:p>
        </w:tc>
        <w:tc>
          <w:tcPr>
            <w:tcW w:w="1232" w:type="dxa"/>
          </w:tcPr>
          <w:p w14:paraId="69F9B9E4" w14:textId="77777777" w:rsidR="006F5BE4" w:rsidRPr="002777DA" w:rsidRDefault="006F5BE4" w:rsidP="007E06E6">
            <w:pPr>
              <w:pStyle w:val="Tabelinhoud"/>
              <w:rPr>
                <w:lang w:val="fr-BE"/>
              </w:rPr>
            </w:pPr>
          </w:p>
        </w:tc>
      </w:tr>
      <w:tr w:rsidR="006F5BE4" w:rsidRPr="00556A3F" w14:paraId="45FEC33F" w14:textId="77777777" w:rsidTr="007E06E6">
        <w:tc>
          <w:tcPr>
            <w:tcW w:w="1838" w:type="dxa"/>
          </w:tcPr>
          <w:p w14:paraId="10ADB8F5" w14:textId="77777777" w:rsidR="006F5BE4" w:rsidRPr="002777DA" w:rsidRDefault="006F5BE4" w:rsidP="007E06E6">
            <w:pPr>
              <w:pStyle w:val="Tabelinhoud"/>
              <w:rPr>
                <w:lang w:val="fr-BE"/>
              </w:rPr>
            </w:pPr>
          </w:p>
        </w:tc>
        <w:tc>
          <w:tcPr>
            <w:tcW w:w="1418" w:type="dxa"/>
          </w:tcPr>
          <w:p w14:paraId="739D556F" w14:textId="77777777" w:rsidR="006F5BE4" w:rsidRDefault="006F5BE4" w:rsidP="007E06E6">
            <w:pPr>
              <w:pStyle w:val="Tabelinhoud"/>
              <w:rPr>
                <w:lang w:val="fr-BE"/>
              </w:rPr>
            </w:pPr>
            <w:r>
              <w:rPr>
                <w:lang w:val="fr-BE"/>
              </w:rPr>
              <w:t>9.4.4</w:t>
            </w:r>
          </w:p>
        </w:tc>
        <w:tc>
          <w:tcPr>
            <w:tcW w:w="4528" w:type="dxa"/>
          </w:tcPr>
          <w:p w14:paraId="75E379A2" w14:textId="42F766F6" w:rsidR="006F5BE4" w:rsidRDefault="006F5BE4" w:rsidP="007E06E6">
            <w:pPr>
              <w:pStyle w:val="Tabelinhoud"/>
              <w:rPr>
                <w:lang w:val="fr-BE"/>
              </w:rPr>
            </w:pPr>
            <w:r>
              <w:rPr>
                <w:lang w:val="fr-BE"/>
              </w:rPr>
              <w:t>Approbation du plan  de validation/vérification et du plan de recueil des preuv</w:t>
            </w:r>
            <w:r w:rsidR="001252F1">
              <w:rPr>
                <w:lang w:val="fr-BE"/>
              </w:rPr>
              <w:t>es</w:t>
            </w:r>
          </w:p>
        </w:tc>
        <w:tc>
          <w:tcPr>
            <w:tcW w:w="1232" w:type="dxa"/>
          </w:tcPr>
          <w:p w14:paraId="32BE34DD" w14:textId="77777777" w:rsidR="006F5BE4" w:rsidRPr="002777DA" w:rsidRDefault="006F5BE4" w:rsidP="007E06E6">
            <w:pPr>
              <w:pStyle w:val="Tabelinhoud"/>
              <w:rPr>
                <w:lang w:val="fr-BE"/>
              </w:rPr>
            </w:pPr>
          </w:p>
        </w:tc>
      </w:tr>
      <w:tr w:rsidR="006F5BE4" w:rsidRPr="008032EB" w14:paraId="2D1679C5" w14:textId="77777777" w:rsidTr="007E06E6">
        <w:tc>
          <w:tcPr>
            <w:tcW w:w="1838" w:type="dxa"/>
          </w:tcPr>
          <w:p w14:paraId="5995343B" w14:textId="77777777" w:rsidR="006F5BE4" w:rsidRPr="002777DA" w:rsidRDefault="006F5BE4" w:rsidP="007E06E6">
            <w:pPr>
              <w:pStyle w:val="Tabelinhoud"/>
              <w:rPr>
                <w:lang w:val="fr-BE"/>
              </w:rPr>
            </w:pPr>
          </w:p>
        </w:tc>
        <w:tc>
          <w:tcPr>
            <w:tcW w:w="1418" w:type="dxa"/>
          </w:tcPr>
          <w:p w14:paraId="4C01AE4C" w14:textId="77777777" w:rsidR="006F5BE4" w:rsidRDefault="006F5BE4" w:rsidP="007E06E6">
            <w:pPr>
              <w:pStyle w:val="Tabelinhoud"/>
              <w:rPr>
                <w:lang w:val="fr-BE"/>
              </w:rPr>
            </w:pPr>
            <w:r>
              <w:rPr>
                <w:lang w:val="fr-BE"/>
              </w:rPr>
              <w:t>9.4.5</w:t>
            </w:r>
          </w:p>
        </w:tc>
        <w:tc>
          <w:tcPr>
            <w:tcW w:w="4528" w:type="dxa"/>
          </w:tcPr>
          <w:p w14:paraId="778884E7" w14:textId="77777777" w:rsidR="006F5BE4" w:rsidRDefault="006F5BE4" w:rsidP="007E06E6">
            <w:pPr>
              <w:pStyle w:val="Tabelinhoud"/>
              <w:rPr>
                <w:lang w:val="fr-BE"/>
              </w:rPr>
            </w:pPr>
            <w:r>
              <w:rPr>
                <w:lang w:val="fr-BE"/>
              </w:rPr>
              <w:t>Approbation des modifications</w:t>
            </w:r>
          </w:p>
        </w:tc>
        <w:tc>
          <w:tcPr>
            <w:tcW w:w="1232" w:type="dxa"/>
          </w:tcPr>
          <w:p w14:paraId="4B5F9651" w14:textId="77777777" w:rsidR="006F5BE4" w:rsidRPr="002777DA" w:rsidRDefault="006F5BE4" w:rsidP="007E06E6">
            <w:pPr>
              <w:pStyle w:val="Tabelinhoud"/>
              <w:rPr>
                <w:lang w:val="fr-BE"/>
              </w:rPr>
            </w:pPr>
          </w:p>
        </w:tc>
      </w:tr>
      <w:tr w:rsidR="006F5BE4" w:rsidRPr="00556A3F" w14:paraId="01ECC8D5" w14:textId="77777777" w:rsidTr="007E06E6">
        <w:tc>
          <w:tcPr>
            <w:tcW w:w="1838" w:type="dxa"/>
          </w:tcPr>
          <w:p w14:paraId="524A33F6" w14:textId="77777777" w:rsidR="006F5BE4" w:rsidRPr="002777DA" w:rsidRDefault="006F5BE4" w:rsidP="007E06E6">
            <w:pPr>
              <w:pStyle w:val="Tabelinhoud"/>
              <w:rPr>
                <w:lang w:val="fr-BE"/>
              </w:rPr>
            </w:pPr>
            <w:r w:rsidRPr="002777DA">
              <w:rPr>
                <w:lang w:val="fr-BE"/>
              </w:rPr>
              <w:t>9.4.3</w:t>
            </w:r>
          </w:p>
        </w:tc>
        <w:tc>
          <w:tcPr>
            <w:tcW w:w="1418" w:type="dxa"/>
          </w:tcPr>
          <w:p w14:paraId="03B84375" w14:textId="77777777" w:rsidR="006F5BE4" w:rsidRDefault="006F5BE4" w:rsidP="007E06E6">
            <w:pPr>
              <w:pStyle w:val="Tabelinhoud"/>
              <w:rPr>
                <w:lang w:val="fr-BE"/>
              </w:rPr>
            </w:pPr>
          </w:p>
        </w:tc>
        <w:tc>
          <w:tcPr>
            <w:tcW w:w="4528" w:type="dxa"/>
          </w:tcPr>
          <w:p w14:paraId="4F007FDF" w14:textId="77777777" w:rsidR="006F5BE4" w:rsidRPr="002777DA" w:rsidRDefault="006F5BE4" w:rsidP="007E06E6">
            <w:pPr>
              <w:pStyle w:val="Tabelinhoud"/>
              <w:rPr>
                <w:lang w:val="fr-BE"/>
              </w:rPr>
            </w:pPr>
            <w:r>
              <w:rPr>
                <w:lang w:val="fr-BE"/>
              </w:rPr>
              <w:t>Le client est informé des noms et des rôles des membres de l’équipe</w:t>
            </w:r>
          </w:p>
        </w:tc>
        <w:tc>
          <w:tcPr>
            <w:tcW w:w="1232" w:type="dxa"/>
          </w:tcPr>
          <w:p w14:paraId="613679D5" w14:textId="77777777" w:rsidR="006F5BE4" w:rsidRPr="002777DA" w:rsidRDefault="006F5BE4" w:rsidP="007E06E6">
            <w:pPr>
              <w:pStyle w:val="Tabelinhoud"/>
              <w:rPr>
                <w:lang w:val="fr-BE"/>
              </w:rPr>
            </w:pPr>
          </w:p>
        </w:tc>
      </w:tr>
      <w:tr w:rsidR="006F5BE4" w:rsidRPr="00556A3F" w14:paraId="1AF1D815" w14:textId="77777777" w:rsidTr="007E06E6">
        <w:tc>
          <w:tcPr>
            <w:tcW w:w="1838" w:type="dxa"/>
          </w:tcPr>
          <w:p w14:paraId="73E14ECB" w14:textId="77777777" w:rsidR="006F5BE4" w:rsidRPr="002777DA" w:rsidRDefault="006F5BE4" w:rsidP="007E06E6">
            <w:pPr>
              <w:pStyle w:val="Tabelinhoud"/>
              <w:rPr>
                <w:lang w:val="fr-BE"/>
              </w:rPr>
            </w:pPr>
            <w:r w:rsidRPr="002777DA">
              <w:rPr>
                <w:lang w:val="fr-BE"/>
              </w:rPr>
              <w:t>9.4.4</w:t>
            </w:r>
          </w:p>
        </w:tc>
        <w:tc>
          <w:tcPr>
            <w:tcW w:w="1418" w:type="dxa"/>
          </w:tcPr>
          <w:p w14:paraId="2598C387" w14:textId="77777777" w:rsidR="006F5BE4" w:rsidRDefault="006F5BE4" w:rsidP="007E06E6">
            <w:pPr>
              <w:pStyle w:val="Tabelinhoud"/>
              <w:rPr>
                <w:lang w:val="fr-BE"/>
              </w:rPr>
            </w:pPr>
          </w:p>
        </w:tc>
        <w:tc>
          <w:tcPr>
            <w:tcW w:w="4528" w:type="dxa"/>
          </w:tcPr>
          <w:p w14:paraId="7091CD4F" w14:textId="77777777" w:rsidR="006F5BE4" w:rsidRPr="002777DA" w:rsidRDefault="006F5BE4" w:rsidP="007E06E6">
            <w:pPr>
              <w:pStyle w:val="Tabelinhoud"/>
              <w:rPr>
                <w:lang w:val="fr-BE"/>
              </w:rPr>
            </w:pPr>
            <w:r>
              <w:rPr>
                <w:lang w:val="fr-BE"/>
              </w:rPr>
              <w:t>Le plan de validation/vérification est communiqué au client</w:t>
            </w:r>
          </w:p>
        </w:tc>
        <w:tc>
          <w:tcPr>
            <w:tcW w:w="1232" w:type="dxa"/>
          </w:tcPr>
          <w:p w14:paraId="247E438A" w14:textId="77777777" w:rsidR="006F5BE4" w:rsidRPr="002777DA" w:rsidRDefault="006F5BE4" w:rsidP="007E06E6">
            <w:pPr>
              <w:pStyle w:val="Tabelinhoud"/>
              <w:rPr>
                <w:lang w:val="fr-BE"/>
              </w:rPr>
            </w:pPr>
          </w:p>
        </w:tc>
      </w:tr>
    </w:tbl>
    <w:p w14:paraId="4AFB5407" w14:textId="77777777" w:rsidR="006F5BE4" w:rsidRPr="002777DA" w:rsidRDefault="006F5BE4" w:rsidP="006F5BE4">
      <w:pPr>
        <w:pStyle w:val="Kop6"/>
        <w:rPr>
          <w:lang w:val="fr-BE"/>
        </w:rPr>
      </w:pPr>
      <w:r w:rsidRPr="002777DA">
        <w:rPr>
          <w:lang w:val="fr-BE"/>
        </w:rPr>
        <w:t>Principaux documents examinés :</w:t>
      </w:r>
    </w:p>
    <w:p w14:paraId="26D36570" w14:textId="77777777" w:rsidR="006F5BE4" w:rsidRPr="002777DA" w:rsidRDefault="006F5BE4" w:rsidP="006F5BE4">
      <w:pPr>
        <w:rPr>
          <w:lang w:val="fr-BE"/>
        </w:rPr>
      </w:pPr>
    </w:p>
    <w:p w14:paraId="16E74BD0" w14:textId="77777777" w:rsidR="006F5BE4" w:rsidRPr="002777DA" w:rsidRDefault="006F5BE4" w:rsidP="006F5BE4">
      <w:pPr>
        <w:pStyle w:val="Kop6"/>
        <w:rPr>
          <w:lang w:val="fr-BE"/>
        </w:rPr>
      </w:pPr>
      <w:r w:rsidRPr="002777DA">
        <w:rPr>
          <w:lang w:val="fr-BE"/>
        </w:rPr>
        <w:t>Description générale des constatations y compris référence aux éventuelles non-conformités :</w:t>
      </w:r>
    </w:p>
    <w:p w14:paraId="42542109" w14:textId="77777777" w:rsidR="006F5BE4" w:rsidRPr="002777DA" w:rsidRDefault="006F5BE4" w:rsidP="006F5BE4">
      <w:pPr>
        <w:rPr>
          <w:rFonts w:asciiTheme="majorHAnsi" w:hAnsiTheme="majorHAnsi"/>
          <w:lang w:val="fr-BE"/>
        </w:rPr>
      </w:pPr>
    </w:p>
    <w:p w14:paraId="30843222" w14:textId="77777777" w:rsidR="006F5BE4" w:rsidRPr="002777DA" w:rsidRDefault="006F5BE4" w:rsidP="006F5BE4">
      <w:pPr>
        <w:pStyle w:val="Lijstalinea4"/>
        <w:widowControl/>
        <w:ind w:left="0"/>
        <w:rPr>
          <w:rFonts w:asciiTheme="majorHAnsi" w:hAnsiTheme="majorHAnsi"/>
          <w:b/>
          <w:bCs/>
          <w:lang w:val="fr-BE"/>
        </w:rPr>
      </w:pPr>
      <w:r w:rsidRPr="002777DA">
        <w:rPr>
          <w:rFonts w:asciiTheme="majorHAnsi" w:hAnsiTheme="majorHAnsi"/>
          <w:b/>
          <w:bCs/>
          <w:lang w:val="fr-BE"/>
        </w:rPr>
        <w:t xml:space="preserve">EN ISO/IEC </w:t>
      </w:r>
      <w:r>
        <w:rPr>
          <w:rFonts w:asciiTheme="majorHAnsi" w:hAnsiTheme="majorHAnsi"/>
          <w:b/>
          <w:bCs/>
          <w:lang w:val="fr-BE"/>
        </w:rPr>
        <w:t>17029:2019</w:t>
      </w:r>
      <w:r w:rsidRPr="002B600B">
        <w:t xml:space="preserve"> </w:t>
      </w:r>
      <w:r w:rsidRPr="002B600B">
        <w:rPr>
          <w:rFonts w:asciiTheme="majorHAnsi" w:hAnsiTheme="majorHAnsi"/>
          <w:b/>
          <w:bCs/>
          <w:lang w:val="fr-BE"/>
        </w:rPr>
        <w:t xml:space="preserve">et EN ISO 14065 : 2021 </w:t>
      </w:r>
      <w:r>
        <w:rPr>
          <w:rFonts w:asciiTheme="majorHAnsi" w:hAnsiTheme="majorHAnsi"/>
          <w:b/>
          <w:bCs/>
          <w:lang w:val="fr-BE"/>
        </w:rPr>
        <w:t xml:space="preserve"> </w:t>
      </w:r>
      <w:r w:rsidRPr="002777DA">
        <w:rPr>
          <w:rFonts w:asciiTheme="majorHAnsi" w:hAnsiTheme="majorHAnsi"/>
          <w:b/>
          <w:bCs/>
          <w:lang w:val="fr-BE"/>
        </w:rPr>
        <w:t xml:space="preserve"> § 9.5  </w:t>
      </w:r>
      <w:r>
        <w:rPr>
          <w:rFonts w:asciiTheme="majorHAnsi" w:hAnsiTheme="majorHAnsi"/>
          <w:b/>
          <w:bCs/>
          <w:lang w:val="fr-BE"/>
        </w:rPr>
        <w:t>Exécution de la validation/vérification</w:t>
      </w:r>
    </w:p>
    <w:tbl>
      <w:tblPr>
        <w:tblStyle w:val="Tabelraster"/>
        <w:tblW w:w="9016" w:type="dxa"/>
        <w:tblLook w:val="04A0" w:firstRow="1" w:lastRow="0" w:firstColumn="1" w:lastColumn="0" w:noHBand="0" w:noVBand="1"/>
      </w:tblPr>
      <w:tblGrid>
        <w:gridCol w:w="1838"/>
        <w:gridCol w:w="1418"/>
        <w:gridCol w:w="4538"/>
        <w:gridCol w:w="1222"/>
      </w:tblGrid>
      <w:tr w:rsidR="006F5BE4" w:rsidRPr="002777DA" w14:paraId="4CE21D66" w14:textId="77777777" w:rsidTr="007E06E6">
        <w:tc>
          <w:tcPr>
            <w:tcW w:w="1838" w:type="dxa"/>
          </w:tcPr>
          <w:p w14:paraId="5A84105A" w14:textId="77777777" w:rsidR="006F5BE4" w:rsidRPr="002777DA" w:rsidRDefault="006F5BE4" w:rsidP="007E06E6">
            <w:pPr>
              <w:pStyle w:val="Tabeltitel"/>
              <w:rPr>
                <w:lang w:val="fr-BE"/>
              </w:rPr>
            </w:pPr>
            <w:r>
              <w:rPr>
                <w:lang w:val="fr-BE"/>
              </w:rPr>
              <w:t>EN ISO/IEC 17029</w:t>
            </w:r>
          </w:p>
        </w:tc>
        <w:tc>
          <w:tcPr>
            <w:tcW w:w="1418" w:type="dxa"/>
          </w:tcPr>
          <w:p w14:paraId="177429E9" w14:textId="77777777" w:rsidR="006F5BE4" w:rsidRPr="002777DA" w:rsidRDefault="006F5BE4" w:rsidP="007E06E6">
            <w:pPr>
              <w:pStyle w:val="Tabeltitel"/>
              <w:rPr>
                <w:lang w:val="fr-BE"/>
              </w:rPr>
            </w:pPr>
            <w:r>
              <w:rPr>
                <w:lang w:val="fr-BE"/>
              </w:rPr>
              <w:t>EN ISO 14065</w:t>
            </w:r>
          </w:p>
        </w:tc>
        <w:tc>
          <w:tcPr>
            <w:tcW w:w="4538" w:type="dxa"/>
          </w:tcPr>
          <w:p w14:paraId="5E78819F" w14:textId="77777777" w:rsidR="006F5BE4" w:rsidRPr="002777DA" w:rsidRDefault="006F5BE4" w:rsidP="007E06E6">
            <w:pPr>
              <w:pStyle w:val="Tabeltitel"/>
              <w:rPr>
                <w:lang w:val="fr-BE"/>
              </w:rPr>
            </w:pPr>
            <w:r w:rsidRPr="002777DA">
              <w:rPr>
                <w:lang w:val="fr-BE"/>
              </w:rPr>
              <w:t>Description</w:t>
            </w:r>
          </w:p>
        </w:tc>
        <w:tc>
          <w:tcPr>
            <w:tcW w:w="1222" w:type="dxa"/>
          </w:tcPr>
          <w:p w14:paraId="50119085" w14:textId="77777777" w:rsidR="006F5BE4" w:rsidRPr="002777DA" w:rsidRDefault="006F5BE4" w:rsidP="007E06E6">
            <w:pPr>
              <w:pStyle w:val="Tabeltitel"/>
              <w:rPr>
                <w:lang w:val="fr-BE"/>
              </w:rPr>
            </w:pPr>
            <w:r w:rsidRPr="002777DA">
              <w:rPr>
                <w:lang w:val="fr-BE"/>
              </w:rPr>
              <w:t>Évaluation</w:t>
            </w:r>
          </w:p>
        </w:tc>
      </w:tr>
      <w:tr w:rsidR="006F5BE4" w:rsidRPr="00556A3F" w14:paraId="738FFD7C" w14:textId="77777777" w:rsidTr="007E06E6">
        <w:tc>
          <w:tcPr>
            <w:tcW w:w="1838" w:type="dxa"/>
          </w:tcPr>
          <w:p w14:paraId="198EBF27" w14:textId="77777777" w:rsidR="006F5BE4" w:rsidRPr="002777DA" w:rsidRDefault="006F5BE4" w:rsidP="007E06E6">
            <w:pPr>
              <w:pStyle w:val="Tabelinhoud"/>
              <w:rPr>
                <w:lang w:val="fr-BE"/>
              </w:rPr>
            </w:pPr>
            <w:r w:rsidRPr="002777DA">
              <w:rPr>
                <w:lang w:val="fr-BE"/>
              </w:rPr>
              <w:t>9.5.1</w:t>
            </w:r>
          </w:p>
        </w:tc>
        <w:tc>
          <w:tcPr>
            <w:tcW w:w="1418" w:type="dxa"/>
            <w:vMerge w:val="restart"/>
          </w:tcPr>
          <w:p w14:paraId="144800A1" w14:textId="77777777" w:rsidR="006F5BE4" w:rsidRDefault="006F5BE4" w:rsidP="007E06E6">
            <w:pPr>
              <w:pStyle w:val="Tabelinhoud"/>
              <w:rPr>
                <w:lang w:val="fr-BE"/>
              </w:rPr>
            </w:pPr>
            <w:r>
              <w:rPr>
                <w:lang w:val="fr-BE"/>
              </w:rPr>
              <w:t>9.5</w:t>
            </w:r>
          </w:p>
        </w:tc>
        <w:tc>
          <w:tcPr>
            <w:tcW w:w="4538" w:type="dxa"/>
          </w:tcPr>
          <w:p w14:paraId="294CE294" w14:textId="77777777" w:rsidR="006F5BE4" w:rsidRPr="002777DA" w:rsidRDefault="006F5BE4" w:rsidP="007E06E6">
            <w:pPr>
              <w:pStyle w:val="Tabelinhoud"/>
              <w:rPr>
                <w:lang w:val="fr-BE"/>
              </w:rPr>
            </w:pPr>
            <w:r>
              <w:rPr>
                <w:lang w:val="fr-BE"/>
              </w:rPr>
              <w:t>Conformité par rapport au plan de validation/vérification</w:t>
            </w:r>
          </w:p>
        </w:tc>
        <w:tc>
          <w:tcPr>
            <w:tcW w:w="1222" w:type="dxa"/>
          </w:tcPr>
          <w:p w14:paraId="059D0330" w14:textId="77777777" w:rsidR="006F5BE4" w:rsidRPr="002777DA" w:rsidRDefault="006F5BE4" w:rsidP="007E06E6">
            <w:pPr>
              <w:pStyle w:val="Tabelinhoud"/>
              <w:rPr>
                <w:lang w:val="fr-BE"/>
              </w:rPr>
            </w:pPr>
          </w:p>
        </w:tc>
      </w:tr>
      <w:tr w:rsidR="006F5BE4" w:rsidRPr="00556A3F" w14:paraId="1BAD1BB7" w14:textId="77777777" w:rsidTr="007E06E6">
        <w:tc>
          <w:tcPr>
            <w:tcW w:w="1838" w:type="dxa"/>
          </w:tcPr>
          <w:p w14:paraId="75FC6EF6" w14:textId="77777777" w:rsidR="006F5BE4" w:rsidRPr="002777DA" w:rsidRDefault="006F5BE4" w:rsidP="007E06E6">
            <w:pPr>
              <w:pStyle w:val="Tabelinhoud"/>
              <w:rPr>
                <w:lang w:val="fr-BE"/>
              </w:rPr>
            </w:pPr>
            <w:r w:rsidRPr="002777DA">
              <w:rPr>
                <w:lang w:val="fr-BE"/>
              </w:rPr>
              <w:t>9.5.2</w:t>
            </w:r>
          </w:p>
        </w:tc>
        <w:tc>
          <w:tcPr>
            <w:tcW w:w="1418" w:type="dxa"/>
            <w:vMerge/>
          </w:tcPr>
          <w:p w14:paraId="7039C960" w14:textId="77777777" w:rsidR="006F5BE4" w:rsidRDefault="006F5BE4" w:rsidP="007E06E6">
            <w:pPr>
              <w:pStyle w:val="Tabelinhoud"/>
              <w:rPr>
                <w:lang w:val="fr-BE"/>
              </w:rPr>
            </w:pPr>
          </w:p>
        </w:tc>
        <w:tc>
          <w:tcPr>
            <w:tcW w:w="4538" w:type="dxa"/>
          </w:tcPr>
          <w:p w14:paraId="73EF6B5F" w14:textId="77777777" w:rsidR="006F5BE4" w:rsidRPr="002777DA" w:rsidRDefault="006F5BE4" w:rsidP="007E06E6">
            <w:pPr>
              <w:pStyle w:val="Tabelinhoud"/>
              <w:rPr>
                <w:lang w:val="fr-BE"/>
              </w:rPr>
            </w:pPr>
            <w:r>
              <w:rPr>
                <w:lang w:val="fr-BE"/>
              </w:rPr>
              <w:t>Révision du plan de validation/vérification</w:t>
            </w:r>
          </w:p>
        </w:tc>
        <w:tc>
          <w:tcPr>
            <w:tcW w:w="1222" w:type="dxa"/>
          </w:tcPr>
          <w:p w14:paraId="42F71352" w14:textId="77777777" w:rsidR="006F5BE4" w:rsidRPr="002777DA" w:rsidRDefault="006F5BE4" w:rsidP="007E06E6">
            <w:pPr>
              <w:pStyle w:val="Tabelinhoud"/>
              <w:rPr>
                <w:lang w:val="fr-BE"/>
              </w:rPr>
            </w:pPr>
          </w:p>
        </w:tc>
      </w:tr>
      <w:tr w:rsidR="006F5BE4" w:rsidRPr="00556A3F" w14:paraId="25DE9EBA" w14:textId="77777777" w:rsidTr="007E06E6">
        <w:tc>
          <w:tcPr>
            <w:tcW w:w="1838" w:type="dxa"/>
          </w:tcPr>
          <w:p w14:paraId="5B0CF6AC" w14:textId="77777777" w:rsidR="006F5BE4" w:rsidRPr="002777DA" w:rsidRDefault="006F5BE4" w:rsidP="007E06E6">
            <w:pPr>
              <w:pStyle w:val="Tabelinhoud"/>
              <w:rPr>
                <w:lang w:val="fr-BE"/>
              </w:rPr>
            </w:pPr>
            <w:r w:rsidRPr="002777DA">
              <w:rPr>
                <w:lang w:val="fr-BE"/>
              </w:rPr>
              <w:t>9.5.3</w:t>
            </w:r>
          </w:p>
        </w:tc>
        <w:tc>
          <w:tcPr>
            <w:tcW w:w="1418" w:type="dxa"/>
            <w:vMerge/>
          </w:tcPr>
          <w:p w14:paraId="1B60115C" w14:textId="77777777" w:rsidR="006F5BE4" w:rsidRDefault="006F5BE4" w:rsidP="007E06E6">
            <w:pPr>
              <w:pStyle w:val="Tabelinhoud"/>
              <w:rPr>
                <w:lang w:val="fr-BE"/>
              </w:rPr>
            </w:pPr>
          </w:p>
        </w:tc>
        <w:tc>
          <w:tcPr>
            <w:tcW w:w="4538" w:type="dxa"/>
          </w:tcPr>
          <w:p w14:paraId="4F86A6FA" w14:textId="77777777" w:rsidR="006F5BE4" w:rsidRPr="002777DA" w:rsidRDefault="006F5BE4" w:rsidP="007E06E6">
            <w:pPr>
              <w:pStyle w:val="Tabelinhoud"/>
              <w:rPr>
                <w:lang w:val="fr-BE"/>
              </w:rPr>
            </w:pPr>
            <w:r>
              <w:rPr>
                <w:lang w:val="fr-BE"/>
              </w:rPr>
              <w:t>Motivation et communication au client de la révision du plan de validation/vérification</w:t>
            </w:r>
          </w:p>
        </w:tc>
        <w:tc>
          <w:tcPr>
            <w:tcW w:w="1222" w:type="dxa"/>
          </w:tcPr>
          <w:p w14:paraId="7BC09344" w14:textId="77777777" w:rsidR="006F5BE4" w:rsidRPr="002777DA" w:rsidRDefault="006F5BE4" w:rsidP="007E06E6">
            <w:pPr>
              <w:pStyle w:val="Tabelinhoud"/>
              <w:rPr>
                <w:lang w:val="fr-BE"/>
              </w:rPr>
            </w:pPr>
          </w:p>
        </w:tc>
      </w:tr>
      <w:tr w:rsidR="006F5BE4" w:rsidRPr="00DC1636" w14:paraId="3CA1EE26" w14:textId="77777777" w:rsidTr="007E06E6">
        <w:tc>
          <w:tcPr>
            <w:tcW w:w="1838" w:type="dxa"/>
          </w:tcPr>
          <w:p w14:paraId="687C0555" w14:textId="77777777" w:rsidR="006F5BE4" w:rsidRPr="002777DA" w:rsidRDefault="006F5BE4" w:rsidP="007E06E6">
            <w:pPr>
              <w:pStyle w:val="Tabelinhoud"/>
              <w:rPr>
                <w:lang w:val="fr-BE"/>
              </w:rPr>
            </w:pPr>
            <w:r w:rsidRPr="002777DA">
              <w:rPr>
                <w:lang w:val="fr-BE"/>
              </w:rPr>
              <w:t>9.5.4</w:t>
            </w:r>
          </w:p>
        </w:tc>
        <w:tc>
          <w:tcPr>
            <w:tcW w:w="1418" w:type="dxa"/>
            <w:vMerge/>
          </w:tcPr>
          <w:p w14:paraId="78E57DD2" w14:textId="77777777" w:rsidR="006F5BE4" w:rsidRDefault="006F5BE4" w:rsidP="007E06E6">
            <w:pPr>
              <w:pStyle w:val="Tabelinhoud"/>
              <w:rPr>
                <w:lang w:val="fr-BE"/>
              </w:rPr>
            </w:pPr>
          </w:p>
        </w:tc>
        <w:tc>
          <w:tcPr>
            <w:tcW w:w="4538" w:type="dxa"/>
          </w:tcPr>
          <w:p w14:paraId="1718C95E" w14:textId="77777777" w:rsidR="006F5BE4" w:rsidRDefault="006F5BE4" w:rsidP="007E06E6">
            <w:pPr>
              <w:pStyle w:val="Tabelinhoud"/>
              <w:rPr>
                <w:lang w:val="fr-BE"/>
              </w:rPr>
            </w:pPr>
            <w:r>
              <w:rPr>
                <w:lang w:val="fr-BE"/>
              </w:rPr>
              <w:t xml:space="preserve">Mise en </w:t>
            </w:r>
            <w:proofErr w:type="spellStart"/>
            <w:r>
              <w:rPr>
                <w:lang w:val="fr-BE"/>
              </w:rPr>
              <w:t>oeuvre</w:t>
            </w:r>
            <w:proofErr w:type="spellEnd"/>
            <w:r>
              <w:rPr>
                <w:lang w:val="fr-BE"/>
              </w:rPr>
              <w:t xml:space="preserve"> des activités suivantes :</w:t>
            </w:r>
          </w:p>
          <w:p w14:paraId="2CF1DA2A" w14:textId="77777777" w:rsidR="006F5BE4" w:rsidRPr="00C3089E" w:rsidRDefault="006F5BE4" w:rsidP="007E06E6">
            <w:pPr>
              <w:pStyle w:val="Lijstalinea"/>
              <w:spacing w:after="0"/>
              <w:rPr>
                <w:sz w:val="18"/>
                <w:szCs w:val="18"/>
                <w:lang w:val="fr-BE"/>
              </w:rPr>
            </w:pPr>
            <w:r w:rsidRPr="00C3089E">
              <w:rPr>
                <w:sz w:val="18"/>
                <w:szCs w:val="18"/>
                <w:lang w:val="fr-BE"/>
              </w:rPr>
              <w:t>Recueil de preuves concernant les données/informations  d’origine</w:t>
            </w:r>
          </w:p>
          <w:p w14:paraId="554B4DE1" w14:textId="77777777" w:rsidR="006F5BE4" w:rsidRPr="00C3089E" w:rsidRDefault="006F5BE4" w:rsidP="007E06E6">
            <w:pPr>
              <w:pStyle w:val="Lijstalinea"/>
              <w:spacing w:after="0"/>
              <w:rPr>
                <w:sz w:val="18"/>
                <w:szCs w:val="18"/>
                <w:lang w:val="fr-BE"/>
              </w:rPr>
            </w:pPr>
            <w:r w:rsidRPr="00C3089E">
              <w:rPr>
                <w:sz w:val="18"/>
                <w:szCs w:val="18"/>
                <w:lang w:val="fr-BE"/>
              </w:rPr>
              <w:t>Identification des inexactitudes et examen de leur importance</w:t>
            </w:r>
          </w:p>
          <w:p w14:paraId="44F79BA9" w14:textId="77777777" w:rsidR="006F5BE4" w:rsidRPr="002777DA" w:rsidRDefault="006F5BE4" w:rsidP="007E06E6">
            <w:pPr>
              <w:pStyle w:val="Lijstalinea"/>
              <w:spacing w:after="0"/>
              <w:rPr>
                <w:lang w:val="fr-BE"/>
              </w:rPr>
            </w:pPr>
            <w:r w:rsidRPr="00C3089E">
              <w:rPr>
                <w:sz w:val="18"/>
                <w:szCs w:val="18"/>
                <w:lang w:val="fr-BE"/>
              </w:rPr>
              <w:t>Evaluation de la conformité</w:t>
            </w:r>
          </w:p>
        </w:tc>
        <w:tc>
          <w:tcPr>
            <w:tcW w:w="1222" w:type="dxa"/>
          </w:tcPr>
          <w:p w14:paraId="6A1B83F3" w14:textId="77777777" w:rsidR="006F5BE4" w:rsidRPr="002777DA" w:rsidRDefault="006F5BE4" w:rsidP="007E06E6">
            <w:pPr>
              <w:pStyle w:val="Tabelinhoud"/>
              <w:rPr>
                <w:lang w:val="fr-BE"/>
              </w:rPr>
            </w:pPr>
          </w:p>
        </w:tc>
      </w:tr>
      <w:tr w:rsidR="006F5BE4" w:rsidRPr="00DC1636" w14:paraId="299291AE" w14:textId="77777777" w:rsidTr="007E06E6">
        <w:tc>
          <w:tcPr>
            <w:tcW w:w="1838" w:type="dxa"/>
          </w:tcPr>
          <w:p w14:paraId="2B39FEB9" w14:textId="77777777" w:rsidR="006F5BE4" w:rsidRPr="002777DA" w:rsidRDefault="006F5BE4" w:rsidP="007E06E6">
            <w:pPr>
              <w:pStyle w:val="Tabelinhoud"/>
              <w:rPr>
                <w:lang w:val="fr-BE"/>
              </w:rPr>
            </w:pPr>
            <w:r>
              <w:rPr>
                <w:lang w:val="fr-BE"/>
              </w:rPr>
              <w:t>9.5.5</w:t>
            </w:r>
          </w:p>
        </w:tc>
        <w:tc>
          <w:tcPr>
            <w:tcW w:w="1418" w:type="dxa"/>
            <w:vMerge/>
          </w:tcPr>
          <w:p w14:paraId="6AEDCDA8" w14:textId="77777777" w:rsidR="006F5BE4" w:rsidRDefault="006F5BE4" w:rsidP="007E06E6">
            <w:pPr>
              <w:pStyle w:val="Tabelinhoud"/>
              <w:rPr>
                <w:lang w:val="fr-BE"/>
              </w:rPr>
            </w:pPr>
          </w:p>
        </w:tc>
        <w:tc>
          <w:tcPr>
            <w:tcW w:w="4538" w:type="dxa"/>
          </w:tcPr>
          <w:p w14:paraId="3FF786B0" w14:textId="77777777" w:rsidR="006F5BE4" w:rsidRDefault="006F5BE4" w:rsidP="007E06E6">
            <w:pPr>
              <w:pStyle w:val="Tabelinhoud"/>
              <w:rPr>
                <w:lang w:val="fr-BE"/>
              </w:rPr>
            </w:pPr>
            <w:r>
              <w:rPr>
                <w:lang w:val="fr-BE"/>
              </w:rPr>
              <w:t>Préparation d’un(e) :</w:t>
            </w:r>
          </w:p>
          <w:p w14:paraId="15F6F411" w14:textId="77777777" w:rsidR="006F5BE4" w:rsidRPr="00C3089E" w:rsidRDefault="006F5BE4" w:rsidP="007E06E6">
            <w:pPr>
              <w:pStyle w:val="Lijstalinea"/>
              <w:spacing w:after="0"/>
              <w:rPr>
                <w:sz w:val="18"/>
                <w:szCs w:val="18"/>
                <w:lang w:val="fr-BE"/>
              </w:rPr>
            </w:pPr>
            <w:r w:rsidRPr="00C3089E">
              <w:rPr>
                <w:sz w:val="18"/>
                <w:szCs w:val="18"/>
                <w:lang w:val="fr-BE"/>
              </w:rPr>
              <w:t>Conclusion</w:t>
            </w:r>
          </w:p>
          <w:p w14:paraId="3DFDF9C1" w14:textId="77777777" w:rsidR="006F5BE4" w:rsidRPr="00C3089E" w:rsidRDefault="006F5BE4" w:rsidP="007E06E6">
            <w:pPr>
              <w:pStyle w:val="Lijstalinea"/>
              <w:spacing w:after="0"/>
              <w:rPr>
                <w:sz w:val="18"/>
                <w:szCs w:val="18"/>
                <w:lang w:val="fr-BE"/>
              </w:rPr>
            </w:pPr>
            <w:r w:rsidRPr="00C3089E">
              <w:rPr>
                <w:sz w:val="18"/>
                <w:szCs w:val="18"/>
                <w:lang w:val="fr-BE"/>
              </w:rPr>
              <w:t>Projet d’avis</w:t>
            </w:r>
          </w:p>
          <w:p w14:paraId="53634930" w14:textId="77777777" w:rsidR="006F5BE4" w:rsidRPr="002777DA" w:rsidRDefault="006F5BE4" w:rsidP="007E06E6">
            <w:pPr>
              <w:pStyle w:val="Lijstalinea"/>
              <w:spacing w:after="0"/>
              <w:rPr>
                <w:lang w:val="fr-BE"/>
              </w:rPr>
            </w:pPr>
            <w:r w:rsidRPr="00C3089E">
              <w:rPr>
                <w:sz w:val="18"/>
                <w:szCs w:val="18"/>
                <w:lang w:val="fr-BE"/>
              </w:rPr>
              <w:t>Rapport</w:t>
            </w:r>
          </w:p>
        </w:tc>
        <w:tc>
          <w:tcPr>
            <w:tcW w:w="1222" w:type="dxa"/>
          </w:tcPr>
          <w:p w14:paraId="22FB9BBE" w14:textId="77777777" w:rsidR="006F5BE4" w:rsidRPr="002777DA" w:rsidRDefault="006F5BE4" w:rsidP="007E06E6">
            <w:pPr>
              <w:pStyle w:val="Tabelinhoud"/>
              <w:rPr>
                <w:lang w:val="fr-BE"/>
              </w:rPr>
            </w:pPr>
          </w:p>
        </w:tc>
      </w:tr>
    </w:tbl>
    <w:p w14:paraId="76EB88E3" w14:textId="77777777" w:rsidR="006F5BE4" w:rsidRPr="002777DA" w:rsidRDefault="006F5BE4" w:rsidP="006F5BE4">
      <w:pPr>
        <w:pStyle w:val="Kop6"/>
        <w:rPr>
          <w:lang w:val="fr-BE"/>
        </w:rPr>
      </w:pPr>
      <w:r w:rsidRPr="002777DA">
        <w:rPr>
          <w:lang w:val="fr-BE"/>
        </w:rPr>
        <w:t>Principaux documents examinés :</w:t>
      </w:r>
    </w:p>
    <w:p w14:paraId="44EF7403" w14:textId="77777777" w:rsidR="006F5BE4" w:rsidRPr="002777DA" w:rsidRDefault="006F5BE4" w:rsidP="006F5BE4">
      <w:pPr>
        <w:rPr>
          <w:lang w:val="fr-BE"/>
        </w:rPr>
      </w:pPr>
    </w:p>
    <w:p w14:paraId="31426132" w14:textId="77777777" w:rsidR="006F5BE4" w:rsidRDefault="006F5BE4" w:rsidP="006F5BE4">
      <w:pPr>
        <w:pStyle w:val="Kop6"/>
        <w:rPr>
          <w:lang w:val="fr-BE"/>
        </w:rPr>
      </w:pPr>
      <w:r w:rsidRPr="002777DA">
        <w:rPr>
          <w:lang w:val="fr-BE"/>
        </w:rPr>
        <w:lastRenderedPageBreak/>
        <w:t>Description générale des constatations y compris référence aux éventuelles non-conformités :</w:t>
      </w:r>
    </w:p>
    <w:p w14:paraId="5A97874A" w14:textId="77777777" w:rsidR="006F5BE4" w:rsidRPr="00DD7D62" w:rsidRDefault="006F5BE4" w:rsidP="006F5BE4">
      <w:pPr>
        <w:rPr>
          <w:lang w:val="fr-BE"/>
        </w:rPr>
      </w:pPr>
    </w:p>
    <w:p w14:paraId="022E10B5" w14:textId="77777777" w:rsidR="006F5BE4" w:rsidRPr="002777DA" w:rsidRDefault="006F5BE4" w:rsidP="006F5BE4">
      <w:pPr>
        <w:pStyle w:val="Lijstalinea4"/>
        <w:widowControl/>
        <w:ind w:left="0"/>
        <w:rPr>
          <w:rFonts w:asciiTheme="majorHAnsi" w:hAnsiTheme="majorHAnsi"/>
          <w:b/>
          <w:bCs/>
          <w:lang w:val="fr-BE"/>
        </w:rPr>
      </w:pPr>
      <w:r w:rsidRPr="002777DA">
        <w:rPr>
          <w:rFonts w:asciiTheme="majorHAnsi" w:hAnsiTheme="majorHAnsi"/>
          <w:b/>
          <w:bCs/>
          <w:lang w:val="fr-BE"/>
        </w:rPr>
        <w:t xml:space="preserve">EN ISO/IEC </w:t>
      </w:r>
      <w:r>
        <w:rPr>
          <w:rFonts w:asciiTheme="majorHAnsi" w:hAnsiTheme="majorHAnsi"/>
          <w:b/>
          <w:bCs/>
          <w:lang w:val="fr-BE"/>
        </w:rPr>
        <w:t>17029:2019</w:t>
      </w:r>
      <w:r w:rsidRPr="002B600B">
        <w:t xml:space="preserve"> </w:t>
      </w:r>
      <w:r w:rsidRPr="002B600B">
        <w:rPr>
          <w:rFonts w:asciiTheme="majorHAnsi" w:hAnsiTheme="majorHAnsi"/>
          <w:b/>
          <w:bCs/>
          <w:lang w:val="fr-BE"/>
        </w:rPr>
        <w:t xml:space="preserve">et EN ISO 14065 : 2021 </w:t>
      </w:r>
      <w:r>
        <w:rPr>
          <w:rFonts w:asciiTheme="majorHAnsi" w:hAnsiTheme="majorHAnsi"/>
          <w:b/>
          <w:bCs/>
          <w:lang w:val="fr-BE"/>
        </w:rPr>
        <w:t xml:space="preserve"> </w:t>
      </w:r>
      <w:r w:rsidRPr="002777DA">
        <w:rPr>
          <w:rFonts w:asciiTheme="majorHAnsi" w:hAnsiTheme="majorHAnsi"/>
          <w:b/>
          <w:bCs/>
          <w:lang w:val="fr-BE"/>
        </w:rPr>
        <w:t xml:space="preserve"> § 9.</w:t>
      </w:r>
      <w:r>
        <w:rPr>
          <w:rFonts w:asciiTheme="majorHAnsi" w:hAnsiTheme="majorHAnsi"/>
          <w:b/>
          <w:bCs/>
          <w:lang w:val="fr-BE"/>
        </w:rPr>
        <w:t>6</w:t>
      </w:r>
      <w:r w:rsidRPr="002777DA">
        <w:rPr>
          <w:rFonts w:asciiTheme="majorHAnsi" w:hAnsiTheme="majorHAnsi"/>
          <w:b/>
          <w:bCs/>
          <w:lang w:val="fr-BE"/>
        </w:rPr>
        <w:t xml:space="preserve">  </w:t>
      </w:r>
      <w:r>
        <w:rPr>
          <w:rFonts w:asciiTheme="majorHAnsi" w:hAnsiTheme="majorHAnsi"/>
          <w:b/>
          <w:bCs/>
          <w:lang w:val="fr-BE"/>
        </w:rPr>
        <w:t>Revue</w:t>
      </w:r>
    </w:p>
    <w:tbl>
      <w:tblPr>
        <w:tblStyle w:val="Tabelraster"/>
        <w:tblW w:w="9016" w:type="dxa"/>
        <w:tblLook w:val="04A0" w:firstRow="1" w:lastRow="0" w:firstColumn="1" w:lastColumn="0" w:noHBand="0" w:noVBand="1"/>
      </w:tblPr>
      <w:tblGrid>
        <w:gridCol w:w="1838"/>
        <w:gridCol w:w="1418"/>
        <w:gridCol w:w="4538"/>
        <w:gridCol w:w="1222"/>
      </w:tblGrid>
      <w:tr w:rsidR="006F5BE4" w:rsidRPr="002777DA" w14:paraId="25D20583" w14:textId="77777777" w:rsidTr="007E06E6">
        <w:tc>
          <w:tcPr>
            <w:tcW w:w="1838" w:type="dxa"/>
          </w:tcPr>
          <w:p w14:paraId="3C4395AB" w14:textId="77777777" w:rsidR="006F5BE4" w:rsidRPr="002777DA" w:rsidRDefault="006F5BE4" w:rsidP="007E06E6">
            <w:pPr>
              <w:pStyle w:val="Tabeltitel"/>
              <w:rPr>
                <w:lang w:val="fr-BE"/>
              </w:rPr>
            </w:pPr>
            <w:r>
              <w:rPr>
                <w:lang w:val="fr-BE"/>
              </w:rPr>
              <w:t>EN ISO/IEC 17029</w:t>
            </w:r>
          </w:p>
        </w:tc>
        <w:tc>
          <w:tcPr>
            <w:tcW w:w="1418" w:type="dxa"/>
          </w:tcPr>
          <w:p w14:paraId="07D19785" w14:textId="77777777" w:rsidR="006F5BE4" w:rsidRPr="002777DA" w:rsidRDefault="006F5BE4" w:rsidP="007E06E6">
            <w:pPr>
              <w:pStyle w:val="Tabeltitel"/>
              <w:rPr>
                <w:lang w:val="fr-BE"/>
              </w:rPr>
            </w:pPr>
            <w:r>
              <w:rPr>
                <w:lang w:val="fr-BE"/>
              </w:rPr>
              <w:t>EN ISO 14065</w:t>
            </w:r>
          </w:p>
        </w:tc>
        <w:tc>
          <w:tcPr>
            <w:tcW w:w="4538" w:type="dxa"/>
          </w:tcPr>
          <w:p w14:paraId="0EAE7DFF" w14:textId="77777777" w:rsidR="006F5BE4" w:rsidRPr="002777DA" w:rsidRDefault="006F5BE4" w:rsidP="007E06E6">
            <w:pPr>
              <w:pStyle w:val="Tabeltitel"/>
              <w:rPr>
                <w:lang w:val="fr-BE"/>
              </w:rPr>
            </w:pPr>
            <w:r w:rsidRPr="002777DA">
              <w:rPr>
                <w:lang w:val="fr-BE"/>
              </w:rPr>
              <w:t>Description</w:t>
            </w:r>
          </w:p>
        </w:tc>
        <w:tc>
          <w:tcPr>
            <w:tcW w:w="1222" w:type="dxa"/>
          </w:tcPr>
          <w:p w14:paraId="57244759" w14:textId="77777777" w:rsidR="006F5BE4" w:rsidRPr="002777DA" w:rsidRDefault="006F5BE4" w:rsidP="007E06E6">
            <w:pPr>
              <w:pStyle w:val="Tabeltitel"/>
              <w:rPr>
                <w:lang w:val="fr-BE"/>
              </w:rPr>
            </w:pPr>
            <w:r w:rsidRPr="002777DA">
              <w:rPr>
                <w:lang w:val="fr-BE"/>
              </w:rPr>
              <w:t>Évaluation</w:t>
            </w:r>
          </w:p>
        </w:tc>
      </w:tr>
      <w:tr w:rsidR="006F5BE4" w:rsidRPr="00556A3F" w14:paraId="003DDDE8" w14:textId="77777777" w:rsidTr="007E06E6">
        <w:tc>
          <w:tcPr>
            <w:tcW w:w="1838" w:type="dxa"/>
          </w:tcPr>
          <w:p w14:paraId="052A46D0" w14:textId="77777777" w:rsidR="006F5BE4" w:rsidRPr="002777DA" w:rsidRDefault="006F5BE4" w:rsidP="007E06E6">
            <w:pPr>
              <w:pStyle w:val="Tabelinhoud"/>
              <w:rPr>
                <w:lang w:val="fr-BE"/>
              </w:rPr>
            </w:pPr>
            <w:r w:rsidRPr="002777DA">
              <w:rPr>
                <w:lang w:val="fr-BE"/>
              </w:rPr>
              <w:t>9.</w:t>
            </w:r>
            <w:r>
              <w:rPr>
                <w:lang w:val="fr-BE"/>
              </w:rPr>
              <w:t>6</w:t>
            </w:r>
            <w:r w:rsidRPr="002777DA">
              <w:rPr>
                <w:lang w:val="fr-BE"/>
              </w:rPr>
              <w:t>.1</w:t>
            </w:r>
          </w:p>
        </w:tc>
        <w:tc>
          <w:tcPr>
            <w:tcW w:w="1418" w:type="dxa"/>
          </w:tcPr>
          <w:p w14:paraId="41EB5355" w14:textId="77777777" w:rsidR="006F5BE4" w:rsidRDefault="006F5BE4" w:rsidP="007E06E6">
            <w:pPr>
              <w:pStyle w:val="Tabelinhoud"/>
              <w:rPr>
                <w:lang w:val="fr-BE"/>
              </w:rPr>
            </w:pPr>
          </w:p>
        </w:tc>
        <w:tc>
          <w:tcPr>
            <w:tcW w:w="4538" w:type="dxa"/>
          </w:tcPr>
          <w:p w14:paraId="7BE8BF70" w14:textId="77777777" w:rsidR="006F5BE4" w:rsidRPr="002777DA" w:rsidRDefault="006F5BE4" w:rsidP="007E06E6">
            <w:pPr>
              <w:pStyle w:val="Tabelinhoud"/>
              <w:rPr>
                <w:lang w:val="fr-BE"/>
              </w:rPr>
            </w:pPr>
            <w:r>
              <w:rPr>
                <w:lang w:val="fr-BE"/>
              </w:rPr>
              <w:t>Réalisation des activités de revue</w:t>
            </w:r>
          </w:p>
        </w:tc>
        <w:tc>
          <w:tcPr>
            <w:tcW w:w="1222" w:type="dxa"/>
          </w:tcPr>
          <w:p w14:paraId="2B052A8B" w14:textId="77777777" w:rsidR="006F5BE4" w:rsidRPr="002777DA" w:rsidRDefault="006F5BE4" w:rsidP="007E06E6">
            <w:pPr>
              <w:pStyle w:val="Tabelinhoud"/>
              <w:rPr>
                <w:lang w:val="fr-BE"/>
              </w:rPr>
            </w:pPr>
          </w:p>
        </w:tc>
      </w:tr>
      <w:tr w:rsidR="006F5BE4" w:rsidRPr="00556A3F" w14:paraId="6631BCA5" w14:textId="77777777" w:rsidTr="007E06E6">
        <w:tc>
          <w:tcPr>
            <w:tcW w:w="1838" w:type="dxa"/>
          </w:tcPr>
          <w:p w14:paraId="6076C4BA" w14:textId="77777777" w:rsidR="006F5BE4" w:rsidRPr="002777DA" w:rsidRDefault="006F5BE4" w:rsidP="007E06E6">
            <w:pPr>
              <w:pStyle w:val="Tabelinhoud"/>
              <w:rPr>
                <w:lang w:val="fr-BE"/>
              </w:rPr>
            </w:pPr>
            <w:r w:rsidRPr="002777DA">
              <w:rPr>
                <w:lang w:val="fr-BE"/>
              </w:rPr>
              <w:t>9.</w:t>
            </w:r>
            <w:r>
              <w:rPr>
                <w:lang w:val="fr-BE"/>
              </w:rPr>
              <w:t>6</w:t>
            </w:r>
            <w:r w:rsidRPr="002777DA">
              <w:rPr>
                <w:lang w:val="fr-BE"/>
              </w:rPr>
              <w:t>.2</w:t>
            </w:r>
          </w:p>
        </w:tc>
        <w:tc>
          <w:tcPr>
            <w:tcW w:w="1418" w:type="dxa"/>
          </w:tcPr>
          <w:p w14:paraId="4765FD4C" w14:textId="77777777" w:rsidR="006F5BE4" w:rsidRDefault="006F5BE4" w:rsidP="007E06E6">
            <w:pPr>
              <w:pStyle w:val="Tabelinhoud"/>
              <w:rPr>
                <w:lang w:val="fr-BE"/>
              </w:rPr>
            </w:pPr>
            <w:r>
              <w:rPr>
                <w:lang w:val="fr-BE"/>
              </w:rPr>
              <w:t>9.6.2</w:t>
            </w:r>
          </w:p>
        </w:tc>
        <w:tc>
          <w:tcPr>
            <w:tcW w:w="4538" w:type="dxa"/>
          </w:tcPr>
          <w:p w14:paraId="2EB319C9" w14:textId="77777777" w:rsidR="006F5BE4" w:rsidRPr="002777DA" w:rsidRDefault="006F5BE4" w:rsidP="007E06E6">
            <w:pPr>
              <w:pStyle w:val="Tabelinhoud"/>
              <w:rPr>
                <w:lang w:val="fr-BE"/>
              </w:rPr>
            </w:pPr>
            <w:r>
              <w:rPr>
                <w:lang w:val="fr-BE"/>
              </w:rPr>
              <w:t>Personnel impliqué dans les activités de revue</w:t>
            </w:r>
          </w:p>
        </w:tc>
        <w:tc>
          <w:tcPr>
            <w:tcW w:w="1222" w:type="dxa"/>
          </w:tcPr>
          <w:p w14:paraId="27F1114F" w14:textId="77777777" w:rsidR="006F5BE4" w:rsidRPr="002777DA" w:rsidRDefault="006F5BE4" w:rsidP="007E06E6">
            <w:pPr>
              <w:pStyle w:val="Tabelinhoud"/>
              <w:rPr>
                <w:lang w:val="fr-BE"/>
              </w:rPr>
            </w:pPr>
          </w:p>
        </w:tc>
      </w:tr>
      <w:tr w:rsidR="006F5BE4" w:rsidRPr="00556A3F" w14:paraId="5C54A18C" w14:textId="77777777" w:rsidTr="007E06E6">
        <w:tc>
          <w:tcPr>
            <w:tcW w:w="1838" w:type="dxa"/>
            <w:vMerge w:val="restart"/>
          </w:tcPr>
          <w:p w14:paraId="1D1EE195" w14:textId="77777777" w:rsidR="006F5BE4" w:rsidRPr="002777DA" w:rsidRDefault="006F5BE4" w:rsidP="007E06E6">
            <w:pPr>
              <w:pStyle w:val="Tabelinhoud"/>
              <w:rPr>
                <w:lang w:val="fr-BE"/>
              </w:rPr>
            </w:pPr>
            <w:r w:rsidRPr="002777DA">
              <w:rPr>
                <w:lang w:val="fr-BE"/>
              </w:rPr>
              <w:t>9.</w:t>
            </w:r>
            <w:r>
              <w:rPr>
                <w:lang w:val="fr-BE"/>
              </w:rPr>
              <w:t>6</w:t>
            </w:r>
            <w:r w:rsidRPr="002777DA">
              <w:rPr>
                <w:lang w:val="fr-BE"/>
              </w:rPr>
              <w:t>.3</w:t>
            </w:r>
          </w:p>
        </w:tc>
        <w:tc>
          <w:tcPr>
            <w:tcW w:w="1418" w:type="dxa"/>
          </w:tcPr>
          <w:p w14:paraId="44C0CA39" w14:textId="77777777" w:rsidR="006F5BE4" w:rsidRDefault="006F5BE4" w:rsidP="007E06E6">
            <w:pPr>
              <w:pStyle w:val="Tabelinhoud"/>
              <w:rPr>
                <w:lang w:val="fr-BE"/>
              </w:rPr>
            </w:pPr>
            <w:r>
              <w:rPr>
                <w:lang w:val="fr-BE"/>
              </w:rPr>
              <w:t>9.6.3</w:t>
            </w:r>
          </w:p>
        </w:tc>
        <w:tc>
          <w:tcPr>
            <w:tcW w:w="4538" w:type="dxa"/>
            <w:vMerge w:val="restart"/>
          </w:tcPr>
          <w:p w14:paraId="331AD648" w14:textId="77777777" w:rsidR="006F5BE4" w:rsidRDefault="006F5BE4" w:rsidP="007E06E6">
            <w:pPr>
              <w:pStyle w:val="Tabelinhoud"/>
              <w:rPr>
                <w:lang w:val="fr-BE"/>
              </w:rPr>
            </w:pPr>
            <w:r>
              <w:rPr>
                <w:lang w:val="fr-BE"/>
              </w:rPr>
              <w:t>Confirmation de(s) :</w:t>
            </w:r>
          </w:p>
          <w:p w14:paraId="279B5F60" w14:textId="77777777" w:rsidR="006F5BE4" w:rsidRPr="0098345A" w:rsidRDefault="006F5BE4" w:rsidP="007E06E6">
            <w:pPr>
              <w:pStyle w:val="Lijstalinea"/>
              <w:spacing w:after="0"/>
              <w:rPr>
                <w:sz w:val="18"/>
                <w:szCs w:val="18"/>
                <w:lang w:val="fr-BE"/>
              </w:rPr>
            </w:pPr>
            <w:r w:rsidRPr="0098345A">
              <w:rPr>
                <w:sz w:val="18"/>
                <w:szCs w:val="18"/>
                <w:lang w:val="fr-BE"/>
              </w:rPr>
              <w:t>La conformité des activités de validation/vérification par rapport à l’accord passé et au programme</w:t>
            </w:r>
          </w:p>
          <w:p w14:paraId="0EA6A9D7" w14:textId="77777777" w:rsidR="006F5BE4" w:rsidRPr="0098345A" w:rsidRDefault="006F5BE4" w:rsidP="007E06E6">
            <w:pPr>
              <w:pStyle w:val="Lijstalinea"/>
              <w:spacing w:after="0"/>
              <w:rPr>
                <w:sz w:val="18"/>
                <w:szCs w:val="18"/>
                <w:lang w:val="fr-BE"/>
              </w:rPr>
            </w:pPr>
            <w:r w:rsidRPr="0098345A">
              <w:rPr>
                <w:sz w:val="18"/>
                <w:szCs w:val="18"/>
                <w:lang w:val="fr-BE"/>
              </w:rPr>
              <w:t>Preuves venant en appui de la décision</w:t>
            </w:r>
          </w:p>
          <w:p w14:paraId="2ACE46EB" w14:textId="77777777" w:rsidR="006F5BE4" w:rsidRPr="009B7AB3" w:rsidRDefault="006F5BE4" w:rsidP="007E06E6">
            <w:pPr>
              <w:pStyle w:val="Lijstalinea"/>
              <w:spacing w:after="0"/>
              <w:rPr>
                <w:lang w:val="fr-BE"/>
              </w:rPr>
            </w:pPr>
            <w:r w:rsidRPr="0098345A">
              <w:rPr>
                <w:sz w:val="18"/>
                <w:szCs w:val="18"/>
                <w:lang w:val="fr-BE"/>
              </w:rPr>
              <w:t>Résolution et documentation des constats significatifs</w:t>
            </w:r>
          </w:p>
          <w:p w14:paraId="4683667C" w14:textId="77777777" w:rsidR="006F5BE4" w:rsidRDefault="006F5BE4" w:rsidP="007E06E6">
            <w:pPr>
              <w:pStyle w:val="Lijstalinea"/>
              <w:spacing w:after="0"/>
              <w:rPr>
                <w:lang w:val="fr-BE"/>
              </w:rPr>
            </w:pPr>
            <w:r>
              <w:rPr>
                <w:lang w:val="fr-BE"/>
              </w:rPr>
              <w:t>Compétences de l’équipe de vérification/vérification</w:t>
            </w:r>
          </w:p>
          <w:p w14:paraId="39FF76F8" w14:textId="77777777" w:rsidR="006F5BE4" w:rsidRDefault="006F5BE4" w:rsidP="007E06E6">
            <w:pPr>
              <w:pStyle w:val="Lijstalinea"/>
              <w:spacing w:after="0"/>
              <w:rPr>
                <w:lang w:val="fr-BE"/>
              </w:rPr>
            </w:pPr>
            <w:r>
              <w:rPr>
                <w:lang w:val="fr-BE"/>
              </w:rPr>
              <w:t>La planification de la validation/vérification effectuée</w:t>
            </w:r>
          </w:p>
          <w:p w14:paraId="1883CC5B" w14:textId="77777777" w:rsidR="006F5BE4" w:rsidRDefault="006F5BE4" w:rsidP="007E06E6">
            <w:pPr>
              <w:pStyle w:val="Lijstalinea"/>
              <w:spacing w:after="0"/>
              <w:rPr>
                <w:lang w:val="fr-BE"/>
              </w:rPr>
            </w:pPr>
            <w:r>
              <w:rPr>
                <w:lang w:val="fr-BE"/>
              </w:rPr>
              <w:t>Décision prise par l’équipe de validation/</w:t>
            </w:r>
            <w:r w:rsidRPr="003B7FA5">
              <w:rPr>
                <w:lang w:val="fr-BE"/>
              </w:rPr>
              <w:t>vérification</w:t>
            </w:r>
          </w:p>
          <w:p w14:paraId="134384BF" w14:textId="77777777" w:rsidR="006F5BE4" w:rsidRDefault="006F5BE4" w:rsidP="007E06E6">
            <w:pPr>
              <w:pStyle w:val="Lijstalinea"/>
              <w:spacing w:after="0"/>
              <w:rPr>
                <w:lang w:val="fr-BE"/>
              </w:rPr>
            </w:pPr>
            <w:r>
              <w:rPr>
                <w:lang w:val="fr-BE"/>
              </w:rPr>
              <w:t>L’avis rédigé</w:t>
            </w:r>
          </w:p>
          <w:p w14:paraId="20484404" w14:textId="77777777" w:rsidR="006F5BE4" w:rsidRPr="003B7FA5" w:rsidRDefault="006F5BE4" w:rsidP="007E06E6">
            <w:pPr>
              <w:pStyle w:val="Lijstalinea"/>
              <w:spacing w:after="0"/>
              <w:rPr>
                <w:lang w:val="fr-BE"/>
              </w:rPr>
            </w:pPr>
            <w:r>
              <w:rPr>
                <w:lang w:val="fr-BE"/>
              </w:rPr>
              <w:t>Conformité de la déclaration d’information environnementale</w:t>
            </w:r>
          </w:p>
        </w:tc>
        <w:tc>
          <w:tcPr>
            <w:tcW w:w="1222" w:type="dxa"/>
          </w:tcPr>
          <w:p w14:paraId="0F6622E0" w14:textId="77777777" w:rsidR="006F5BE4" w:rsidRPr="002777DA" w:rsidRDefault="006F5BE4" w:rsidP="007E06E6">
            <w:pPr>
              <w:pStyle w:val="Tabelinhoud"/>
              <w:rPr>
                <w:lang w:val="fr-BE"/>
              </w:rPr>
            </w:pPr>
          </w:p>
        </w:tc>
      </w:tr>
      <w:tr w:rsidR="006F5BE4" w:rsidRPr="008032EB" w14:paraId="7CE88574" w14:textId="77777777" w:rsidTr="007E06E6">
        <w:tc>
          <w:tcPr>
            <w:tcW w:w="1838" w:type="dxa"/>
            <w:vMerge/>
          </w:tcPr>
          <w:p w14:paraId="35C65E36" w14:textId="77777777" w:rsidR="006F5BE4" w:rsidRPr="002777DA" w:rsidRDefault="006F5BE4" w:rsidP="007E06E6">
            <w:pPr>
              <w:pStyle w:val="Tabelinhoud"/>
              <w:rPr>
                <w:lang w:val="fr-BE"/>
              </w:rPr>
            </w:pPr>
          </w:p>
        </w:tc>
        <w:tc>
          <w:tcPr>
            <w:tcW w:w="1418" w:type="dxa"/>
          </w:tcPr>
          <w:p w14:paraId="16191C1B" w14:textId="77777777" w:rsidR="006F5BE4" w:rsidRDefault="006F5BE4" w:rsidP="007E06E6">
            <w:pPr>
              <w:pStyle w:val="Tabelinhoud"/>
              <w:rPr>
                <w:lang w:val="fr-BE"/>
              </w:rPr>
            </w:pPr>
            <w:r>
              <w:rPr>
                <w:lang w:val="fr-BE"/>
              </w:rPr>
              <w:t>9.6.4</w:t>
            </w:r>
          </w:p>
        </w:tc>
        <w:tc>
          <w:tcPr>
            <w:tcW w:w="4538" w:type="dxa"/>
            <w:vMerge/>
          </w:tcPr>
          <w:p w14:paraId="5C57ED28" w14:textId="77777777" w:rsidR="006F5BE4" w:rsidRDefault="006F5BE4" w:rsidP="007E06E6">
            <w:pPr>
              <w:pStyle w:val="Tabelinhoud"/>
              <w:rPr>
                <w:lang w:val="fr-BE"/>
              </w:rPr>
            </w:pPr>
          </w:p>
        </w:tc>
        <w:tc>
          <w:tcPr>
            <w:tcW w:w="1222" w:type="dxa"/>
          </w:tcPr>
          <w:p w14:paraId="3431FDF6" w14:textId="77777777" w:rsidR="006F5BE4" w:rsidRPr="002777DA" w:rsidRDefault="006F5BE4" w:rsidP="007E06E6">
            <w:pPr>
              <w:pStyle w:val="Tabelinhoud"/>
              <w:rPr>
                <w:lang w:val="fr-BE"/>
              </w:rPr>
            </w:pPr>
          </w:p>
        </w:tc>
      </w:tr>
      <w:tr w:rsidR="006F5BE4" w:rsidRPr="00556A3F" w14:paraId="2A5F7E83" w14:textId="77777777" w:rsidTr="007E06E6">
        <w:trPr>
          <w:trHeight w:val="70"/>
        </w:trPr>
        <w:tc>
          <w:tcPr>
            <w:tcW w:w="1838" w:type="dxa"/>
          </w:tcPr>
          <w:p w14:paraId="7F54B117" w14:textId="77777777" w:rsidR="006F5BE4" w:rsidRPr="002777DA" w:rsidRDefault="006F5BE4" w:rsidP="007E06E6">
            <w:pPr>
              <w:pStyle w:val="Tabelinhoud"/>
              <w:rPr>
                <w:lang w:val="fr-BE"/>
              </w:rPr>
            </w:pPr>
            <w:r w:rsidRPr="002777DA">
              <w:rPr>
                <w:lang w:val="fr-BE"/>
              </w:rPr>
              <w:t>9.</w:t>
            </w:r>
            <w:r>
              <w:rPr>
                <w:lang w:val="fr-BE"/>
              </w:rPr>
              <w:t>6</w:t>
            </w:r>
            <w:r w:rsidRPr="002777DA">
              <w:rPr>
                <w:lang w:val="fr-BE"/>
              </w:rPr>
              <w:t>.4</w:t>
            </w:r>
          </w:p>
        </w:tc>
        <w:tc>
          <w:tcPr>
            <w:tcW w:w="1418" w:type="dxa"/>
          </w:tcPr>
          <w:p w14:paraId="6F1ACC98" w14:textId="77777777" w:rsidR="006F5BE4" w:rsidRDefault="006F5BE4" w:rsidP="007E06E6">
            <w:pPr>
              <w:spacing w:before="0" w:after="0"/>
              <w:rPr>
                <w:sz w:val="16"/>
                <w:szCs w:val="16"/>
                <w:lang w:val="fr-BE"/>
              </w:rPr>
            </w:pPr>
          </w:p>
        </w:tc>
        <w:tc>
          <w:tcPr>
            <w:tcW w:w="4538" w:type="dxa"/>
          </w:tcPr>
          <w:p w14:paraId="7227CC31" w14:textId="77777777" w:rsidR="006F5BE4" w:rsidRPr="00F22A80" w:rsidRDefault="006F5BE4" w:rsidP="007E06E6">
            <w:pPr>
              <w:spacing w:before="0" w:after="0"/>
              <w:rPr>
                <w:sz w:val="16"/>
                <w:szCs w:val="16"/>
                <w:lang w:val="fr-BE"/>
              </w:rPr>
            </w:pPr>
            <w:r>
              <w:rPr>
                <w:sz w:val="16"/>
                <w:szCs w:val="16"/>
                <w:lang w:val="fr-BE"/>
              </w:rPr>
              <w:t>Communication avec l’équipe de validation/vérification</w:t>
            </w:r>
          </w:p>
        </w:tc>
        <w:tc>
          <w:tcPr>
            <w:tcW w:w="1222" w:type="dxa"/>
          </w:tcPr>
          <w:p w14:paraId="7BD16012" w14:textId="77777777" w:rsidR="006F5BE4" w:rsidRPr="002777DA" w:rsidRDefault="006F5BE4" w:rsidP="007E06E6">
            <w:pPr>
              <w:pStyle w:val="Tabelinhoud"/>
              <w:rPr>
                <w:lang w:val="fr-BE"/>
              </w:rPr>
            </w:pPr>
          </w:p>
        </w:tc>
      </w:tr>
      <w:tr w:rsidR="006F5BE4" w:rsidRPr="00556A3F" w14:paraId="6D849D88" w14:textId="77777777" w:rsidTr="007E06E6">
        <w:trPr>
          <w:trHeight w:val="70"/>
        </w:trPr>
        <w:tc>
          <w:tcPr>
            <w:tcW w:w="1838" w:type="dxa"/>
          </w:tcPr>
          <w:p w14:paraId="2C8537B1" w14:textId="77777777" w:rsidR="006F5BE4" w:rsidRPr="002777DA" w:rsidRDefault="006F5BE4" w:rsidP="007E06E6">
            <w:pPr>
              <w:pStyle w:val="Tabelinhoud"/>
              <w:rPr>
                <w:lang w:val="fr-BE"/>
              </w:rPr>
            </w:pPr>
            <w:r>
              <w:rPr>
                <w:lang w:val="fr-BE"/>
              </w:rPr>
              <w:t>9.6.5</w:t>
            </w:r>
          </w:p>
        </w:tc>
        <w:tc>
          <w:tcPr>
            <w:tcW w:w="1418" w:type="dxa"/>
          </w:tcPr>
          <w:p w14:paraId="0DB63B73" w14:textId="77777777" w:rsidR="006F5BE4" w:rsidRDefault="006F5BE4" w:rsidP="007E06E6">
            <w:pPr>
              <w:spacing w:before="0" w:after="0"/>
              <w:rPr>
                <w:sz w:val="16"/>
                <w:szCs w:val="16"/>
                <w:lang w:val="fr-BE"/>
              </w:rPr>
            </w:pPr>
            <w:r>
              <w:rPr>
                <w:sz w:val="16"/>
                <w:szCs w:val="16"/>
                <w:lang w:val="fr-BE"/>
              </w:rPr>
              <w:t>9.6.5</w:t>
            </w:r>
          </w:p>
        </w:tc>
        <w:tc>
          <w:tcPr>
            <w:tcW w:w="4538" w:type="dxa"/>
          </w:tcPr>
          <w:p w14:paraId="23135C75" w14:textId="77777777" w:rsidR="006F5BE4" w:rsidRPr="00F22A80" w:rsidRDefault="006F5BE4" w:rsidP="007E06E6">
            <w:pPr>
              <w:spacing w:before="0" w:after="0"/>
              <w:rPr>
                <w:sz w:val="16"/>
                <w:szCs w:val="16"/>
                <w:lang w:val="fr-BE"/>
              </w:rPr>
            </w:pPr>
            <w:r>
              <w:rPr>
                <w:sz w:val="16"/>
                <w:szCs w:val="16"/>
                <w:lang w:val="fr-BE"/>
              </w:rPr>
              <w:t>Disponibilités des enregistrements des activités de validation/vérification</w:t>
            </w:r>
          </w:p>
        </w:tc>
        <w:tc>
          <w:tcPr>
            <w:tcW w:w="1222" w:type="dxa"/>
          </w:tcPr>
          <w:p w14:paraId="38CEB864" w14:textId="77777777" w:rsidR="006F5BE4" w:rsidRPr="002777DA" w:rsidRDefault="006F5BE4" w:rsidP="007E06E6">
            <w:pPr>
              <w:pStyle w:val="Tabelinhoud"/>
              <w:rPr>
                <w:lang w:val="fr-BE"/>
              </w:rPr>
            </w:pPr>
          </w:p>
        </w:tc>
      </w:tr>
      <w:tr w:rsidR="006F5BE4" w:rsidRPr="00556A3F" w14:paraId="34AA8153" w14:textId="77777777" w:rsidTr="007E06E6">
        <w:trPr>
          <w:trHeight w:val="70"/>
        </w:trPr>
        <w:tc>
          <w:tcPr>
            <w:tcW w:w="1838" w:type="dxa"/>
          </w:tcPr>
          <w:p w14:paraId="139C5602" w14:textId="77777777" w:rsidR="006F5BE4" w:rsidRDefault="006F5BE4" w:rsidP="007E06E6">
            <w:pPr>
              <w:pStyle w:val="Tabelinhoud"/>
              <w:rPr>
                <w:lang w:val="fr-BE"/>
              </w:rPr>
            </w:pPr>
          </w:p>
        </w:tc>
        <w:tc>
          <w:tcPr>
            <w:tcW w:w="1418" w:type="dxa"/>
          </w:tcPr>
          <w:p w14:paraId="6F9C37E8" w14:textId="77777777" w:rsidR="006F5BE4" w:rsidRDefault="006F5BE4" w:rsidP="007E06E6">
            <w:pPr>
              <w:spacing w:before="0" w:after="0"/>
              <w:rPr>
                <w:sz w:val="16"/>
                <w:szCs w:val="16"/>
                <w:lang w:val="fr-BE"/>
              </w:rPr>
            </w:pPr>
            <w:r>
              <w:rPr>
                <w:sz w:val="16"/>
                <w:szCs w:val="16"/>
                <w:lang w:val="fr-BE"/>
              </w:rPr>
              <w:t>9.6.6</w:t>
            </w:r>
          </w:p>
        </w:tc>
        <w:tc>
          <w:tcPr>
            <w:tcW w:w="4538" w:type="dxa"/>
          </w:tcPr>
          <w:p w14:paraId="5719AD6D" w14:textId="77777777" w:rsidR="006F5BE4" w:rsidRDefault="006F5BE4" w:rsidP="007E06E6">
            <w:pPr>
              <w:spacing w:before="0" w:after="0"/>
              <w:rPr>
                <w:sz w:val="16"/>
                <w:szCs w:val="16"/>
                <w:lang w:val="fr-BE"/>
              </w:rPr>
            </w:pPr>
            <w:r>
              <w:rPr>
                <w:sz w:val="16"/>
                <w:szCs w:val="16"/>
                <w:lang w:val="fr-BE"/>
              </w:rPr>
              <w:t>Finalisation de la revue avant de la délivrance de l’avis</w:t>
            </w:r>
          </w:p>
        </w:tc>
        <w:tc>
          <w:tcPr>
            <w:tcW w:w="1222" w:type="dxa"/>
          </w:tcPr>
          <w:p w14:paraId="0F1F090A" w14:textId="77777777" w:rsidR="006F5BE4" w:rsidRPr="002777DA" w:rsidRDefault="006F5BE4" w:rsidP="007E06E6">
            <w:pPr>
              <w:pStyle w:val="Tabelinhoud"/>
              <w:rPr>
                <w:lang w:val="fr-BE"/>
              </w:rPr>
            </w:pPr>
          </w:p>
        </w:tc>
      </w:tr>
    </w:tbl>
    <w:p w14:paraId="0C302BF1" w14:textId="77777777" w:rsidR="006F5BE4" w:rsidRPr="002777DA" w:rsidRDefault="006F5BE4" w:rsidP="006F5BE4">
      <w:pPr>
        <w:pStyle w:val="Kop6"/>
        <w:rPr>
          <w:lang w:val="fr-BE"/>
        </w:rPr>
      </w:pPr>
      <w:r w:rsidRPr="002777DA">
        <w:rPr>
          <w:lang w:val="fr-BE"/>
        </w:rPr>
        <w:t>Principaux documents examinés :</w:t>
      </w:r>
    </w:p>
    <w:p w14:paraId="2F126769" w14:textId="77777777" w:rsidR="006F5BE4" w:rsidRPr="002777DA" w:rsidRDefault="006F5BE4" w:rsidP="006F5BE4">
      <w:pPr>
        <w:rPr>
          <w:lang w:val="fr-BE"/>
        </w:rPr>
      </w:pPr>
    </w:p>
    <w:p w14:paraId="7015FD16" w14:textId="77777777" w:rsidR="006F5BE4" w:rsidRPr="002777DA" w:rsidRDefault="006F5BE4" w:rsidP="006F5BE4">
      <w:pPr>
        <w:pStyle w:val="Kop6"/>
        <w:rPr>
          <w:lang w:val="fr-BE"/>
        </w:rPr>
      </w:pPr>
      <w:r w:rsidRPr="002777DA">
        <w:rPr>
          <w:lang w:val="fr-BE"/>
        </w:rPr>
        <w:t>Description générale des constatations y compris référence aux éventuelles non-conformités :</w:t>
      </w:r>
    </w:p>
    <w:p w14:paraId="169B1BF2" w14:textId="77777777" w:rsidR="006F5BE4" w:rsidRPr="002777DA" w:rsidRDefault="006F5BE4" w:rsidP="006F5BE4">
      <w:pPr>
        <w:rPr>
          <w:lang w:val="fr-BE"/>
        </w:rPr>
      </w:pPr>
    </w:p>
    <w:p w14:paraId="578BDC91" w14:textId="77777777" w:rsidR="006F5BE4" w:rsidRPr="002777DA" w:rsidRDefault="006F5BE4" w:rsidP="006F5BE4">
      <w:pPr>
        <w:pStyle w:val="Lijstalinea4"/>
        <w:widowControl/>
        <w:ind w:left="0"/>
        <w:rPr>
          <w:rFonts w:asciiTheme="majorHAnsi" w:hAnsiTheme="majorHAnsi"/>
          <w:b/>
          <w:bCs/>
          <w:lang w:val="fr-BE"/>
        </w:rPr>
      </w:pPr>
      <w:r w:rsidRPr="002777DA">
        <w:rPr>
          <w:rFonts w:asciiTheme="majorHAnsi" w:hAnsiTheme="majorHAnsi"/>
          <w:b/>
          <w:bCs/>
          <w:lang w:val="fr-BE"/>
        </w:rPr>
        <w:t xml:space="preserve">EN ISO/IEC </w:t>
      </w:r>
      <w:r>
        <w:rPr>
          <w:rFonts w:asciiTheme="majorHAnsi" w:hAnsiTheme="majorHAnsi"/>
          <w:b/>
          <w:bCs/>
          <w:lang w:val="fr-BE"/>
        </w:rPr>
        <w:t xml:space="preserve">17029:2019 </w:t>
      </w:r>
      <w:r w:rsidRPr="002B600B">
        <w:rPr>
          <w:rFonts w:asciiTheme="majorHAnsi" w:hAnsiTheme="majorHAnsi"/>
          <w:b/>
          <w:bCs/>
          <w:lang w:val="fr-BE"/>
        </w:rPr>
        <w:t xml:space="preserve">et EN ISO 14065 : 2021 </w:t>
      </w:r>
      <w:r w:rsidRPr="002777DA">
        <w:rPr>
          <w:rFonts w:asciiTheme="majorHAnsi" w:hAnsiTheme="majorHAnsi"/>
          <w:b/>
          <w:bCs/>
          <w:lang w:val="fr-BE"/>
        </w:rPr>
        <w:t xml:space="preserve"> § 9.</w:t>
      </w:r>
      <w:r>
        <w:rPr>
          <w:rFonts w:asciiTheme="majorHAnsi" w:hAnsiTheme="majorHAnsi"/>
          <w:b/>
          <w:bCs/>
          <w:lang w:val="fr-BE"/>
        </w:rPr>
        <w:t>7</w:t>
      </w:r>
      <w:r w:rsidRPr="002777DA">
        <w:rPr>
          <w:rFonts w:asciiTheme="majorHAnsi" w:hAnsiTheme="majorHAnsi"/>
          <w:b/>
          <w:bCs/>
          <w:lang w:val="fr-BE"/>
        </w:rPr>
        <w:t xml:space="preserve">  </w:t>
      </w:r>
      <w:r>
        <w:rPr>
          <w:rFonts w:asciiTheme="majorHAnsi" w:hAnsiTheme="majorHAnsi"/>
          <w:b/>
          <w:bCs/>
          <w:lang w:val="fr-BE"/>
        </w:rPr>
        <w:t>Décision et délivrance de validation/vérification</w:t>
      </w:r>
    </w:p>
    <w:tbl>
      <w:tblPr>
        <w:tblStyle w:val="Tabelraster"/>
        <w:tblW w:w="9016" w:type="dxa"/>
        <w:tblLook w:val="04A0" w:firstRow="1" w:lastRow="0" w:firstColumn="1" w:lastColumn="0" w:noHBand="0" w:noVBand="1"/>
      </w:tblPr>
      <w:tblGrid>
        <w:gridCol w:w="1838"/>
        <w:gridCol w:w="1418"/>
        <w:gridCol w:w="4527"/>
        <w:gridCol w:w="1233"/>
      </w:tblGrid>
      <w:tr w:rsidR="006F5BE4" w:rsidRPr="002777DA" w14:paraId="01A96BE5" w14:textId="77777777" w:rsidTr="007E06E6">
        <w:tc>
          <w:tcPr>
            <w:tcW w:w="1838" w:type="dxa"/>
          </w:tcPr>
          <w:p w14:paraId="2B9995B9" w14:textId="77777777" w:rsidR="006F5BE4" w:rsidRPr="002777DA" w:rsidRDefault="006F5BE4" w:rsidP="007E06E6">
            <w:pPr>
              <w:pStyle w:val="Tabeltitel"/>
              <w:rPr>
                <w:lang w:val="fr-BE"/>
              </w:rPr>
            </w:pPr>
            <w:r>
              <w:rPr>
                <w:lang w:val="fr-BE"/>
              </w:rPr>
              <w:t>EN ISO/IEC 17029</w:t>
            </w:r>
          </w:p>
        </w:tc>
        <w:tc>
          <w:tcPr>
            <w:tcW w:w="1418" w:type="dxa"/>
          </w:tcPr>
          <w:p w14:paraId="3E119507" w14:textId="77777777" w:rsidR="006F5BE4" w:rsidRPr="002777DA" w:rsidRDefault="006F5BE4" w:rsidP="007E06E6">
            <w:pPr>
              <w:pStyle w:val="Tabeltitel"/>
              <w:rPr>
                <w:lang w:val="fr-BE"/>
              </w:rPr>
            </w:pPr>
            <w:r>
              <w:rPr>
                <w:lang w:val="fr-BE"/>
              </w:rPr>
              <w:t>EN ISO 14065</w:t>
            </w:r>
          </w:p>
        </w:tc>
        <w:tc>
          <w:tcPr>
            <w:tcW w:w="4527" w:type="dxa"/>
          </w:tcPr>
          <w:p w14:paraId="438EF792" w14:textId="77777777" w:rsidR="006F5BE4" w:rsidRPr="002777DA" w:rsidRDefault="006F5BE4" w:rsidP="007E06E6">
            <w:pPr>
              <w:pStyle w:val="Tabeltitel"/>
              <w:rPr>
                <w:lang w:val="fr-BE"/>
              </w:rPr>
            </w:pPr>
            <w:r w:rsidRPr="002777DA">
              <w:rPr>
                <w:lang w:val="fr-BE"/>
              </w:rPr>
              <w:t>Description</w:t>
            </w:r>
          </w:p>
        </w:tc>
        <w:tc>
          <w:tcPr>
            <w:tcW w:w="1233" w:type="dxa"/>
          </w:tcPr>
          <w:p w14:paraId="5EBC878F" w14:textId="77777777" w:rsidR="006F5BE4" w:rsidRPr="002777DA" w:rsidRDefault="006F5BE4" w:rsidP="007E06E6">
            <w:pPr>
              <w:pStyle w:val="Tabeltitel"/>
              <w:rPr>
                <w:lang w:val="fr-BE"/>
              </w:rPr>
            </w:pPr>
            <w:r w:rsidRPr="002777DA">
              <w:rPr>
                <w:lang w:val="fr-BE"/>
              </w:rPr>
              <w:t>Évaluation</w:t>
            </w:r>
          </w:p>
        </w:tc>
      </w:tr>
      <w:tr w:rsidR="006F5BE4" w:rsidRPr="00C3089E" w14:paraId="751CC8F0" w14:textId="77777777" w:rsidTr="007E06E6">
        <w:tc>
          <w:tcPr>
            <w:tcW w:w="1838" w:type="dxa"/>
          </w:tcPr>
          <w:p w14:paraId="5B9CD5BB" w14:textId="77777777" w:rsidR="006F5BE4" w:rsidRPr="002777DA" w:rsidRDefault="006F5BE4" w:rsidP="007E06E6">
            <w:pPr>
              <w:pStyle w:val="Tabelinhoud"/>
              <w:rPr>
                <w:lang w:val="fr-BE"/>
              </w:rPr>
            </w:pPr>
            <w:r>
              <w:rPr>
                <w:lang w:val="fr-BE"/>
              </w:rPr>
              <w:t>9.7.1</w:t>
            </w:r>
          </w:p>
        </w:tc>
        <w:tc>
          <w:tcPr>
            <w:tcW w:w="1418" w:type="dxa"/>
          </w:tcPr>
          <w:p w14:paraId="2AC040DA" w14:textId="77777777" w:rsidR="006F5BE4" w:rsidRPr="00661A4B" w:rsidRDefault="006F5BE4" w:rsidP="007E06E6">
            <w:pPr>
              <w:pStyle w:val="Tabelinhoud"/>
              <w:rPr>
                <w:sz w:val="16"/>
                <w:szCs w:val="16"/>
                <w:lang w:val="fr-BE"/>
              </w:rPr>
            </w:pPr>
          </w:p>
        </w:tc>
        <w:tc>
          <w:tcPr>
            <w:tcW w:w="4527" w:type="dxa"/>
          </w:tcPr>
          <w:p w14:paraId="2C84A8F0" w14:textId="77777777" w:rsidR="006F5BE4" w:rsidRPr="00661A4B" w:rsidRDefault="006F5BE4" w:rsidP="007E06E6">
            <w:pPr>
              <w:pStyle w:val="Tabelinhoud"/>
              <w:rPr>
                <w:sz w:val="16"/>
                <w:szCs w:val="16"/>
                <w:lang w:val="fr-BE"/>
              </w:rPr>
            </w:pPr>
            <w:r w:rsidRPr="00661A4B">
              <w:rPr>
                <w:sz w:val="16"/>
                <w:szCs w:val="16"/>
                <w:lang w:val="fr-BE"/>
              </w:rPr>
              <w:t>Décision</w:t>
            </w:r>
          </w:p>
        </w:tc>
        <w:tc>
          <w:tcPr>
            <w:tcW w:w="1233" w:type="dxa"/>
          </w:tcPr>
          <w:p w14:paraId="7851CC6F" w14:textId="77777777" w:rsidR="006F5BE4" w:rsidRPr="002777DA" w:rsidRDefault="006F5BE4" w:rsidP="007E06E6">
            <w:pPr>
              <w:pStyle w:val="Tabelinhoud"/>
              <w:rPr>
                <w:lang w:val="fr-BE"/>
              </w:rPr>
            </w:pPr>
          </w:p>
        </w:tc>
      </w:tr>
      <w:tr w:rsidR="006F5BE4" w:rsidRPr="00C3089E" w14:paraId="7A0038CF" w14:textId="77777777" w:rsidTr="007E06E6">
        <w:tc>
          <w:tcPr>
            <w:tcW w:w="1838" w:type="dxa"/>
            <w:vMerge w:val="restart"/>
          </w:tcPr>
          <w:p w14:paraId="6C55A0E3" w14:textId="77777777" w:rsidR="006F5BE4" w:rsidRPr="002777DA" w:rsidRDefault="006F5BE4" w:rsidP="007E06E6">
            <w:pPr>
              <w:pStyle w:val="Tabelinhoud"/>
              <w:rPr>
                <w:lang w:val="fr-BE"/>
              </w:rPr>
            </w:pPr>
            <w:r w:rsidRPr="002777DA">
              <w:rPr>
                <w:lang w:val="fr-BE"/>
              </w:rPr>
              <w:t>9.</w:t>
            </w:r>
            <w:r>
              <w:rPr>
                <w:lang w:val="fr-BE"/>
              </w:rPr>
              <w:t>7</w:t>
            </w:r>
            <w:r w:rsidRPr="002777DA">
              <w:rPr>
                <w:lang w:val="fr-BE"/>
              </w:rPr>
              <w:t>.1</w:t>
            </w:r>
            <w:r>
              <w:rPr>
                <w:lang w:val="fr-BE"/>
              </w:rPr>
              <w:t>.1</w:t>
            </w:r>
          </w:p>
        </w:tc>
        <w:tc>
          <w:tcPr>
            <w:tcW w:w="1418" w:type="dxa"/>
          </w:tcPr>
          <w:p w14:paraId="2C0A0E7D" w14:textId="77777777" w:rsidR="006F5BE4" w:rsidRDefault="006F5BE4" w:rsidP="007E06E6">
            <w:pPr>
              <w:pStyle w:val="Tabelinhoud"/>
              <w:rPr>
                <w:sz w:val="16"/>
                <w:szCs w:val="16"/>
                <w:lang w:val="fr-BE"/>
              </w:rPr>
            </w:pPr>
            <w:r>
              <w:rPr>
                <w:sz w:val="16"/>
                <w:szCs w:val="16"/>
                <w:lang w:val="fr-BE"/>
              </w:rPr>
              <w:t>9.7.1.2</w:t>
            </w:r>
          </w:p>
        </w:tc>
        <w:tc>
          <w:tcPr>
            <w:tcW w:w="4527" w:type="dxa"/>
            <w:vMerge w:val="restart"/>
          </w:tcPr>
          <w:p w14:paraId="18DAAC27" w14:textId="77777777" w:rsidR="006F5BE4" w:rsidRPr="00661A4B" w:rsidRDefault="006F5BE4" w:rsidP="007E06E6">
            <w:pPr>
              <w:pStyle w:val="Tabelinhoud"/>
              <w:rPr>
                <w:sz w:val="16"/>
                <w:szCs w:val="16"/>
                <w:lang w:val="fr-BE"/>
              </w:rPr>
            </w:pPr>
            <w:r>
              <w:rPr>
                <w:sz w:val="16"/>
                <w:szCs w:val="16"/>
                <w:lang w:val="fr-BE"/>
              </w:rPr>
              <w:t>Confirmation de la déclaration</w:t>
            </w:r>
          </w:p>
        </w:tc>
        <w:tc>
          <w:tcPr>
            <w:tcW w:w="1233" w:type="dxa"/>
          </w:tcPr>
          <w:p w14:paraId="180B065F" w14:textId="77777777" w:rsidR="006F5BE4" w:rsidRPr="002777DA" w:rsidRDefault="006F5BE4" w:rsidP="007E06E6">
            <w:pPr>
              <w:pStyle w:val="Tabelinhoud"/>
              <w:rPr>
                <w:lang w:val="fr-BE"/>
              </w:rPr>
            </w:pPr>
          </w:p>
        </w:tc>
      </w:tr>
      <w:tr w:rsidR="006F5BE4" w:rsidRPr="008032EB" w14:paraId="31BB7EC6" w14:textId="77777777" w:rsidTr="007E06E6">
        <w:tc>
          <w:tcPr>
            <w:tcW w:w="1838" w:type="dxa"/>
            <w:vMerge/>
          </w:tcPr>
          <w:p w14:paraId="75905648" w14:textId="77777777" w:rsidR="006F5BE4" w:rsidRPr="002777DA" w:rsidRDefault="006F5BE4" w:rsidP="007E06E6">
            <w:pPr>
              <w:pStyle w:val="Tabelinhoud"/>
              <w:rPr>
                <w:lang w:val="fr-BE"/>
              </w:rPr>
            </w:pPr>
          </w:p>
        </w:tc>
        <w:tc>
          <w:tcPr>
            <w:tcW w:w="1418" w:type="dxa"/>
          </w:tcPr>
          <w:p w14:paraId="3D4AF660" w14:textId="77777777" w:rsidR="006F5BE4" w:rsidRDefault="006F5BE4" w:rsidP="007E06E6">
            <w:pPr>
              <w:pStyle w:val="Tabelinhoud"/>
              <w:rPr>
                <w:sz w:val="16"/>
                <w:szCs w:val="16"/>
                <w:lang w:val="fr-BE"/>
              </w:rPr>
            </w:pPr>
            <w:r>
              <w:rPr>
                <w:sz w:val="16"/>
                <w:szCs w:val="16"/>
                <w:lang w:val="fr-BE"/>
              </w:rPr>
              <w:t>9.7.1.3</w:t>
            </w:r>
          </w:p>
        </w:tc>
        <w:tc>
          <w:tcPr>
            <w:tcW w:w="4527" w:type="dxa"/>
            <w:vMerge/>
          </w:tcPr>
          <w:p w14:paraId="7FDAA234" w14:textId="77777777" w:rsidR="006F5BE4" w:rsidRDefault="006F5BE4" w:rsidP="007E06E6">
            <w:pPr>
              <w:pStyle w:val="Tabelinhoud"/>
              <w:rPr>
                <w:sz w:val="16"/>
                <w:szCs w:val="16"/>
                <w:lang w:val="fr-BE"/>
              </w:rPr>
            </w:pPr>
          </w:p>
        </w:tc>
        <w:tc>
          <w:tcPr>
            <w:tcW w:w="1233" w:type="dxa"/>
          </w:tcPr>
          <w:p w14:paraId="018DA339" w14:textId="77777777" w:rsidR="006F5BE4" w:rsidRPr="002777DA" w:rsidRDefault="006F5BE4" w:rsidP="007E06E6">
            <w:pPr>
              <w:pStyle w:val="Tabelinhoud"/>
              <w:rPr>
                <w:lang w:val="fr-BE"/>
              </w:rPr>
            </w:pPr>
          </w:p>
        </w:tc>
      </w:tr>
      <w:tr w:rsidR="006F5BE4" w:rsidRPr="00556A3F" w14:paraId="1604BCD1" w14:textId="77777777" w:rsidTr="007E06E6">
        <w:tc>
          <w:tcPr>
            <w:tcW w:w="1838" w:type="dxa"/>
          </w:tcPr>
          <w:p w14:paraId="00FB4D33" w14:textId="77777777" w:rsidR="006F5BE4" w:rsidRPr="002777DA" w:rsidRDefault="006F5BE4" w:rsidP="007E06E6">
            <w:pPr>
              <w:pStyle w:val="Tabelinhoud"/>
              <w:rPr>
                <w:lang w:val="fr-BE"/>
              </w:rPr>
            </w:pPr>
            <w:r w:rsidRPr="002777DA">
              <w:rPr>
                <w:lang w:val="fr-BE"/>
              </w:rPr>
              <w:t>9.</w:t>
            </w:r>
            <w:r>
              <w:rPr>
                <w:lang w:val="fr-BE"/>
              </w:rPr>
              <w:t>7.1</w:t>
            </w:r>
            <w:r w:rsidRPr="002777DA">
              <w:rPr>
                <w:lang w:val="fr-BE"/>
              </w:rPr>
              <w:t>.2</w:t>
            </w:r>
          </w:p>
        </w:tc>
        <w:tc>
          <w:tcPr>
            <w:tcW w:w="1418" w:type="dxa"/>
          </w:tcPr>
          <w:p w14:paraId="43CD3F48" w14:textId="77777777" w:rsidR="006F5BE4" w:rsidRDefault="006F5BE4" w:rsidP="007E06E6">
            <w:pPr>
              <w:pStyle w:val="Tabelinhoud"/>
              <w:rPr>
                <w:sz w:val="16"/>
                <w:szCs w:val="16"/>
                <w:lang w:val="fr-BE"/>
              </w:rPr>
            </w:pPr>
            <w:r>
              <w:rPr>
                <w:sz w:val="16"/>
                <w:szCs w:val="16"/>
                <w:lang w:val="fr-BE"/>
              </w:rPr>
              <w:t>9.7.1.4</w:t>
            </w:r>
          </w:p>
        </w:tc>
        <w:tc>
          <w:tcPr>
            <w:tcW w:w="4527" w:type="dxa"/>
          </w:tcPr>
          <w:p w14:paraId="3401939F" w14:textId="77777777" w:rsidR="006F5BE4" w:rsidRPr="00661A4B" w:rsidRDefault="006F5BE4" w:rsidP="007E06E6">
            <w:pPr>
              <w:pStyle w:val="Tabelinhoud"/>
              <w:rPr>
                <w:sz w:val="16"/>
                <w:szCs w:val="16"/>
                <w:lang w:val="fr-BE"/>
              </w:rPr>
            </w:pPr>
            <w:r>
              <w:rPr>
                <w:sz w:val="16"/>
                <w:szCs w:val="16"/>
                <w:lang w:val="fr-BE"/>
              </w:rPr>
              <w:t>Personnel impliqué dans la décision</w:t>
            </w:r>
          </w:p>
        </w:tc>
        <w:tc>
          <w:tcPr>
            <w:tcW w:w="1233" w:type="dxa"/>
          </w:tcPr>
          <w:p w14:paraId="3B891C05" w14:textId="77777777" w:rsidR="006F5BE4" w:rsidRPr="002777DA" w:rsidRDefault="006F5BE4" w:rsidP="007E06E6">
            <w:pPr>
              <w:pStyle w:val="Tabelinhoud"/>
              <w:rPr>
                <w:lang w:val="fr-BE"/>
              </w:rPr>
            </w:pPr>
          </w:p>
        </w:tc>
      </w:tr>
      <w:tr w:rsidR="006F5BE4" w:rsidRPr="00556A3F" w14:paraId="61FB7A93" w14:textId="77777777" w:rsidTr="007E06E6">
        <w:tc>
          <w:tcPr>
            <w:tcW w:w="1838" w:type="dxa"/>
          </w:tcPr>
          <w:p w14:paraId="4ECC5EF7" w14:textId="77777777" w:rsidR="006F5BE4" w:rsidRPr="002777DA" w:rsidRDefault="006F5BE4" w:rsidP="007E06E6">
            <w:pPr>
              <w:pStyle w:val="Tabelinhoud"/>
              <w:rPr>
                <w:lang w:val="fr-BE"/>
              </w:rPr>
            </w:pPr>
            <w:r w:rsidRPr="002777DA">
              <w:rPr>
                <w:lang w:val="fr-BE"/>
              </w:rPr>
              <w:t>9.</w:t>
            </w:r>
            <w:r>
              <w:rPr>
                <w:lang w:val="fr-BE"/>
              </w:rPr>
              <w:t>7.1</w:t>
            </w:r>
            <w:r w:rsidRPr="002777DA">
              <w:rPr>
                <w:lang w:val="fr-BE"/>
              </w:rPr>
              <w:t>.3</w:t>
            </w:r>
          </w:p>
        </w:tc>
        <w:tc>
          <w:tcPr>
            <w:tcW w:w="1418" w:type="dxa"/>
          </w:tcPr>
          <w:p w14:paraId="1163F6AF" w14:textId="77777777" w:rsidR="006F5BE4" w:rsidRDefault="006F5BE4" w:rsidP="007E06E6">
            <w:pPr>
              <w:pStyle w:val="Tabelinhoud"/>
              <w:rPr>
                <w:sz w:val="16"/>
                <w:szCs w:val="16"/>
                <w:lang w:val="fr-BE"/>
              </w:rPr>
            </w:pPr>
            <w:r>
              <w:rPr>
                <w:sz w:val="16"/>
                <w:szCs w:val="16"/>
                <w:lang w:val="fr-BE"/>
              </w:rPr>
              <w:t>9.7.1.5</w:t>
            </w:r>
          </w:p>
        </w:tc>
        <w:tc>
          <w:tcPr>
            <w:tcW w:w="4527" w:type="dxa"/>
            <w:vMerge w:val="restart"/>
          </w:tcPr>
          <w:p w14:paraId="42FB5FF5" w14:textId="77777777" w:rsidR="006F5BE4" w:rsidRPr="00661A4B" w:rsidRDefault="006F5BE4" w:rsidP="007E06E6">
            <w:pPr>
              <w:pStyle w:val="Tabelinhoud"/>
              <w:rPr>
                <w:sz w:val="16"/>
                <w:szCs w:val="16"/>
                <w:lang w:val="fr-BE"/>
              </w:rPr>
            </w:pPr>
            <w:r>
              <w:rPr>
                <w:sz w:val="16"/>
                <w:szCs w:val="16"/>
                <w:lang w:val="fr-BE"/>
              </w:rPr>
              <w:t>Décision relative à la délivrance d’un avis de validation/vérification</w:t>
            </w:r>
          </w:p>
        </w:tc>
        <w:tc>
          <w:tcPr>
            <w:tcW w:w="1233" w:type="dxa"/>
          </w:tcPr>
          <w:p w14:paraId="409CFF50" w14:textId="77777777" w:rsidR="006F5BE4" w:rsidRPr="002777DA" w:rsidRDefault="006F5BE4" w:rsidP="007E06E6">
            <w:pPr>
              <w:pStyle w:val="Tabelinhoud"/>
              <w:rPr>
                <w:lang w:val="fr-BE"/>
              </w:rPr>
            </w:pPr>
          </w:p>
        </w:tc>
      </w:tr>
      <w:tr w:rsidR="006F5BE4" w:rsidRPr="002A3E34" w14:paraId="4E4BCE04" w14:textId="77777777" w:rsidTr="007E06E6">
        <w:tc>
          <w:tcPr>
            <w:tcW w:w="1838" w:type="dxa"/>
          </w:tcPr>
          <w:p w14:paraId="079A436E" w14:textId="77777777" w:rsidR="006F5BE4" w:rsidRPr="002777DA" w:rsidRDefault="006F5BE4" w:rsidP="007E06E6">
            <w:pPr>
              <w:pStyle w:val="Tabelinhoud"/>
              <w:rPr>
                <w:lang w:val="fr-BE"/>
              </w:rPr>
            </w:pPr>
          </w:p>
        </w:tc>
        <w:tc>
          <w:tcPr>
            <w:tcW w:w="1418" w:type="dxa"/>
          </w:tcPr>
          <w:p w14:paraId="44198743" w14:textId="77777777" w:rsidR="006F5BE4" w:rsidRDefault="006F5BE4" w:rsidP="007E06E6">
            <w:pPr>
              <w:pStyle w:val="Tabelinhoud"/>
              <w:rPr>
                <w:sz w:val="16"/>
                <w:szCs w:val="16"/>
                <w:lang w:val="fr-BE"/>
              </w:rPr>
            </w:pPr>
            <w:r>
              <w:rPr>
                <w:sz w:val="16"/>
                <w:szCs w:val="16"/>
                <w:lang w:val="fr-BE"/>
              </w:rPr>
              <w:t>9.7.1.7</w:t>
            </w:r>
          </w:p>
        </w:tc>
        <w:tc>
          <w:tcPr>
            <w:tcW w:w="4527" w:type="dxa"/>
            <w:vMerge/>
          </w:tcPr>
          <w:p w14:paraId="2266E6F0" w14:textId="77777777" w:rsidR="006F5BE4" w:rsidRDefault="006F5BE4" w:rsidP="007E06E6">
            <w:pPr>
              <w:pStyle w:val="Tabelinhoud"/>
              <w:rPr>
                <w:sz w:val="16"/>
                <w:szCs w:val="16"/>
                <w:lang w:val="fr-BE"/>
              </w:rPr>
            </w:pPr>
          </w:p>
        </w:tc>
        <w:tc>
          <w:tcPr>
            <w:tcW w:w="1233" w:type="dxa"/>
          </w:tcPr>
          <w:p w14:paraId="60B6579B" w14:textId="77777777" w:rsidR="006F5BE4" w:rsidRPr="002777DA" w:rsidRDefault="006F5BE4" w:rsidP="007E06E6">
            <w:pPr>
              <w:pStyle w:val="Tabelinhoud"/>
              <w:rPr>
                <w:lang w:val="fr-BE"/>
              </w:rPr>
            </w:pPr>
          </w:p>
        </w:tc>
      </w:tr>
      <w:tr w:rsidR="006F5BE4" w:rsidRPr="002A3E34" w14:paraId="2474B0B7" w14:textId="77777777" w:rsidTr="007E06E6">
        <w:tc>
          <w:tcPr>
            <w:tcW w:w="1838" w:type="dxa"/>
          </w:tcPr>
          <w:p w14:paraId="4D2B6132" w14:textId="77777777" w:rsidR="006F5BE4" w:rsidRPr="002777DA" w:rsidRDefault="006F5BE4" w:rsidP="007E06E6">
            <w:pPr>
              <w:pStyle w:val="Tabelinhoud"/>
              <w:rPr>
                <w:lang w:val="fr-BE"/>
              </w:rPr>
            </w:pPr>
          </w:p>
        </w:tc>
        <w:tc>
          <w:tcPr>
            <w:tcW w:w="1418" w:type="dxa"/>
          </w:tcPr>
          <w:p w14:paraId="143C8AAA" w14:textId="77777777" w:rsidR="006F5BE4" w:rsidRDefault="006F5BE4" w:rsidP="007E06E6">
            <w:pPr>
              <w:pStyle w:val="Tabelinhoud"/>
              <w:rPr>
                <w:sz w:val="16"/>
                <w:szCs w:val="16"/>
                <w:lang w:val="fr-BE"/>
              </w:rPr>
            </w:pPr>
            <w:r>
              <w:rPr>
                <w:sz w:val="16"/>
                <w:szCs w:val="16"/>
                <w:lang w:val="fr-BE"/>
              </w:rPr>
              <w:t>9.7.1.8</w:t>
            </w:r>
          </w:p>
        </w:tc>
        <w:tc>
          <w:tcPr>
            <w:tcW w:w="4527" w:type="dxa"/>
            <w:vMerge/>
          </w:tcPr>
          <w:p w14:paraId="71A06AE1" w14:textId="77777777" w:rsidR="006F5BE4" w:rsidRDefault="006F5BE4" w:rsidP="007E06E6">
            <w:pPr>
              <w:pStyle w:val="Tabelinhoud"/>
              <w:rPr>
                <w:sz w:val="16"/>
                <w:szCs w:val="16"/>
                <w:lang w:val="fr-BE"/>
              </w:rPr>
            </w:pPr>
          </w:p>
        </w:tc>
        <w:tc>
          <w:tcPr>
            <w:tcW w:w="1233" w:type="dxa"/>
          </w:tcPr>
          <w:p w14:paraId="323132C0" w14:textId="77777777" w:rsidR="006F5BE4" w:rsidRPr="002777DA" w:rsidRDefault="006F5BE4" w:rsidP="007E06E6">
            <w:pPr>
              <w:pStyle w:val="Tabelinhoud"/>
              <w:rPr>
                <w:lang w:val="fr-BE"/>
              </w:rPr>
            </w:pPr>
          </w:p>
        </w:tc>
      </w:tr>
      <w:tr w:rsidR="006F5BE4" w:rsidRPr="002A3E34" w14:paraId="5888B4DC" w14:textId="77777777" w:rsidTr="007E06E6">
        <w:tc>
          <w:tcPr>
            <w:tcW w:w="1838" w:type="dxa"/>
          </w:tcPr>
          <w:p w14:paraId="2BAC2277" w14:textId="77777777" w:rsidR="006F5BE4" w:rsidRPr="002777DA" w:rsidRDefault="006F5BE4" w:rsidP="007E06E6">
            <w:pPr>
              <w:pStyle w:val="Tabelinhoud"/>
              <w:rPr>
                <w:lang w:val="fr-BE"/>
              </w:rPr>
            </w:pPr>
          </w:p>
        </w:tc>
        <w:tc>
          <w:tcPr>
            <w:tcW w:w="1418" w:type="dxa"/>
          </w:tcPr>
          <w:p w14:paraId="05B2FBBC" w14:textId="77777777" w:rsidR="006F5BE4" w:rsidRDefault="006F5BE4" w:rsidP="007E06E6">
            <w:pPr>
              <w:pStyle w:val="Tabelinhoud"/>
              <w:rPr>
                <w:sz w:val="16"/>
                <w:szCs w:val="16"/>
                <w:lang w:val="fr-BE"/>
              </w:rPr>
            </w:pPr>
            <w:r>
              <w:rPr>
                <w:sz w:val="16"/>
                <w:szCs w:val="16"/>
                <w:lang w:val="fr-BE"/>
              </w:rPr>
              <w:t>9.7.1.6</w:t>
            </w:r>
          </w:p>
        </w:tc>
        <w:tc>
          <w:tcPr>
            <w:tcW w:w="4527" w:type="dxa"/>
          </w:tcPr>
          <w:p w14:paraId="3E70203B" w14:textId="77777777" w:rsidR="006F5BE4" w:rsidRDefault="006F5BE4" w:rsidP="007E06E6">
            <w:pPr>
              <w:pStyle w:val="Tabelinhoud"/>
              <w:rPr>
                <w:sz w:val="16"/>
                <w:szCs w:val="16"/>
                <w:lang w:val="fr-BE"/>
              </w:rPr>
            </w:pPr>
            <w:r>
              <w:rPr>
                <w:sz w:val="16"/>
                <w:szCs w:val="16"/>
                <w:lang w:val="fr-BE"/>
              </w:rPr>
              <w:t>Type d’avis délivré</w:t>
            </w:r>
          </w:p>
        </w:tc>
        <w:tc>
          <w:tcPr>
            <w:tcW w:w="1233" w:type="dxa"/>
          </w:tcPr>
          <w:p w14:paraId="6E915577" w14:textId="77777777" w:rsidR="006F5BE4" w:rsidRPr="002777DA" w:rsidRDefault="006F5BE4" w:rsidP="007E06E6">
            <w:pPr>
              <w:pStyle w:val="Tabelinhoud"/>
              <w:rPr>
                <w:lang w:val="fr-BE"/>
              </w:rPr>
            </w:pPr>
          </w:p>
        </w:tc>
      </w:tr>
      <w:tr w:rsidR="006F5BE4" w:rsidRPr="00556A3F" w14:paraId="05368F79" w14:textId="77777777" w:rsidTr="007E06E6">
        <w:tc>
          <w:tcPr>
            <w:tcW w:w="1838" w:type="dxa"/>
          </w:tcPr>
          <w:p w14:paraId="0F8F34DD" w14:textId="77777777" w:rsidR="006F5BE4" w:rsidRPr="002777DA" w:rsidRDefault="006F5BE4" w:rsidP="007E06E6">
            <w:pPr>
              <w:pStyle w:val="Tabelinhoud"/>
              <w:rPr>
                <w:lang w:val="fr-BE"/>
              </w:rPr>
            </w:pPr>
          </w:p>
        </w:tc>
        <w:tc>
          <w:tcPr>
            <w:tcW w:w="1418" w:type="dxa"/>
          </w:tcPr>
          <w:p w14:paraId="03EBCD11" w14:textId="77777777" w:rsidR="006F5BE4" w:rsidRDefault="006F5BE4" w:rsidP="007E06E6">
            <w:pPr>
              <w:pStyle w:val="Tabelinhoud"/>
              <w:ind w:left="0"/>
              <w:rPr>
                <w:sz w:val="16"/>
                <w:szCs w:val="16"/>
                <w:lang w:val="fr-BE"/>
              </w:rPr>
            </w:pPr>
            <w:r>
              <w:rPr>
                <w:sz w:val="16"/>
                <w:szCs w:val="16"/>
                <w:lang w:val="fr-BE"/>
              </w:rPr>
              <w:t>9.7.1.9</w:t>
            </w:r>
          </w:p>
        </w:tc>
        <w:tc>
          <w:tcPr>
            <w:tcW w:w="4527" w:type="dxa"/>
          </w:tcPr>
          <w:p w14:paraId="0826C34C" w14:textId="77777777" w:rsidR="006F5BE4" w:rsidRDefault="006F5BE4" w:rsidP="007E06E6">
            <w:pPr>
              <w:pStyle w:val="Tabelinhoud"/>
              <w:ind w:left="0"/>
              <w:rPr>
                <w:sz w:val="16"/>
                <w:szCs w:val="16"/>
                <w:lang w:val="fr-BE"/>
              </w:rPr>
            </w:pPr>
            <w:r>
              <w:rPr>
                <w:sz w:val="16"/>
                <w:szCs w:val="16"/>
                <w:lang w:val="fr-BE"/>
              </w:rPr>
              <w:t>Avis fondé sur l’évaluation d’informations suffisantes et appropriées</w:t>
            </w:r>
          </w:p>
        </w:tc>
        <w:tc>
          <w:tcPr>
            <w:tcW w:w="1233" w:type="dxa"/>
          </w:tcPr>
          <w:p w14:paraId="521EDDFA" w14:textId="77777777" w:rsidR="006F5BE4" w:rsidRPr="002777DA" w:rsidRDefault="006F5BE4" w:rsidP="007E06E6">
            <w:pPr>
              <w:pStyle w:val="Tabelinhoud"/>
              <w:rPr>
                <w:lang w:val="fr-BE"/>
              </w:rPr>
            </w:pPr>
          </w:p>
        </w:tc>
      </w:tr>
      <w:tr w:rsidR="006F5BE4" w:rsidRPr="00556A3F" w14:paraId="2D4AC730" w14:textId="77777777" w:rsidTr="007E06E6">
        <w:trPr>
          <w:trHeight w:val="70"/>
        </w:trPr>
        <w:tc>
          <w:tcPr>
            <w:tcW w:w="1838" w:type="dxa"/>
          </w:tcPr>
          <w:p w14:paraId="192ACBA8" w14:textId="77777777" w:rsidR="006F5BE4" w:rsidRPr="002777DA" w:rsidRDefault="006F5BE4" w:rsidP="007E06E6">
            <w:pPr>
              <w:pStyle w:val="Tabelinhoud"/>
              <w:rPr>
                <w:lang w:val="fr-BE"/>
              </w:rPr>
            </w:pPr>
            <w:r w:rsidRPr="002777DA">
              <w:rPr>
                <w:lang w:val="fr-BE"/>
              </w:rPr>
              <w:t>9.</w:t>
            </w:r>
            <w:r>
              <w:rPr>
                <w:lang w:val="fr-BE"/>
              </w:rPr>
              <w:t>7.1</w:t>
            </w:r>
            <w:r w:rsidRPr="002777DA">
              <w:rPr>
                <w:lang w:val="fr-BE"/>
              </w:rPr>
              <w:t>.4</w:t>
            </w:r>
          </w:p>
        </w:tc>
        <w:tc>
          <w:tcPr>
            <w:tcW w:w="1418" w:type="dxa"/>
          </w:tcPr>
          <w:p w14:paraId="19D3B670" w14:textId="77777777" w:rsidR="006F5BE4" w:rsidRDefault="006F5BE4" w:rsidP="007E06E6">
            <w:pPr>
              <w:spacing w:before="0" w:after="0"/>
              <w:rPr>
                <w:sz w:val="16"/>
                <w:szCs w:val="16"/>
                <w:lang w:val="fr-BE"/>
              </w:rPr>
            </w:pPr>
          </w:p>
        </w:tc>
        <w:tc>
          <w:tcPr>
            <w:tcW w:w="4527" w:type="dxa"/>
          </w:tcPr>
          <w:p w14:paraId="6A0AA853" w14:textId="77777777" w:rsidR="006F5BE4" w:rsidRPr="00661A4B" w:rsidRDefault="006F5BE4" w:rsidP="007E06E6">
            <w:pPr>
              <w:spacing w:before="0" w:after="0"/>
              <w:rPr>
                <w:sz w:val="16"/>
                <w:szCs w:val="16"/>
                <w:lang w:val="fr-BE"/>
              </w:rPr>
            </w:pPr>
            <w:r>
              <w:rPr>
                <w:sz w:val="16"/>
                <w:szCs w:val="16"/>
                <w:lang w:val="fr-BE"/>
              </w:rPr>
              <w:t>Information du client si un avis de validation/vérification n’est pas délivré</w:t>
            </w:r>
          </w:p>
        </w:tc>
        <w:tc>
          <w:tcPr>
            <w:tcW w:w="1233" w:type="dxa"/>
          </w:tcPr>
          <w:p w14:paraId="35E8567D" w14:textId="77777777" w:rsidR="006F5BE4" w:rsidRPr="002777DA" w:rsidRDefault="006F5BE4" w:rsidP="007E06E6">
            <w:pPr>
              <w:pStyle w:val="Tabelinhoud"/>
              <w:rPr>
                <w:lang w:val="fr-BE"/>
              </w:rPr>
            </w:pPr>
          </w:p>
        </w:tc>
      </w:tr>
      <w:tr w:rsidR="006F5BE4" w:rsidRPr="00556A3F" w14:paraId="0BF47352" w14:textId="77777777" w:rsidTr="007E06E6">
        <w:trPr>
          <w:trHeight w:val="70"/>
        </w:trPr>
        <w:tc>
          <w:tcPr>
            <w:tcW w:w="1838" w:type="dxa"/>
          </w:tcPr>
          <w:p w14:paraId="28C844BF" w14:textId="77777777" w:rsidR="006F5BE4" w:rsidRPr="002777DA" w:rsidRDefault="006F5BE4" w:rsidP="007E06E6">
            <w:pPr>
              <w:pStyle w:val="Tabelinhoud"/>
              <w:rPr>
                <w:lang w:val="fr-BE"/>
              </w:rPr>
            </w:pPr>
            <w:r>
              <w:rPr>
                <w:lang w:val="fr-BE"/>
              </w:rPr>
              <w:t>9.7.2</w:t>
            </w:r>
          </w:p>
        </w:tc>
        <w:tc>
          <w:tcPr>
            <w:tcW w:w="1418" w:type="dxa"/>
          </w:tcPr>
          <w:p w14:paraId="260211BB" w14:textId="77777777" w:rsidR="006F5BE4" w:rsidRPr="00661A4B" w:rsidRDefault="006F5BE4" w:rsidP="007E06E6">
            <w:pPr>
              <w:spacing w:before="0" w:after="0"/>
              <w:rPr>
                <w:sz w:val="16"/>
                <w:szCs w:val="16"/>
                <w:lang w:val="fr-BE"/>
              </w:rPr>
            </w:pPr>
            <w:r>
              <w:rPr>
                <w:sz w:val="16"/>
                <w:szCs w:val="16"/>
                <w:lang w:val="fr-BE"/>
              </w:rPr>
              <w:t>9.7.2</w:t>
            </w:r>
          </w:p>
        </w:tc>
        <w:tc>
          <w:tcPr>
            <w:tcW w:w="4527" w:type="dxa"/>
          </w:tcPr>
          <w:p w14:paraId="386EEB35" w14:textId="77777777" w:rsidR="006F5BE4" w:rsidRPr="00661A4B" w:rsidRDefault="006F5BE4" w:rsidP="007E06E6">
            <w:pPr>
              <w:spacing w:before="0" w:after="0"/>
              <w:rPr>
                <w:sz w:val="16"/>
                <w:szCs w:val="16"/>
                <w:lang w:val="fr-BE"/>
              </w:rPr>
            </w:pPr>
            <w:r w:rsidRPr="00661A4B">
              <w:rPr>
                <w:sz w:val="16"/>
                <w:szCs w:val="16"/>
                <w:lang w:val="fr-BE"/>
              </w:rPr>
              <w:t>Délivrance de l’avis de validation/vérification</w:t>
            </w:r>
          </w:p>
        </w:tc>
        <w:tc>
          <w:tcPr>
            <w:tcW w:w="1233" w:type="dxa"/>
          </w:tcPr>
          <w:p w14:paraId="1242138B" w14:textId="77777777" w:rsidR="006F5BE4" w:rsidRPr="002777DA" w:rsidRDefault="006F5BE4" w:rsidP="007E06E6">
            <w:pPr>
              <w:pStyle w:val="Tabelinhoud"/>
              <w:rPr>
                <w:lang w:val="fr-BE"/>
              </w:rPr>
            </w:pPr>
          </w:p>
        </w:tc>
      </w:tr>
    </w:tbl>
    <w:p w14:paraId="3BF8D0A1" w14:textId="77777777" w:rsidR="006F5BE4" w:rsidRPr="002777DA" w:rsidRDefault="006F5BE4" w:rsidP="006F5BE4">
      <w:pPr>
        <w:pStyle w:val="Kop6"/>
        <w:rPr>
          <w:lang w:val="fr-BE"/>
        </w:rPr>
      </w:pPr>
      <w:r w:rsidRPr="002777DA">
        <w:rPr>
          <w:lang w:val="fr-BE"/>
        </w:rPr>
        <w:t>Principaux documents examinés :</w:t>
      </w:r>
    </w:p>
    <w:p w14:paraId="53688109" w14:textId="77777777" w:rsidR="006F5BE4" w:rsidRPr="002777DA" w:rsidRDefault="006F5BE4" w:rsidP="006F5BE4">
      <w:pPr>
        <w:rPr>
          <w:lang w:val="fr-BE"/>
        </w:rPr>
      </w:pPr>
    </w:p>
    <w:p w14:paraId="6B2B1A39" w14:textId="77777777" w:rsidR="006F5BE4" w:rsidRPr="002777DA" w:rsidRDefault="006F5BE4" w:rsidP="006F5BE4">
      <w:pPr>
        <w:pStyle w:val="Kop6"/>
        <w:rPr>
          <w:lang w:val="fr-BE"/>
        </w:rPr>
      </w:pPr>
      <w:r w:rsidRPr="002777DA">
        <w:rPr>
          <w:lang w:val="fr-BE"/>
        </w:rPr>
        <w:t>Description générale des constatations y compris référence aux éventuelles non-conformités :</w:t>
      </w:r>
    </w:p>
    <w:p w14:paraId="6F99E262" w14:textId="77777777" w:rsidR="006F5BE4" w:rsidRPr="002777DA" w:rsidRDefault="006F5BE4" w:rsidP="006F5BE4">
      <w:pPr>
        <w:rPr>
          <w:lang w:val="fr-BE"/>
        </w:rPr>
      </w:pPr>
    </w:p>
    <w:p w14:paraId="2CDC9A8D" w14:textId="77777777" w:rsidR="00EB5B5A" w:rsidRPr="00452554" w:rsidRDefault="00EB5B5A" w:rsidP="00EB5B5A">
      <w:pPr>
        <w:pStyle w:val="Lijstalinea4"/>
        <w:widowControl/>
        <w:ind w:left="0"/>
        <w:rPr>
          <w:rFonts w:asciiTheme="minorHAnsi" w:hAnsiTheme="minorHAnsi"/>
          <w:b/>
          <w:iCs/>
          <w:spacing w:val="-3"/>
          <w:highlight w:val="magenta"/>
          <w:lang w:val="fr-BE"/>
        </w:rPr>
      </w:pPr>
    </w:p>
    <w:p w14:paraId="26F735CB" w14:textId="40776C34" w:rsidR="00EB5B5A" w:rsidRPr="00452554" w:rsidRDefault="00EB5B5A" w:rsidP="00EB5B5A">
      <w:pPr>
        <w:pStyle w:val="Lijstalinea4"/>
        <w:widowControl/>
        <w:ind w:left="0"/>
        <w:rPr>
          <w:rFonts w:asciiTheme="minorHAnsi" w:hAnsiTheme="minorHAnsi"/>
          <w:b/>
          <w:bCs/>
          <w:i/>
          <w:lang w:val="fr-BE"/>
        </w:rPr>
      </w:pPr>
      <w:r w:rsidRPr="00452554">
        <w:rPr>
          <w:rFonts w:asciiTheme="minorHAnsi" w:hAnsiTheme="minorHAnsi"/>
          <w:b/>
          <w:bCs/>
          <w:iCs/>
          <w:lang w:val="fr-BE"/>
        </w:rPr>
        <w:t>F.</w:t>
      </w:r>
      <w:r w:rsidR="007E06E6" w:rsidRPr="007E06E6">
        <w:rPr>
          <w:rFonts w:asciiTheme="minorHAnsi" w:hAnsiTheme="minorHAnsi"/>
          <w:b/>
          <w:bCs/>
          <w:szCs w:val="18"/>
          <w:lang w:val="fr-BE"/>
        </w:rPr>
        <w:tab/>
        <w:t>AVIS DE VALIDATION/CERTIFICATION : SUIVI / PROCEDURES ADMINISTRATIVES</w:t>
      </w:r>
    </w:p>
    <w:p w14:paraId="034FEC8A" w14:textId="77777777" w:rsidR="007E06E6" w:rsidRPr="00254A64" w:rsidRDefault="007E06E6" w:rsidP="00254A64">
      <w:pPr>
        <w:pStyle w:val="Lijstalinea4"/>
        <w:widowControl/>
        <w:ind w:left="0"/>
        <w:rPr>
          <w:rFonts w:asciiTheme="majorHAnsi" w:hAnsiTheme="majorHAnsi"/>
          <w:b/>
          <w:bCs/>
          <w:lang w:val="fr-BE"/>
        </w:rPr>
      </w:pPr>
      <w:r w:rsidRPr="00254A64">
        <w:rPr>
          <w:rFonts w:asciiTheme="majorHAnsi" w:hAnsiTheme="majorHAnsi"/>
          <w:b/>
          <w:bCs/>
          <w:lang w:val="fr-BE"/>
        </w:rPr>
        <w:lastRenderedPageBreak/>
        <w:t xml:space="preserve">EN ISO/IEC 17029:2019 et EN ISO 14065 : 2021 </w:t>
      </w:r>
      <w:r w:rsidRPr="007E06E6">
        <w:rPr>
          <w:rFonts w:asciiTheme="majorHAnsi" w:hAnsiTheme="majorHAnsi"/>
          <w:b/>
          <w:bCs/>
          <w:lang w:val="fr-BE"/>
        </w:rPr>
        <w:t xml:space="preserve"> </w:t>
      </w:r>
      <w:r w:rsidRPr="00254A64">
        <w:rPr>
          <w:rFonts w:asciiTheme="majorHAnsi" w:hAnsiTheme="majorHAnsi"/>
          <w:b/>
          <w:bCs/>
          <w:lang w:val="fr-BE"/>
        </w:rPr>
        <w:t xml:space="preserve"> § 9.8  Faits découverts après la délivrance de l’avis de validation/vérification</w:t>
      </w:r>
    </w:p>
    <w:tbl>
      <w:tblPr>
        <w:tblStyle w:val="Tabelraster"/>
        <w:tblW w:w="9016" w:type="dxa"/>
        <w:tblLook w:val="04A0" w:firstRow="1" w:lastRow="0" w:firstColumn="1" w:lastColumn="0" w:noHBand="0" w:noVBand="1"/>
      </w:tblPr>
      <w:tblGrid>
        <w:gridCol w:w="1838"/>
        <w:gridCol w:w="1418"/>
        <w:gridCol w:w="4529"/>
        <w:gridCol w:w="1231"/>
      </w:tblGrid>
      <w:tr w:rsidR="007E06E6" w:rsidRPr="002777DA" w14:paraId="1380FDAF" w14:textId="77777777" w:rsidTr="007E06E6">
        <w:tc>
          <w:tcPr>
            <w:tcW w:w="1838" w:type="dxa"/>
          </w:tcPr>
          <w:p w14:paraId="2C320D33" w14:textId="77777777" w:rsidR="007E06E6" w:rsidRPr="002777DA" w:rsidRDefault="007E06E6" w:rsidP="007E06E6">
            <w:pPr>
              <w:pStyle w:val="Tabeltitel"/>
              <w:rPr>
                <w:lang w:val="fr-BE"/>
              </w:rPr>
            </w:pPr>
            <w:r>
              <w:rPr>
                <w:lang w:val="fr-BE"/>
              </w:rPr>
              <w:t>EN ISO/IEC 17029</w:t>
            </w:r>
          </w:p>
        </w:tc>
        <w:tc>
          <w:tcPr>
            <w:tcW w:w="1418" w:type="dxa"/>
          </w:tcPr>
          <w:p w14:paraId="173137AC" w14:textId="77777777" w:rsidR="007E06E6" w:rsidRPr="002777DA" w:rsidRDefault="007E06E6" w:rsidP="007E06E6">
            <w:pPr>
              <w:pStyle w:val="Tabeltitel"/>
              <w:rPr>
                <w:lang w:val="fr-BE"/>
              </w:rPr>
            </w:pPr>
            <w:r>
              <w:rPr>
                <w:lang w:val="fr-BE"/>
              </w:rPr>
              <w:t>EN ISO 14065</w:t>
            </w:r>
          </w:p>
        </w:tc>
        <w:tc>
          <w:tcPr>
            <w:tcW w:w="4529" w:type="dxa"/>
          </w:tcPr>
          <w:p w14:paraId="5631794E" w14:textId="77777777" w:rsidR="007E06E6" w:rsidRPr="002777DA" w:rsidRDefault="007E06E6" w:rsidP="007E06E6">
            <w:pPr>
              <w:pStyle w:val="Tabeltitel"/>
              <w:rPr>
                <w:lang w:val="fr-BE"/>
              </w:rPr>
            </w:pPr>
            <w:r w:rsidRPr="002777DA">
              <w:rPr>
                <w:lang w:val="fr-BE"/>
              </w:rPr>
              <w:t>Description</w:t>
            </w:r>
          </w:p>
        </w:tc>
        <w:tc>
          <w:tcPr>
            <w:tcW w:w="1231" w:type="dxa"/>
          </w:tcPr>
          <w:p w14:paraId="43078B8A" w14:textId="77777777" w:rsidR="007E06E6" w:rsidRPr="002777DA" w:rsidRDefault="007E06E6" w:rsidP="007E06E6">
            <w:pPr>
              <w:pStyle w:val="Tabeltitel"/>
              <w:rPr>
                <w:lang w:val="fr-BE"/>
              </w:rPr>
            </w:pPr>
            <w:r w:rsidRPr="002777DA">
              <w:rPr>
                <w:lang w:val="fr-BE"/>
              </w:rPr>
              <w:t>Évaluation</w:t>
            </w:r>
          </w:p>
        </w:tc>
      </w:tr>
      <w:tr w:rsidR="007E06E6" w:rsidRPr="00681FE7" w14:paraId="469A941C" w14:textId="77777777" w:rsidTr="007E06E6">
        <w:tc>
          <w:tcPr>
            <w:tcW w:w="1838" w:type="dxa"/>
          </w:tcPr>
          <w:p w14:paraId="5690E02A" w14:textId="77777777" w:rsidR="007E06E6" w:rsidRPr="002777DA" w:rsidRDefault="007E06E6" w:rsidP="007E06E6">
            <w:pPr>
              <w:pStyle w:val="Tabelinhoud"/>
              <w:rPr>
                <w:lang w:val="fr-BE"/>
              </w:rPr>
            </w:pPr>
            <w:r w:rsidRPr="002777DA">
              <w:rPr>
                <w:lang w:val="fr-BE"/>
              </w:rPr>
              <w:t>9.</w:t>
            </w:r>
            <w:r>
              <w:rPr>
                <w:lang w:val="fr-BE"/>
              </w:rPr>
              <w:t>8</w:t>
            </w:r>
            <w:r w:rsidRPr="002777DA">
              <w:rPr>
                <w:lang w:val="fr-BE"/>
              </w:rPr>
              <w:t>.1</w:t>
            </w:r>
          </w:p>
        </w:tc>
        <w:tc>
          <w:tcPr>
            <w:tcW w:w="1418" w:type="dxa"/>
            <w:vMerge w:val="restart"/>
          </w:tcPr>
          <w:p w14:paraId="0EF490F0" w14:textId="77777777" w:rsidR="007E06E6" w:rsidRPr="00C37F0A" w:rsidRDefault="007E06E6" w:rsidP="007E06E6">
            <w:pPr>
              <w:pStyle w:val="Tabelinhoud"/>
              <w:rPr>
                <w:sz w:val="16"/>
                <w:szCs w:val="16"/>
                <w:lang w:val="fr-BE"/>
              </w:rPr>
            </w:pPr>
            <w:r>
              <w:rPr>
                <w:sz w:val="16"/>
                <w:szCs w:val="16"/>
                <w:lang w:val="fr-BE"/>
              </w:rPr>
              <w:t>9.8</w:t>
            </w:r>
          </w:p>
        </w:tc>
        <w:tc>
          <w:tcPr>
            <w:tcW w:w="4529" w:type="dxa"/>
          </w:tcPr>
          <w:p w14:paraId="57690D52" w14:textId="77777777" w:rsidR="007E06E6" w:rsidRPr="00C37F0A" w:rsidRDefault="007E06E6" w:rsidP="007E06E6">
            <w:pPr>
              <w:pStyle w:val="Tabelinhoud"/>
              <w:rPr>
                <w:sz w:val="16"/>
                <w:szCs w:val="16"/>
                <w:lang w:val="fr-BE"/>
              </w:rPr>
            </w:pPr>
            <w:r w:rsidRPr="00C37F0A">
              <w:rPr>
                <w:sz w:val="16"/>
                <w:szCs w:val="16"/>
                <w:lang w:val="fr-BE"/>
              </w:rPr>
              <w:t>L’organisme doit :</w:t>
            </w:r>
          </w:p>
          <w:p w14:paraId="7430DD3A" w14:textId="77777777" w:rsidR="007E06E6" w:rsidRPr="00C37F0A" w:rsidRDefault="007E06E6" w:rsidP="007E06E6">
            <w:pPr>
              <w:pStyle w:val="Lijstalinea"/>
              <w:spacing w:after="0"/>
              <w:rPr>
                <w:sz w:val="16"/>
                <w:szCs w:val="16"/>
                <w:lang w:val="fr-BE"/>
              </w:rPr>
            </w:pPr>
            <w:r w:rsidRPr="00C37F0A">
              <w:rPr>
                <w:sz w:val="16"/>
                <w:szCs w:val="16"/>
                <w:lang w:val="fr-BE"/>
              </w:rPr>
              <w:t>Informer le client et le propriétaire du programme</w:t>
            </w:r>
          </w:p>
          <w:p w14:paraId="11A3DD21" w14:textId="77777777" w:rsidR="007E06E6" w:rsidRPr="002777DA" w:rsidRDefault="007E06E6" w:rsidP="007E06E6">
            <w:pPr>
              <w:pStyle w:val="Lijstalinea"/>
              <w:spacing w:after="0"/>
              <w:rPr>
                <w:lang w:val="fr-BE"/>
              </w:rPr>
            </w:pPr>
            <w:r w:rsidRPr="00C37F0A">
              <w:rPr>
                <w:sz w:val="16"/>
                <w:szCs w:val="16"/>
                <w:lang w:val="fr-BE"/>
              </w:rPr>
              <w:t>Prendre les mesures appropriées</w:t>
            </w:r>
            <w:r>
              <w:rPr>
                <w:lang w:val="fr-BE"/>
              </w:rPr>
              <w:t xml:space="preserve"> </w:t>
            </w:r>
          </w:p>
        </w:tc>
        <w:tc>
          <w:tcPr>
            <w:tcW w:w="1231" w:type="dxa"/>
          </w:tcPr>
          <w:p w14:paraId="5666F38F" w14:textId="77777777" w:rsidR="007E06E6" w:rsidRPr="002777DA" w:rsidRDefault="007E06E6" w:rsidP="007E06E6">
            <w:pPr>
              <w:pStyle w:val="Tabelinhoud"/>
              <w:rPr>
                <w:lang w:val="fr-BE"/>
              </w:rPr>
            </w:pPr>
          </w:p>
        </w:tc>
      </w:tr>
      <w:tr w:rsidR="007E06E6" w:rsidRPr="00556A3F" w14:paraId="26F9EC3E" w14:textId="77777777" w:rsidTr="007E06E6">
        <w:tc>
          <w:tcPr>
            <w:tcW w:w="1838" w:type="dxa"/>
          </w:tcPr>
          <w:p w14:paraId="3330C3E0" w14:textId="77777777" w:rsidR="007E06E6" w:rsidRPr="002777DA" w:rsidRDefault="007E06E6" w:rsidP="007E06E6">
            <w:pPr>
              <w:pStyle w:val="Tabelinhoud"/>
              <w:rPr>
                <w:lang w:val="fr-BE"/>
              </w:rPr>
            </w:pPr>
            <w:r w:rsidRPr="002777DA">
              <w:rPr>
                <w:lang w:val="fr-BE"/>
              </w:rPr>
              <w:t>9.</w:t>
            </w:r>
            <w:r>
              <w:rPr>
                <w:lang w:val="fr-BE"/>
              </w:rPr>
              <w:t>8</w:t>
            </w:r>
            <w:r w:rsidRPr="002777DA">
              <w:rPr>
                <w:lang w:val="fr-BE"/>
              </w:rPr>
              <w:t>.2.</w:t>
            </w:r>
          </w:p>
        </w:tc>
        <w:tc>
          <w:tcPr>
            <w:tcW w:w="1418" w:type="dxa"/>
            <w:vMerge/>
          </w:tcPr>
          <w:p w14:paraId="70D729B6" w14:textId="77777777" w:rsidR="007E06E6" w:rsidRDefault="007E06E6" w:rsidP="007E06E6">
            <w:pPr>
              <w:pStyle w:val="Tabelinhoud"/>
              <w:rPr>
                <w:lang w:val="fr-BE"/>
              </w:rPr>
            </w:pPr>
          </w:p>
        </w:tc>
        <w:tc>
          <w:tcPr>
            <w:tcW w:w="4529" w:type="dxa"/>
          </w:tcPr>
          <w:p w14:paraId="096813F2" w14:textId="77777777" w:rsidR="007E06E6" w:rsidRPr="002777DA" w:rsidRDefault="007E06E6" w:rsidP="007E06E6">
            <w:pPr>
              <w:pStyle w:val="Tabelinhoud"/>
              <w:rPr>
                <w:lang w:val="fr-BE"/>
              </w:rPr>
            </w:pPr>
            <w:r>
              <w:rPr>
                <w:lang w:val="fr-BE"/>
              </w:rPr>
              <w:t xml:space="preserve">Si l’avis de validation/vérification nécessite une révision, mise en œuvre du processus de délivrance </w:t>
            </w:r>
          </w:p>
        </w:tc>
        <w:tc>
          <w:tcPr>
            <w:tcW w:w="1231" w:type="dxa"/>
          </w:tcPr>
          <w:p w14:paraId="78D1E2E2" w14:textId="77777777" w:rsidR="007E06E6" w:rsidRPr="002777DA" w:rsidRDefault="007E06E6" w:rsidP="007E06E6">
            <w:pPr>
              <w:pStyle w:val="Tabelinhoud"/>
              <w:rPr>
                <w:lang w:val="fr-BE"/>
              </w:rPr>
            </w:pPr>
          </w:p>
        </w:tc>
      </w:tr>
      <w:tr w:rsidR="007E06E6" w:rsidRPr="002777DA" w14:paraId="1D15B805" w14:textId="77777777" w:rsidTr="007E06E6">
        <w:tc>
          <w:tcPr>
            <w:tcW w:w="1838" w:type="dxa"/>
          </w:tcPr>
          <w:p w14:paraId="5CE8CEFA" w14:textId="77777777" w:rsidR="007E06E6" w:rsidRPr="002777DA" w:rsidRDefault="007E06E6" w:rsidP="007E06E6">
            <w:pPr>
              <w:pStyle w:val="Tabelinhoud"/>
              <w:rPr>
                <w:lang w:val="fr-BE"/>
              </w:rPr>
            </w:pPr>
            <w:r w:rsidRPr="002777DA">
              <w:rPr>
                <w:lang w:val="fr-BE"/>
              </w:rPr>
              <w:t>9.</w:t>
            </w:r>
            <w:r>
              <w:rPr>
                <w:lang w:val="fr-BE"/>
              </w:rPr>
              <w:t>8</w:t>
            </w:r>
            <w:r w:rsidRPr="002777DA">
              <w:rPr>
                <w:lang w:val="fr-BE"/>
              </w:rPr>
              <w:t>.3</w:t>
            </w:r>
          </w:p>
        </w:tc>
        <w:tc>
          <w:tcPr>
            <w:tcW w:w="1418" w:type="dxa"/>
            <w:vMerge/>
          </w:tcPr>
          <w:p w14:paraId="6A593F75" w14:textId="77777777" w:rsidR="007E06E6" w:rsidRPr="002777DA" w:rsidRDefault="007E06E6" w:rsidP="007E06E6">
            <w:pPr>
              <w:pStyle w:val="Tabelinhoud"/>
              <w:rPr>
                <w:lang w:val="fr-BE"/>
              </w:rPr>
            </w:pPr>
          </w:p>
        </w:tc>
        <w:tc>
          <w:tcPr>
            <w:tcW w:w="4529" w:type="dxa"/>
          </w:tcPr>
          <w:p w14:paraId="7CE46842" w14:textId="77777777" w:rsidR="007E06E6" w:rsidRPr="002777DA" w:rsidRDefault="007E06E6" w:rsidP="007E06E6">
            <w:pPr>
              <w:pStyle w:val="Tabelinhoud"/>
              <w:rPr>
                <w:lang w:val="fr-BE"/>
              </w:rPr>
            </w:pPr>
          </w:p>
        </w:tc>
        <w:tc>
          <w:tcPr>
            <w:tcW w:w="1231" w:type="dxa"/>
          </w:tcPr>
          <w:p w14:paraId="6180965F" w14:textId="77777777" w:rsidR="007E06E6" w:rsidRPr="002777DA" w:rsidRDefault="007E06E6" w:rsidP="007E06E6">
            <w:pPr>
              <w:pStyle w:val="Tabelinhoud"/>
              <w:rPr>
                <w:lang w:val="fr-BE"/>
              </w:rPr>
            </w:pPr>
          </w:p>
        </w:tc>
      </w:tr>
    </w:tbl>
    <w:p w14:paraId="654154CE" w14:textId="77777777" w:rsidR="007E06E6" w:rsidRPr="002777DA" w:rsidRDefault="007E06E6" w:rsidP="007E06E6">
      <w:pPr>
        <w:pStyle w:val="Kop6"/>
        <w:rPr>
          <w:lang w:val="fr-BE"/>
        </w:rPr>
      </w:pPr>
      <w:r w:rsidRPr="002777DA">
        <w:rPr>
          <w:lang w:val="fr-BE"/>
        </w:rPr>
        <w:t>Principaux documents examinés :</w:t>
      </w:r>
    </w:p>
    <w:p w14:paraId="165F5D7F" w14:textId="77777777" w:rsidR="007E06E6" w:rsidRPr="002777DA" w:rsidRDefault="007E06E6" w:rsidP="007E06E6">
      <w:pPr>
        <w:rPr>
          <w:lang w:val="fr-BE"/>
        </w:rPr>
      </w:pPr>
    </w:p>
    <w:p w14:paraId="639291DF" w14:textId="77777777" w:rsidR="007E06E6" w:rsidRPr="002777DA" w:rsidRDefault="007E06E6" w:rsidP="007E06E6">
      <w:pPr>
        <w:pStyle w:val="Kop6"/>
        <w:rPr>
          <w:lang w:val="fr-BE"/>
        </w:rPr>
      </w:pPr>
      <w:r w:rsidRPr="002777DA">
        <w:rPr>
          <w:lang w:val="fr-BE"/>
        </w:rPr>
        <w:t>Description générale des constatations y compris référence aux éventuelles non-conformités :</w:t>
      </w:r>
    </w:p>
    <w:p w14:paraId="08F315D2" w14:textId="77777777" w:rsidR="007E06E6" w:rsidRPr="002777DA" w:rsidRDefault="007E06E6" w:rsidP="007E06E6">
      <w:pPr>
        <w:rPr>
          <w:lang w:val="fr-BE"/>
        </w:rPr>
      </w:pPr>
    </w:p>
    <w:p w14:paraId="7098CBCA" w14:textId="77777777" w:rsidR="007E06E6" w:rsidRPr="00254A64" w:rsidRDefault="007E06E6" w:rsidP="00254A64">
      <w:pPr>
        <w:pStyle w:val="Lijstalinea4"/>
        <w:widowControl/>
        <w:ind w:left="0"/>
        <w:rPr>
          <w:rFonts w:asciiTheme="majorHAnsi" w:hAnsiTheme="majorHAnsi"/>
          <w:b/>
          <w:bCs/>
          <w:lang w:val="fr-BE"/>
        </w:rPr>
      </w:pPr>
      <w:r w:rsidRPr="00254A64">
        <w:rPr>
          <w:rFonts w:asciiTheme="majorHAnsi" w:hAnsiTheme="majorHAnsi"/>
          <w:b/>
          <w:bCs/>
          <w:lang w:val="fr-BE"/>
        </w:rPr>
        <w:t xml:space="preserve">EN ISO/IEC 17029:2019 et EN ISO 14065 : 2021 </w:t>
      </w:r>
      <w:r w:rsidRPr="007E06E6">
        <w:rPr>
          <w:rFonts w:asciiTheme="majorHAnsi" w:hAnsiTheme="majorHAnsi"/>
          <w:b/>
          <w:bCs/>
          <w:lang w:val="fr-BE"/>
        </w:rPr>
        <w:t xml:space="preserve"> </w:t>
      </w:r>
      <w:r w:rsidRPr="00254A64">
        <w:rPr>
          <w:rFonts w:asciiTheme="majorHAnsi" w:hAnsiTheme="majorHAnsi"/>
          <w:b/>
          <w:bCs/>
          <w:lang w:val="fr-BE"/>
        </w:rPr>
        <w:t xml:space="preserve"> § 9.9</w:t>
      </w:r>
      <w:r w:rsidRPr="00254A64">
        <w:rPr>
          <w:rFonts w:asciiTheme="majorHAnsi" w:hAnsiTheme="majorHAnsi"/>
          <w:b/>
          <w:bCs/>
          <w:lang w:val="fr-BE"/>
        </w:rPr>
        <w:tab/>
        <w:t>Traitement des appels</w:t>
      </w:r>
    </w:p>
    <w:tbl>
      <w:tblPr>
        <w:tblStyle w:val="Tabelraster"/>
        <w:tblW w:w="9016" w:type="dxa"/>
        <w:tblLook w:val="04A0" w:firstRow="1" w:lastRow="0" w:firstColumn="1" w:lastColumn="0" w:noHBand="0" w:noVBand="1"/>
      </w:tblPr>
      <w:tblGrid>
        <w:gridCol w:w="1838"/>
        <w:gridCol w:w="1418"/>
        <w:gridCol w:w="4530"/>
        <w:gridCol w:w="1230"/>
      </w:tblGrid>
      <w:tr w:rsidR="007E06E6" w:rsidRPr="002777DA" w14:paraId="188460E1" w14:textId="77777777" w:rsidTr="007E06E6">
        <w:tc>
          <w:tcPr>
            <w:tcW w:w="1838" w:type="dxa"/>
          </w:tcPr>
          <w:p w14:paraId="30CEEE8F" w14:textId="77777777" w:rsidR="007E06E6" w:rsidRPr="002777DA" w:rsidRDefault="007E06E6" w:rsidP="007E06E6">
            <w:pPr>
              <w:pStyle w:val="Tabeltitel"/>
              <w:rPr>
                <w:lang w:val="fr-BE"/>
              </w:rPr>
            </w:pPr>
            <w:r>
              <w:rPr>
                <w:lang w:val="fr-BE"/>
              </w:rPr>
              <w:t>EN ISO/IEC 17029</w:t>
            </w:r>
          </w:p>
        </w:tc>
        <w:tc>
          <w:tcPr>
            <w:tcW w:w="1418" w:type="dxa"/>
          </w:tcPr>
          <w:p w14:paraId="0DA2A644" w14:textId="77777777" w:rsidR="007E06E6" w:rsidRPr="002777DA" w:rsidRDefault="007E06E6" w:rsidP="007E06E6">
            <w:pPr>
              <w:pStyle w:val="Tabeltitel"/>
              <w:rPr>
                <w:lang w:val="fr-BE"/>
              </w:rPr>
            </w:pPr>
            <w:r>
              <w:rPr>
                <w:lang w:val="fr-BE"/>
              </w:rPr>
              <w:t>EN ISO 14065</w:t>
            </w:r>
          </w:p>
        </w:tc>
        <w:tc>
          <w:tcPr>
            <w:tcW w:w="4530" w:type="dxa"/>
          </w:tcPr>
          <w:p w14:paraId="33D128AA" w14:textId="77777777" w:rsidR="007E06E6" w:rsidRPr="002777DA" w:rsidRDefault="007E06E6" w:rsidP="007E06E6">
            <w:pPr>
              <w:pStyle w:val="Tabeltitel"/>
              <w:rPr>
                <w:lang w:val="fr-BE"/>
              </w:rPr>
            </w:pPr>
            <w:r w:rsidRPr="002777DA">
              <w:rPr>
                <w:lang w:val="fr-BE"/>
              </w:rPr>
              <w:t>Description</w:t>
            </w:r>
          </w:p>
        </w:tc>
        <w:tc>
          <w:tcPr>
            <w:tcW w:w="1230" w:type="dxa"/>
          </w:tcPr>
          <w:p w14:paraId="7A11D0CE" w14:textId="77777777" w:rsidR="007E06E6" w:rsidRPr="002777DA" w:rsidRDefault="007E06E6" w:rsidP="007E06E6">
            <w:pPr>
              <w:pStyle w:val="Tabeltitel"/>
              <w:rPr>
                <w:lang w:val="fr-BE"/>
              </w:rPr>
            </w:pPr>
            <w:r w:rsidRPr="002777DA">
              <w:rPr>
                <w:lang w:val="fr-BE"/>
              </w:rPr>
              <w:t>Évaluation</w:t>
            </w:r>
          </w:p>
        </w:tc>
      </w:tr>
      <w:tr w:rsidR="007E06E6" w:rsidRPr="00556A3F" w14:paraId="6E13428D" w14:textId="77777777" w:rsidTr="007E06E6">
        <w:tc>
          <w:tcPr>
            <w:tcW w:w="1838" w:type="dxa"/>
          </w:tcPr>
          <w:p w14:paraId="29855CE6" w14:textId="77777777" w:rsidR="007E06E6" w:rsidRPr="002777DA" w:rsidRDefault="007E06E6" w:rsidP="007E06E6">
            <w:pPr>
              <w:pStyle w:val="Tabelinhoud"/>
              <w:rPr>
                <w:lang w:val="fr-BE"/>
              </w:rPr>
            </w:pPr>
            <w:r>
              <w:rPr>
                <w:lang w:val="fr-BE"/>
              </w:rPr>
              <w:t>9.9.1</w:t>
            </w:r>
          </w:p>
        </w:tc>
        <w:tc>
          <w:tcPr>
            <w:tcW w:w="1418" w:type="dxa"/>
            <w:vMerge w:val="restart"/>
          </w:tcPr>
          <w:p w14:paraId="7C49B021" w14:textId="77777777" w:rsidR="007E06E6" w:rsidRDefault="007E06E6" w:rsidP="007E06E6">
            <w:pPr>
              <w:pStyle w:val="Tabelinhoud"/>
              <w:rPr>
                <w:lang w:val="fr-BE"/>
              </w:rPr>
            </w:pPr>
            <w:r>
              <w:rPr>
                <w:lang w:val="fr-BE"/>
              </w:rPr>
              <w:t>9.9</w:t>
            </w:r>
          </w:p>
        </w:tc>
        <w:tc>
          <w:tcPr>
            <w:tcW w:w="4530" w:type="dxa"/>
          </w:tcPr>
          <w:p w14:paraId="31F6D441" w14:textId="77777777" w:rsidR="007E06E6" w:rsidRPr="002777DA" w:rsidRDefault="007E06E6" w:rsidP="007E06E6">
            <w:pPr>
              <w:pStyle w:val="Tabelinhoud"/>
              <w:rPr>
                <w:lang w:val="fr-BE"/>
              </w:rPr>
            </w:pPr>
            <w:r>
              <w:rPr>
                <w:lang w:val="fr-BE"/>
              </w:rPr>
              <w:t>Processus documenté pour recevoir, évaluer et prendre des décisions</w:t>
            </w:r>
          </w:p>
        </w:tc>
        <w:tc>
          <w:tcPr>
            <w:tcW w:w="1230" w:type="dxa"/>
          </w:tcPr>
          <w:p w14:paraId="65399B9A" w14:textId="77777777" w:rsidR="007E06E6" w:rsidRPr="002777DA" w:rsidRDefault="007E06E6" w:rsidP="007E06E6">
            <w:pPr>
              <w:pStyle w:val="Tabelinhoud"/>
              <w:rPr>
                <w:lang w:val="fr-BE"/>
              </w:rPr>
            </w:pPr>
          </w:p>
        </w:tc>
      </w:tr>
      <w:tr w:rsidR="007E06E6" w:rsidRPr="00556A3F" w14:paraId="62040216" w14:textId="77777777" w:rsidTr="007E06E6">
        <w:tc>
          <w:tcPr>
            <w:tcW w:w="1838" w:type="dxa"/>
          </w:tcPr>
          <w:p w14:paraId="73ED12BB" w14:textId="77777777" w:rsidR="007E06E6" w:rsidRPr="002777DA" w:rsidRDefault="007E06E6" w:rsidP="007E06E6">
            <w:pPr>
              <w:pStyle w:val="Tabelinhoud"/>
              <w:rPr>
                <w:lang w:val="fr-BE"/>
              </w:rPr>
            </w:pPr>
            <w:r>
              <w:rPr>
                <w:lang w:val="fr-BE"/>
              </w:rPr>
              <w:t>9.9.2</w:t>
            </w:r>
          </w:p>
        </w:tc>
        <w:tc>
          <w:tcPr>
            <w:tcW w:w="1418" w:type="dxa"/>
            <w:vMerge/>
          </w:tcPr>
          <w:p w14:paraId="68F48558" w14:textId="77777777" w:rsidR="007E06E6" w:rsidRPr="0095517F" w:rsidRDefault="007E06E6" w:rsidP="007E06E6">
            <w:pPr>
              <w:pStyle w:val="Tabelinhoud"/>
              <w:rPr>
                <w:szCs w:val="18"/>
                <w:lang w:val="fr-BE"/>
              </w:rPr>
            </w:pPr>
          </w:p>
        </w:tc>
        <w:tc>
          <w:tcPr>
            <w:tcW w:w="4530" w:type="dxa"/>
          </w:tcPr>
          <w:p w14:paraId="07AC7317" w14:textId="77777777" w:rsidR="007E06E6" w:rsidRPr="0095517F" w:rsidRDefault="007E06E6" w:rsidP="007E06E6">
            <w:pPr>
              <w:pStyle w:val="Tabelinhoud"/>
              <w:rPr>
                <w:szCs w:val="18"/>
                <w:lang w:val="fr-BE"/>
              </w:rPr>
            </w:pPr>
            <w:r w:rsidRPr="0095517F">
              <w:rPr>
                <w:szCs w:val="18"/>
                <w:lang w:val="fr-BE"/>
              </w:rPr>
              <w:t>Le processus doit comprendre :</w:t>
            </w:r>
          </w:p>
          <w:p w14:paraId="7DC7DEF7" w14:textId="77777777" w:rsidR="007E06E6" w:rsidRPr="0095517F" w:rsidRDefault="007E06E6" w:rsidP="007E06E6">
            <w:pPr>
              <w:pStyle w:val="Lijstalinea"/>
              <w:spacing w:after="0"/>
              <w:rPr>
                <w:sz w:val="18"/>
                <w:szCs w:val="18"/>
                <w:lang w:val="fr-BE"/>
              </w:rPr>
            </w:pPr>
            <w:r w:rsidRPr="0095517F">
              <w:rPr>
                <w:sz w:val="18"/>
                <w:szCs w:val="18"/>
                <w:lang w:val="fr-BE"/>
              </w:rPr>
              <w:t>Une description du processus de réception, d’examen, de confirmation et de décision</w:t>
            </w:r>
          </w:p>
          <w:p w14:paraId="77C1B0F9" w14:textId="77777777" w:rsidR="007E06E6" w:rsidRPr="0095517F" w:rsidRDefault="007E06E6" w:rsidP="007E06E6">
            <w:pPr>
              <w:pStyle w:val="Lijstalinea"/>
              <w:spacing w:after="0"/>
              <w:rPr>
                <w:sz w:val="18"/>
                <w:szCs w:val="18"/>
                <w:lang w:val="fr-BE"/>
              </w:rPr>
            </w:pPr>
            <w:r w:rsidRPr="0095517F">
              <w:rPr>
                <w:sz w:val="18"/>
                <w:szCs w:val="18"/>
                <w:lang w:val="fr-BE"/>
              </w:rPr>
              <w:t>Le suivi et l’enregistrement de l’appel</w:t>
            </w:r>
          </w:p>
          <w:p w14:paraId="5CAF3B6A" w14:textId="77777777" w:rsidR="007E06E6" w:rsidRPr="0095517F" w:rsidRDefault="007E06E6" w:rsidP="007E06E6">
            <w:pPr>
              <w:pStyle w:val="Lijstalinea"/>
              <w:spacing w:after="0"/>
              <w:rPr>
                <w:sz w:val="18"/>
                <w:szCs w:val="18"/>
                <w:lang w:val="fr-BE"/>
              </w:rPr>
            </w:pPr>
            <w:r w:rsidRPr="0095517F">
              <w:rPr>
                <w:sz w:val="18"/>
                <w:szCs w:val="18"/>
                <w:lang w:val="fr-BE"/>
              </w:rPr>
              <w:t>La garantie que l’action appropriée a été entreprise</w:t>
            </w:r>
          </w:p>
        </w:tc>
        <w:tc>
          <w:tcPr>
            <w:tcW w:w="1230" w:type="dxa"/>
          </w:tcPr>
          <w:p w14:paraId="49872E32" w14:textId="77777777" w:rsidR="007E06E6" w:rsidRPr="002777DA" w:rsidRDefault="007E06E6" w:rsidP="007E06E6">
            <w:pPr>
              <w:pStyle w:val="Tabelinhoud"/>
              <w:rPr>
                <w:lang w:val="fr-BE"/>
              </w:rPr>
            </w:pPr>
          </w:p>
        </w:tc>
      </w:tr>
      <w:tr w:rsidR="007E06E6" w:rsidRPr="00556A3F" w14:paraId="639019CE" w14:textId="77777777" w:rsidTr="007E06E6">
        <w:tc>
          <w:tcPr>
            <w:tcW w:w="1838" w:type="dxa"/>
          </w:tcPr>
          <w:p w14:paraId="4ED10299" w14:textId="77777777" w:rsidR="007E06E6" w:rsidRPr="002777DA" w:rsidRDefault="007E06E6" w:rsidP="007E06E6">
            <w:pPr>
              <w:pStyle w:val="Tabelinhoud"/>
              <w:rPr>
                <w:lang w:val="fr-BE"/>
              </w:rPr>
            </w:pPr>
            <w:r>
              <w:rPr>
                <w:lang w:val="fr-BE"/>
              </w:rPr>
              <w:t>9.9.3</w:t>
            </w:r>
          </w:p>
        </w:tc>
        <w:tc>
          <w:tcPr>
            <w:tcW w:w="1418" w:type="dxa"/>
            <w:vMerge/>
          </w:tcPr>
          <w:p w14:paraId="435D840B" w14:textId="77777777" w:rsidR="007E06E6" w:rsidRPr="0095517F" w:rsidRDefault="007E06E6" w:rsidP="007E06E6">
            <w:pPr>
              <w:pStyle w:val="Tabelinhoud"/>
              <w:rPr>
                <w:szCs w:val="18"/>
                <w:lang w:val="fr-BE"/>
              </w:rPr>
            </w:pPr>
          </w:p>
        </w:tc>
        <w:tc>
          <w:tcPr>
            <w:tcW w:w="4530" w:type="dxa"/>
          </w:tcPr>
          <w:p w14:paraId="759F7960" w14:textId="77777777" w:rsidR="007E06E6" w:rsidRPr="0095517F" w:rsidRDefault="007E06E6" w:rsidP="007E06E6">
            <w:pPr>
              <w:pStyle w:val="Tabelinhoud"/>
              <w:rPr>
                <w:szCs w:val="18"/>
                <w:lang w:val="fr-BE"/>
              </w:rPr>
            </w:pPr>
            <w:r w:rsidRPr="0095517F">
              <w:rPr>
                <w:szCs w:val="18"/>
                <w:lang w:val="fr-BE"/>
              </w:rPr>
              <w:t>Responsabilité du recueil de toutes les informations nécessaires pour l’évaluation de l’appel</w:t>
            </w:r>
          </w:p>
        </w:tc>
        <w:tc>
          <w:tcPr>
            <w:tcW w:w="1230" w:type="dxa"/>
          </w:tcPr>
          <w:p w14:paraId="020060D9" w14:textId="77777777" w:rsidR="007E06E6" w:rsidRPr="002777DA" w:rsidRDefault="007E06E6" w:rsidP="007E06E6">
            <w:pPr>
              <w:pStyle w:val="Tabelinhoud"/>
              <w:rPr>
                <w:lang w:val="fr-BE"/>
              </w:rPr>
            </w:pPr>
          </w:p>
        </w:tc>
      </w:tr>
      <w:tr w:rsidR="007E06E6" w:rsidRPr="00556A3F" w14:paraId="0CCFE286" w14:textId="77777777" w:rsidTr="007E06E6">
        <w:tc>
          <w:tcPr>
            <w:tcW w:w="1838" w:type="dxa"/>
          </w:tcPr>
          <w:p w14:paraId="2A3ADDCA" w14:textId="77777777" w:rsidR="007E06E6" w:rsidRPr="002777DA" w:rsidRDefault="007E06E6" w:rsidP="007E06E6">
            <w:pPr>
              <w:pStyle w:val="Tabelinhoud"/>
              <w:rPr>
                <w:lang w:val="fr-BE"/>
              </w:rPr>
            </w:pPr>
            <w:r>
              <w:rPr>
                <w:lang w:val="fr-BE"/>
              </w:rPr>
              <w:t>9.9.4</w:t>
            </w:r>
          </w:p>
        </w:tc>
        <w:tc>
          <w:tcPr>
            <w:tcW w:w="1418" w:type="dxa"/>
            <w:vMerge/>
          </w:tcPr>
          <w:p w14:paraId="2F5B52B8" w14:textId="77777777" w:rsidR="007E06E6" w:rsidRDefault="007E06E6" w:rsidP="007E06E6">
            <w:pPr>
              <w:pStyle w:val="Eindnoottekst"/>
              <w:spacing w:after="0"/>
              <w:jc w:val="left"/>
              <w:rPr>
                <w:sz w:val="18"/>
                <w:szCs w:val="18"/>
                <w:lang w:val="fr-BE"/>
              </w:rPr>
            </w:pPr>
          </w:p>
        </w:tc>
        <w:tc>
          <w:tcPr>
            <w:tcW w:w="4530" w:type="dxa"/>
          </w:tcPr>
          <w:p w14:paraId="5D81297E" w14:textId="77777777" w:rsidR="007E06E6" w:rsidRPr="0095517F" w:rsidRDefault="007E06E6" w:rsidP="007E06E6">
            <w:pPr>
              <w:pStyle w:val="Eindnoottekst"/>
              <w:spacing w:after="0"/>
              <w:jc w:val="left"/>
              <w:rPr>
                <w:sz w:val="18"/>
                <w:szCs w:val="18"/>
                <w:lang w:val="fr-BE"/>
              </w:rPr>
            </w:pPr>
            <w:r>
              <w:rPr>
                <w:sz w:val="18"/>
                <w:szCs w:val="18"/>
                <w:lang w:val="fr-BE"/>
              </w:rPr>
              <w:t>Un a</w:t>
            </w:r>
            <w:r w:rsidRPr="0095517F">
              <w:rPr>
                <w:sz w:val="18"/>
                <w:szCs w:val="18"/>
                <w:lang w:val="fr-BE"/>
              </w:rPr>
              <w:t xml:space="preserve">ccusé de réception, </w:t>
            </w:r>
            <w:r>
              <w:rPr>
                <w:sz w:val="18"/>
                <w:szCs w:val="18"/>
                <w:lang w:val="fr-BE"/>
              </w:rPr>
              <w:t>un rapport d’avancement et les conclusions sont fournis à l’appelant</w:t>
            </w:r>
          </w:p>
        </w:tc>
        <w:tc>
          <w:tcPr>
            <w:tcW w:w="1230" w:type="dxa"/>
          </w:tcPr>
          <w:p w14:paraId="3F21C002" w14:textId="77777777" w:rsidR="007E06E6" w:rsidRPr="002777DA" w:rsidRDefault="007E06E6" w:rsidP="007E06E6">
            <w:pPr>
              <w:pStyle w:val="Tabelinhoud"/>
              <w:rPr>
                <w:lang w:val="fr-BE"/>
              </w:rPr>
            </w:pPr>
          </w:p>
        </w:tc>
      </w:tr>
      <w:tr w:rsidR="007E06E6" w:rsidRPr="00556A3F" w14:paraId="2928880A" w14:textId="77777777" w:rsidTr="007E06E6">
        <w:tc>
          <w:tcPr>
            <w:tcW w:w="1838" w:type="dxa"/>
          </w:tcPr>
          <w:p w14:paraId="1E31E155" w14:textId="77777777" w:rsidR="007E06E6" w:rsidRPr="002777DA" w:rsidRDefault="007E06E6" w:rsidP="007E06E6">
            <w:pPr>
              <w:pStyle w:val="Tabelinhoud"/>
              <w:rPr>
                <w:lang w:val="fr-BE"/>
              </w:rPr>
            </w:pPr>
            <w:r>
              <w:rPr>
                <w:lang w:val="fr-BE"/>
              </w:rPr>
              <w:t>9.9.5</w:t>
            </w:r>
          </w:p>
        </w:tc>
        <w:tc>
          <w:tcPr>
            <w:tcW w:w="1418" w:type="dxa"/>
            <w:vMerge/>
          </w:tcPr>
          <w:p w14:paraId="7A9E4B9F" w14:textId="77777777" w:rsidR="007E06E6" w:rsidRDefault="007E06E6" w:rsidP="007E06E6">
            <w:pPr>
              <w:pStyle w:val="Tabelinhoud"/>
              <w:rPr>
                <w:szCs w:val="18"/>
                <w:lang w:val="fr-BE"/>
              </w:rPr>
            </w:pPr>
          </w:p>
        </w:tc>
        <w:tc>
          <w:tcPr>
            <w:tcW w:w="4530" w:type="dxa"/>
          </w:tcPr>
          <w:p w14:paraId="25C8197C" w14:textId="77777777" w:rsidR="007E06E6" w:rsidRPr="0095517F" w:rsidRDefault="007E06E6" w:rsidP="007E06E6">
            <w:pPr>
              <w:pStyle w:val="Tabelinhoud"/>
              <w:rPr>
                <w:szCs w:val="18"/>
                <w:lang w:val="fr-BE"/>
              </w:rPr>
            </w:pPr>
            <w:r>
              <w:rPr>
                <w:szCs w:val="18"/>
                <w:lang w:val="fr-BE"/>
              </w:rPr>
              <w:t>Mise à disposition de la description du processus d’appel</w:t>
            </w:r>
          </w:p>
        </w:tc>
        <w:tc>
          <w:tcPr>
            <w:tcW w:w="1230" w:type="dxa"/>
          </w:tcPr>
          <w:p w14:paraId="0886744E" w14:textId="77777777" w:rsidR="007E06E6" w:rsidRPr="002777DA" w:rsidRDefault="007E06E6" w:rsidP="007E06E6">
            <w:pPr>
              <w:pStyle w:val="Tabelinhoud"/>
              <w:rPr>
                <w:lang w:val="fr-BE"/>
              </w:rPr>
            </w:pPr>
          </w:p>
        </w:tc>
      </w:tr>
      <w:tr w:rsidR="007E06E6" w:rsidRPr="00556A3F" w14:paraId="3431394A" w14:textId="77777777" w:rsidTr="007E06E6">
        <w:tc>
          <w:tcPr>
            <w:tcW w:w="1838" w:type="dxa"/>
          </w:tcPr>
          <w:p w14:paraId="12F7A7D9" w14:textId="77777777" w:rsidR="007E06E6" w:rsidRPr="002777DA" w:rsidRDefault="007E06E6" w:rsidP="007E06E6">
            <w:pPr>
              <w:pStyle w:val="Tabelinhoud"/>
              <w:rPr>
                <w:lang w:val="fr-BE"/>
              </w:rPr>
            </w:pPr>
            <w:r>
              <w:rPr>
                <w:lang w:val="fr-BE"/>
              </w:rPr>
              <w:t>9.9.6</w:t>
            </w:r>
          </w:p>
        </w:tc>
        <w:tc>
          <w:tcPr>
            <w:tcW w:w="1418" w:type="dxa"/>
            <w:vMerge/>
          </w:tcPr>
          <w:p w14:paraId="41EEFCDC" w14:textId="77777777" w:rsidR="007E06E6" w:rsidRDefault="007E06E6" w:rsidP="007E06E6">
            <w:pPr>
              <w:pStyle w:val="Tabelinhoud"/>
              <w:rPr>
                <w:szCs w:val="18"/>
                <w:lang w:val="fr-BE"/>
              </w:rPr>
            </w:pPr>
          </w:p>
        </w:tc>
        <w:tc>
          <w:tcPr>
            <w:tcW w:w="4530" w:type="dxa"/>
          </w:tcPr>
          <w:p w14:paraId="08675346" w14:textId="77777777" w:rsidR="007E06E6" w:rsidRPr="0095517F" w:rsidRDefault="007E06E6" w:rsidP="007E06E6">
            <w:pPr>
              <w:pStyle w:val="Tabelinhoud"/>
              <w:rPr>
                <w:szCs w:val="18"/>
                <w:lang w:val="fr-BE"/>
              </w:rPr>
            </w:pPr>
            <w:r>
              <w:rPr>
                <w:szCs w:val="18"/>
                <w:lang w:val="fr-BE"/>
              </w:rPr>
              <w:t>Responsabilité de l’ensemble des décisions</w:t>
            </w:r>
          </w:p>
        </w:tc>
        <w:tc>
          <w:tcPr>
            <w:tcW w:w="1230" w:type="dxa"/>
          </w:tcPr>
          <w:p w14:paraId="7EF2659D" w14:textId="77777777" w:rsidR="007E06E6" w:rsidRPr="002777DA" w:rsidRDefault="007E06E6" w:rsidP="007E06E6">
            <w:pPr>
              <w:pStyle w:val="Tabelinhoud"/>
              <w:rPr>
                <w:lang w:val="fr-BE"/>
              </w:rPr>
            </w:pPr>
          </w:p>
        </w:tc>
      </w:tr>
      <w:tr w:rsidR="007E06E6" w:rsidRPr="00DC1636" w14:paraId="06E8518A" w14:textId="77777777" w:rsidTr="007E06E6">
        <w:tc>
          <w:tcPr>
            <w:tcW w:w="1838" w:type="dxa"/>
          </w:tcPr>
          <w:p w14:paraId="5F6F8C18" w14:textId="77777777" w:rsidR="007E06E6" w:rsidRPr="002777DA" w:rsidRDefault="007E06E6" w:rsidP="007E06E6">
            <w:pPr>
              <w:pStyle w:val="Tabelinhoud"/>
              <w:rPr>
                <w:lang w:val="fr-BE"/>
              </w:rPr>
            </w:pPr>
            <w:r>
              <w:rPr>
                <w:lang w:val="fr-BE"/>
              </w:rPr>
              <w:t>9.9.7</w:t>
            </w:r>
          </w:p>
        </w:tc>
        <w:tc>
          <w:tcPr>
            <w:tcW w:w="1418" w:type="dxa"/>
            <w:vMerge/>
          </w:tcPr>
          <w:p w14:paraId="555E681B" w14:textId="77777777" w:rsidR="007E06E6" w:rsidRDefault="007E06E6" w:rsidP="007E06E6">
            <w:pPr>
              <w:pStyle w:val="Tabelinhoud"/>
              <w:rPr>
                <w:szCs w:val="18"/>
                <w:lang w:val="fr-BE"/>
              </w:rPr>
            </w:pPr>
          </w:p>
        </w:tc>
        <w:tc>
          <w:tcPr>
            <w:tcW w:w="4530" w:type="dxa"/>
          </w:tcPr>
          <w:p w14:paraId="21CCC986" w14:textId="77777777" w:rsidR="007E06E6" w:rsidRPr="0095517F" w:rsidRDefault="007E06E6" w:rsidP="007E06E6">
            <w:pPr>
              <w:pStyle w:val="Tabelinhoud"/>
              <w:rPr>
                <w:szCs w:val="18"/>
                <w:lang w:val="fr-BE"/>
              </w:rPr>
            </w:pPr>
            <w:r>
              <w:rPr>
                <w:szCs w:val="18"/>
                <w:lang w:val="fr-BE"/>
              </w:rPr>
              <w:t>Actions discriminatoires</w:t>
            </w:r>
          </w:p>
        </w:tc>
        <w:tc>
          <w:tcPr>
            <w:tcW w:w="1230" w:type="dxa"/>
          </w:tcPr>
          <w:p w14:paraId="485BDADE" w14:textId="77777777" w:rsidR="007E06E6" w:rsidRPr="002777DA" w:rsidRDefault="007E06E6" w:rsidP="007E06E6">
            <w:pPr>
              <w:pStyle w:val="Tabelinhoud"/>
              <w:rPr>
                <w:lang w:val="fr-BE"/>
              </w:rPr>
            </w:pPr>
          </w:p>
        </w:tc>
      </w:tr>
      <w:tr w:rsidR="007E06E6" w:rsidRPr="00DC1636" w14:paraId="4517ED6B" w14:textId="77777777" w:rsidTr="007E06E6">
        <w:tc>
          <w:tcPr>
            <w:tcW w:w="1838" w:type="dxa"/>
          </w:tcPr>
          <w:p w14:paraId="198CDB46" w14:textId="77777777" w:rsidR="007E06E6" w:rsidRPr="002777DA" w:rsidRDefault="007E06E6" w:rsidP="007E06E6">
            <w:pPr>
              <w:pStyle w:val="Tabelinhoud"/>
              <w:rPr>
                <w:lang w:val="fr-BE"/>
              </w:rPr>
            </w:pPr>
            <w:r>
              <w:rPr>
                <w:lang w:val="fr-BE"/>
              </w:rPr>
              <w:t>9.9.8</w:t>
            </w:r>
          </w:p>
        </w:tc>
        <w:tc>
          <w:tcPr>
            <w:tcW w:w="1418" w:type="dxa"/>
            <w:vMerge/>
          </w:tcPr>
          <w:p w14:paraId="4BC4D27D" w14:textId="77777777" w:rsidR="007E06E6" w:rsidRDefault="007E06E6" w:rsidP="007E06E6">
            <w:pPr>
              <w:pStyle w:val="Tabelinhoud"/>
              <w:rPr>
                <w:szCs w:val="18"/>
                <w:lang w:val="fr-BE"/>
              </w:rPr>
            </w:pPr>
          </w:p>
        </w:tc>
        <w:tc>
          <w:tcPr>
            <w:tcW w:w="4530" w:type="dxa"/>
          </w:tcPr>
          <w:p w14:paraId="58CBD8E1" w14:textId="77777777" w:rsidR="007E06E6" w:rsidRPr="0095517F" w:rsidRDefault="007E06E6" w:rsidP="007E06E6">
            <w:pPr>
              <w:pStyle w:val="Tabelinhoud"/>
              <w:rPr>
                <w:szCs w:val="18"/>
                <w:lang w:val="fr-BE"/>
              </w:rPr>
            </w:pPr>
            <w:r>
              <w:rPr>
                <w:szCs w:val="18"/>
                <w:lang w:val="fr-BE"/>
              </w:rPr>
              <w:t>Personnel impliqué dans l’appel</w:t>
            </w:r>
          </w:p>
        </w:tc>
        <w:tc>
          <w:tcPr>
            <w:tcW w:w="1230" w:type="dxa"/>
          </w:tcPr>
          <w:p w14:paraId="1F4C16EB" w14:textId="77777777" w:rsidR="007E06E6" w:rsidRPr="002777DA" w:rsidRDefault="007E06E6" w:rsidP="007E06E6">
            <w:pPr>
              <w:pStyle w:val="Tabelinhoud"/>
              <w:rPr>
                <w:lang w:val="fr-BE"/>
              </w:rPr>
            </w:pPr>
          </w:p>
        </w:tc>
      </w:tr>
    </w:tbl>
    <w:p w14:paraId="41FBF69D" w14:textId="77777777" w:rsidR="007E06E6" w:rsidRPr="002777DA" w:rsidRDefault="007E06E6" w:rsidP="007E06E6">
      <w:pPr>
        <w:pStyle w:val="Kop6"/>
        <w:rPr>
          <w:lang w:val="fr-BE"/>
        </w:rPr>
      </w:pPr>
      <w:r w:rsidRPr="002777DA">
        <w:rPr>
          <w:lang w:val="fr-BE"/>
        </w:rPr>
        <w:t>Principaux documents examinés :</w:t>
      </w:r>
    </w:p>
    <w:p w14:paraId="7A30CF94" w14:textId="77777777" w:rsidR="007E06E6" w:rsidRPr="002777DA" w:rsidRDefault="007E06E6" w:rsidP="007E06E6">
      <w:pPr>
        <w:rPr>
          <w:lang w:val="fr-BE"/>
        </w:rPr>
      </w:pPr>
    </w:p>
    <w:p w14:paraId="3D986C35" w14:textId="77777777" w:rsidR="007E06E6" w:rsidRPr="002777DA" w:rsidRDefault="007E06E6" w:rsidP="007E06E6">
      <w:pPr>
        <w:pStyle w:val="Kop6"/>
        <w:rPr>
          <w:lang w:val="fr-BE"/>
        </w:rPr>
      </w:pPr>
      <w:r w:rsidRPr="002777DA">
        <w:rPr>
          <w:lang w:val="fr-BE"/>
        </w:rPr>
        <w:t>Description générale des constatations y compris référence aux éventuelles non-conformités :</w:t>
      </w:r>
    </w:p>
    <w:p w14:paraId="1B7C0872" w14:textId="77777777" w:rsidR="007E06E6" w:rsidRPr="002777DA" w:rsidRDefault="007E06E6" w:rsidP="007E06E6">
      <w:pPr>
        <w:pStyle w:val="Lijstalinea4"/>
        <w:widowControl/>
        <w:ind w:left="0"/>
        <w:rPr>
          <w:b/>
          <w:iCs/>
          <w:spacing w:val="-3"/>
          <w:highlight w:val="magenta"/>
          <w:lang w:val="fr-BE"/>
        </w:rPr>
      </w:pPr>
    </w:p>
    <w:p w14:paraId="005CB311" w14:textId="45494D89" w:rsidR="007E06E6" w:rsidRPr="00254A64" w:rsidRDefault="007E06E6" w:rsidP="007E06E6">
      <w:pPr>
        <w:pStyle w:val="Kop5"/>
        <w:rPr>
          <w:rFonts w:asciiTheme="majorHAnsi" w:hAnsiTheme="majorHAnsi"/>
          <w:sz w:val="20"/>
          <w:szCs w:val="20"/>
          <w:lang w:val="fr-BE"/>
        </w:rPr>
      </w:pPr>
      <w:r w:rsidRPr="00254A64">
        <w:rPr>
          <w:rFonts w:asciiTheme="majorHAnsi" w:hAnsiTheme="majorHAnsi"/>
          <w:sz w:val="20"/>
          <w:szCs w:val="20"/>
          <w:lang w:val="fr-BE"/>
        </w:rPr>
        <w:t>EN ISO/IEC 17029:2019 et EN ISO 14065 : 2021  § 9.10</w:t>
      </w:r>
      <w:r w:rsidR="00254A64">
        <w:rPr>
          <w:rFonts w:asciiTheme="majorHAnsi" w:hAnsiTheme="majorHAnsi"/>
          <w:sz w:val="20"/>
          <w:szCs w:val="20"/>
          <w:lang w:val="fr-BE"/>
        </w:rPr>
        <w:t xml:space="preserve">  </w:t>
      </w:r>
      <w:r w:rsidRPr="00254A64">
        <w:rPr>
          <w:rFonts w:asciiTheme="majorHAnsi" w:hAnsiTheme="majorHAnsi"/>
          <w:sz w:val="20"/>
          <w:szCs w:val="20"/>
          <w:lang w:val="fr-BE"/>
        </w:rPr>
        <w:t>Traitement des plaintes</w:t>
      </w:r>
    </w:p>
    <w:tbl>
      <w:tblPr>
        <w:tblStyle w:val="Tabelraster"/>
        <w:tblW w:w="9016" w:type="dxa"/>
        <w:tblLook w:val="04A0" w:firstRow="1" w:lastRow="0" w:firstColumn="1" w:lastColumn="0" w:noHBand="0" w:noVBand="1"/>
      </w:tblPr>
      <w:tblGrid>
        <w:gridCol w:w="1838"/>
        <w:gridCol w:w="1418"/>
        <w:gridCol w:w="4532"/>
        <w:gridCol w:w="1228"/>
      </w:tblGrid>
      <w:tr w:rsidR="007E06E6" w:rsidRPr="002777DA" w14:paraId="4C73073F" w14:textId="77777777" w:rsidTr="007E06E6">
        <w:tc>
          <w:tcPr>
            <w:tcW w:w="1838" w:type="dxa"/>
          </w:tcPr>
          <w:p w14:paraId="7F4E48BF" w14:textId="77777777" w:rsidR="007E06E6" w:rsidRPr="002777DA" w:rsidRDefault="007E06E6" w:rsidP="007E06E6">
            <w:pPr>
              <w:pStyle w:val="Tabeltitel"/>
              <w:rPr>
                <w:lang w:val="fr-BE"/>
              </w:rPr>
            </w:pPr>
            <w:r>
              <w:rPr>
                <w:lang w:val="fr-BE"/>
              </w:rPr>
              <w:t>EN ISO/IEC 17029</w:t>
            </w:r>
          </w:p>
        </w:tc>
        <w:tc>
          <w:tcPr>
            <w:tcW w:w="1418" w:type="dxa"/>
          </w:tcPr>
          <w:p w14:paraId="7949C2B8" w14:textId="77777777" w:rsidR="007E06E6" w:rsidRPr="002777DA" w:rsidRDefault="007E06E6" w:rsidP="007E06E6">
            <w:pPr>
              <w:pStyle w:val="Tabeltitel"/>
              <w:rPr>
                <w:lang w:val="fr-BE"/>
              </w:rPr>
            </w:pPr>
            <w:r>
              <w:rPr>
                <w:lang w:val="fr-BE"/>
              </w:rPr>
              <w:t>EN ISO 14065</w:t>
            </w:r>
          </w:p>
        </w:tc>
        <w:tc>
          <w:tcPr>
            <w:tcW w:w="4532" w:type="dxa"/>
          </w:tcPr>
          <w:p w14:paraId="1DBFF452" w14:textId="77777777" w:rsidR="007E06E6" w:rsidRPr="002777DA" w:rsidRDefault="007E06E6" w:rsidP="007E06E6">
            <w:pPr>
              <w:pStyle w:val="Tabeltitel"/>
              <w:rPr>
                <w:lang w:val="fr-BE"/>
              </w:rPr>
            </w:pPr>
            <w:r w:rsidRPr="002777DA">
              <w:rPr>
                <w:lang w:val="fr-BE"/>
              </w:rPr>
              <w:t>Description</w:t>
            </w:r>
          </w:p>
        </w:tc>
        <w:tc>
          <w:tcPr>
            <w:tcW w:w="1228" w:type="dxa"/>
          </w:tcPr>
          <w:p w14:paraId="680CC1C8" w14:textId="77777777" w:rsidR="007E06E6" w:rsidRPr="002777DA" w:rsidRDefault="007E06E6" w:rsidP="007E06E6">
            <w:pPr>
              <w:pStyle w:val="Tabeltitel"/>
              <w:rPr>
                <w:lang w:val="fr-BE"/>
              </w:rPr>
            </w:pPr>
            <w:r w:rsidRPr="002777DA">
              <w:rPr>
                <w:lang w:val="fr-BE"/>
              </w:rPr>
              <w:t>Évaluation</w:t>
            </w:r>
          </w:p>
        </w:tc>
      </w:tr>
      <w:tr w:rsidR="007E06E6" w:rsidRPr="00556A3F" w14:paraId="16277E93" w14:textId="77777777" w:rsidTr="007E06E6">
        <w:tc>
          <w:tcPr>
            <w:tcW w:w="1838" w:type="dxa"/>
          </w:tcPr>
          <w:p w14:paraId="73E9E3CF" w14:textId="77777777" w:rsidR="007E06E6" w:rsidRPr="002777DA" w:rsidRDefault="007E06E6" w:rsidP="007E06E6">
            <w:pPr>
              <w:pStyle w:val="Tabelinhoud"/>
              <w:rPr>
                <w:lang w:val="fr-BE"/>
              </w:rPr>
            </w:pPr>
            <w:r>
              <w:rPr>
                <w:lang w:val="fr-BE"/>
              </w:rPr>
              <w:t>9.10.1</w:t>
            </w:r>
          </w:p>
        </w:tc>
        <w:tc>
          <w:tcPr>
            <w:tcW w:w="1418" w:type="dxa"/>
            <w:vMerge w:val="restart"/>
          </w:tcPr>
          <w:p w14:paraId="6ED579ED" w14:textId="77777777" w:rsidR="007E06E6" w:rsidRDefault="007E06E6" w:rsidP="007E06E6">
            <w:pPr>
              <w:pStyle w:val="Tabelinhoud"/>
              <w:rPr>
                <w:lang w:val="fr-BE"/>
              </w:rPr>
            </w:pPr>
            <w:r>
              <w:rPr>
                <w:lang w:val="fr-BE"/>
              </w:rPr>
              <w:t>9.10</w:t>
            </w:r>
          </w:p>
        </w:tc>
        <w:tc>
          <w:tcPr>
            <w:tcW w:w="4532" w:type="dxa"/>
          </w:tcPr>
          <w:p w14:paraId="0EB37183" w14:textId="77777777" w:rsidR="007E06E6" w:rsidRPr="002777DA" w:rsidRDefault="007E06E6" w:rsidP="007E06E6">
            <w:pPr>
              <w:pStyle w:val="Tabelinhoud"/>
              <w:rPr>
                <w:lang w:val="fr-BE"/>
              </w:rPr>
            </w:pPr>
            <w:r>
              <w:rPr>
                <w:lang w:val="fr-BE"/>
              </w:rPr>
              <w:t>Processus documenté pour recevoir, évaluer et régler des plaintes</w:t>
            </w:r>
          </w:p>
        </w:tc>
        <w:tc>
          <w:tcPr>
            <w:tcW w:w="1228" w:type="dxa"/>
          </w:tcPr>
          <w:p w14:paraId="15165E2C" w14:textId="77777777" w:rsidR="007E06E6" w:rsidRPr="002777DA" w:rsidRDefault="007E06E6" w:rsidP="007E06E6">
            <w:pPr>
              <w:pStyle w:val="Tabelinhoud"/>
              <w:rPr>
                <w:lang w:val="fr-BE"/>
              </w:rPr>
            </w:pPr>
          </w:p>
        </w:tc>
      </w:tr>
      <w:tr w:rsidR="007E06E6" w:rsidRPr="00556A3F" w14:paraId="081BC655" w14:textId="77777777" w:rsidTr="007E06E6">
        <w:tc>
          <w:tcPr>
            <w:tcW w:w="1838" w:type="dxa"/>
          </w:tcPr>
          <w:p w14:paraId="042F96E9" w14:textId="77777777" w:rsidR="007E06E6" w:rsidRPr="002777DA" w:rsidRDefault="007E06E6" w:rsidP="007E06E6">
            <w:pPr>
              <w:pStyle w:val="Tabelinhoud"/>
              <w:rPr>
                <w:lang w:val="fr-BE"/>
              </w:rPr>
            </w:pPr>
            <w:r>
              <w:rPr>
                <w:lang w:val="fr-BE"/>
              </w:rPr>
              <w:t>9.10.2</w:t>
            </w:r>
          </w:p>
        </w:tc>
        <w:tc>
          <w:tcPr>
            <w:tcW w:w="1418" w:type="dxa"/>
            <w:vMerge/>
          </w:tcPr>
          <w:p w14:paraId="30BD2364" w14:textId="77777777" w:rsidR="007E06E6" w:rsidRPr="005B5701" w:rsidRDefault="007E06E6" w:rsidP="007E06E6">
            <w:pPr>
              <w:pStyle w:val="Tabelinhoud"/>
              <w:rPr>
                <w:szCs w:val="18"/>
                <w:lang w:val="fr-BE"/>
              </w:rPr>
            </w:pPr>
          </w:p>
        </w:tc>
        <w:tc>
          <w:tcPr>
            <w:tcW w:w="4532" w:type="dxa"/>
          </w:tcPr>
          <w:p w14:paraId="63037663" w14:textId="77777777" w:rsidR="007E06E6" w:rsidRPr="005B5701" w:rsidRDefault="007E06E6" w:rsidP="007E06E6">
            <w:pPr>
              <w:pStyle w:val="Tabelinhoud"/>
              <w:rPr>
                <w:szCs w:val="18"/>
                <w:lang w:val="fr-BE"/>
              </w:rPr>
            </w:pPr>
            <w:r w:rsidRPr="005B5701">
              <w:rPr>
                <w:szCs w:val="18"/>
                <w:lang w:val="fr-BE"/>
              </w:rPr>
              <w:t>Le processus doit comprendre :</w:t>
            </w:r>
          </w:p>
          <w:p w14:paraId="16E1A39C" w14:textId="61812ACF" w:rsidR="007E06E6" w:rsidRPr="005B5701" w:rsidRDefault="007E06E6" w:rsidP="007E06E6">
            <w:pPr>
              <w:pStyle w:val="Lijstalinea"/>
              <w:spacing w:after="0"/>
              <w:rPr>
                <w:sz w:val="18"/>
                <w:szCs w:val="18"/>
                <w:lang w:val="fr-BE"/>
              </w:rPr>
            </w:pPr>
            <w:r w:rsidRPr="005B5701">
              <w:rPr>
                <w:sz w:val="18"/>
                <w:szCs w:val="18"/>
                <w:lang w:val="fr-BE"/>
              </w:rPr>
              <w:t>Une description du processus de réception, de justif</w:t>
            </w:r>
            <w:r w:rsidR="00254A64">
              <w:rPr>
                <w:sz w:val="18"/>
                <w:szCs w:val="18"/>
                <w:lang w:val="fr-BE"/>
              </w:rPr>
              <w:t>i</w:t>
            </w:r>
            <w:r w:rsidRPr="005B5701">
              <w:rPr>
                <w:sz w:val="18"/>
                <w:szCs w:val="18"/>
                <w:lang w:val="fr-BE"/>
              </w:rPr>
              <w:t>cation, d’examen, de confirmation et de décision</w:t>
            </w:r>
          </w:p>
          <w:p w14:paraId="694E63DF" w14:textId="77777777" w:rsidR="007E06E6" w:rsidRPr="005B5701" w:rsidRDefault="007E06E6" w:rsidP="007E06E6">
            <w:pPr>
              <w:pStyle w:val="Lijstalinea"/>
              <w:spacing w:after="0"/>
              <w:rPr>
                <w:sz w:val="18"/>
                <w:szCs w:val="18"/>
                <w:lang w:val="fr-BE"/>
              </w:rPr>
            </w:pPr>
            <w:r w:rsidRPr="005B5701">
              <w:rPr>
                <w:sz w:val="18"/>
                <w:szCs w:val="18"/>
                <w:lang w:val="fr-BE"/>
              </w:rPr>
              <w:t>Le suivi et l’enregistrement de l’appel</w:t>
            </w:r>
          </w:p>
          <w:p w14:paraId="7F5A57CC" w14:textId="77777777" w:rsidR="007E06E6" w:rsidRPr="005B5701" w:rsidRDefault="007E06E6" w:rsidP="007E06E6">
            <w:pPr>
              <w:pStyle w:val="Lijstalinea"/>
              <w:spacing w:after="0"/>
              <w:rPr>
                <w:sz w:val="18"/>
                <w:szCs w:val="18"/>
                <w:lang w:val="fr-BE"/>
              </w:rPr>
            </w:pPr>
            <w:r w:rsidRPr="005B5701">
              <w:rPr>
                <w:sz w:val="18"/>
                <w:szCs w:val="18"/>
                <w:lang w:val="fr-BE"/>
              </w:rPr>
              <w:t>La garantie que l’action appropriée a été entreprise</w:t>
            </w:r>
          </w:p>
        </w:tc>
        <w:tc>
          <w:tcPr>
            <w:tcW w:w="1228" w:type="dxa"/>
          </w:tcPr>
          <w:p w14:paraId="47E71BA1" w14:textId="77777777" w:rsidR="007E06E6" w:rsidRPr="002777DA" w:rsidRDefault="007E06E6" w:rsidP="007E06E6">
            <w:pPr>
              <w:pStyle w:val="Tabelinhoud"/>
              <w:rPr>
                <w:lang w:val="fr-BE"/>
              </w:rPr>
            </w:pPr>
          </w:p>
        </w:tc>
      </w:tr>
      <w:tr w:rsidR="007E06E6" w:rsidRPr="00556A3F" w14:paraId="220C9384" w14:textId="77777777" w:rsidTr="007E06E6">
        <w:tc>
          <w:tcPr>
            <w:tcW w:w="1838" w:type="dxa"/>
          </w:tcPr>
          <w:p w14:paraId="2C94725D" w14:textId="77777777" w:rsidR="007E06E6" w:rsidRPr="002777DA" w:rsidRDefault="007E06E6" w:rsidP="007E06E6">
            <w:pPr>
              <w:pStyle w:val="Tabelinhoud"/>
              <w:rPr>
                <w:lang w:val="fr-BE"/>
              </w:rPr>
            </w:pPr>
            <w:r>
              <w:rPr>
                <w:lang w:val="fr-BE"/>
              </w:rPr>
              <w:t>9.10.3</w:t>
            </w:r>
          </w:p>
        </w:tc>
        <w:tc>
          <w:tcPr>
            <w:tcW w:w="1418" w:type="dxa"/>
            <w:vMerge/>
          </w:tcPr>
          <w:p w14:paraId="55F41833" w14:textId="77777777" w:rsidR="007E06E6" w:rsidRPr="0095517F" w:rsidRDefault="007E06E6" w:rsidP="007E06E6">
            <w:pPr>
              <w:pStyle w:val="Tabelinhoud"/>
              <w:rPr>
                <w:szCs w:val="18"/>
                <w:lang w:val="fr-BE"/>
              </w:rPr>
            </w:pPr>
          </w:p>
        </w:tc>
        <w:tc>
          <w:tcPr>
            <w:tcW w:w="4532" w:type="dxa"/>
          </w:tcPr>
          <w:p w14:paraId="10514222" w14:textId="77777777" w:rsidR="007E06E6" w:rsidRPr="002777DA" w:rsidRDefault="007E06E6" w:rsidP="007E06E6">
            <w:pPr>
              <w:pStyle w:val="Tabelinhoud"/>
              <w:rPr>
                <w:lang w:val="fr-BE"/>
              </w:rPr>
            </w:pPr>
            <w:r w:rsidRPr="0095517F">
              <w:rPr>
                <w:szCs w:val="18"/>
                <w:lang w:val="fr-BE"/>
              </w:rPr>
              <w:t xml:space="preserve">Responsabilité du recueil de toutes les informations nécessaires pour </w:t>
            </w:r>
            <w:r>
              <w:rPr>
                <w:szCs w:val="18"/>
                <w:lang w:val="fr-BE"/>
              </w:rPr>
              <w:t>la justification</w:t>
            </w:r>
          </w:p>
        </w:tc>
        <w:tc>
          <w:tcPr>
            <w:tcW w:w="1228" w:type="dxa"/>
          </w:tcPr>
          <w:p w14:paraId="1862D185" w14:textId="77777777" w:rsidR="007E06E6" w:rsidRPr="002777DA" w:rsidRDefault="007E06E6" w:rsidP="007E06E6">
            <w:pPr>
              <w:pStyle w:val="Tabelinhoud"/>
              <w:rPr>
                <w:lang w:val="fr-BE"/>
              </w:rPr>
            </w:pPr>
          </w:p>
        </w:tc>
      </w:tr>
      <w:tr w:rsidR="007E06E6" w:rsidRPr="00556A3F" w14:paraId="060091EB" w14:textId="77777777" w:rsidTr="007E06E6">
        <w:tc>
          <w:tcPr>
            <w:tcW w:w="1838" w:type="dxa"/>
          </w:tcPr>
          <w:p w14:paraId="5783EB45" w14:textId="77777777" w:rsidR="007E06E6" w:rsidRPr="002777DA" w:rsidRDefault="007E06E6" w:rsidP="007E06E6">
            <w:pPr>
              <w:pStyle w:val="Tabelinhoud"/>
              <w:rPr>
                <w:lang w:val="fr-BE"/>
              </w:rPr>
            </w:pPr>
            <w:r>
              <w:rPr>
                <w:lang w:val="fr-BE"/>
              </w:rPr>
              <w:t>9.10.4</w:t>
            </w:r>
          </w:p>
        </w:tc>
        <w:tc>
          <w:tcPr>
            <w:tcW w:w="1418" w:type="dxa"/>
            <w:vMerge/>
          </w:tcPr>
          <w:p w14:paraId="7AE5985E" w14:textId="77777777" w:rsidR="007E06E6" w:rsidRDefault="007E06E6" w:rsidP="007E06E6">
            <w:pPr>
              <w:pStyle w:val="Tabelinhoud"/>
              <w:rPr>
                <w:szCs w:val="18"/>
                <w:lang w:val="fr-BE"/>
              </w:rPr>
            </w:pPr>
          </w:p>
        </w:tc>
        <w:tc>
          <w:tcPr>
            <w:tcW w:w="4532" w:type="dxa"/>
          </w:tcPr>
          <w:p w14:paraId="55135A57" w14:textId="77777777" w:rsidR="007E06E6" w:rsidRPr="002777DA" w:rsidRDefault="007E06E6" w:rsidP="007E06E6">
            <w:pPr>
              <w:pStyle w:val="Tabelinhoud"/>
              <w:rPr>
                <w:lang w:val="fr-BE"/>
              </w:rPr>
            </w:pPr>
            <w:r>
              <w:rPr>
                <w:szCs w:val="18"/>
                <w:lang w:val="fr-BE"/>
              </w:rPr>
              <w:t>Un a</w:t>
            </w:r>
            <w:r w:rsidRPr="0095517F">
              <w:rPr>
                <w:szCs w:val="18"/>
                <w:lang w:val="fr-BE"/>
              </w:rPr>
              <w:t xml:space="preserve">ccusé de réception, </w:t>
            </w:r>
            <w:r>
              <w:rPr>
                <w:szCs w:val="18"/>
                <w:lang w:val="fr-BE"/>
              </w:rPr>
              <w:t>un rapport d’avancement et les conclusions sont fournis au plaignant</w:t>
            </w:r>
          </w:p>
        </w:tc>
        <w:tc>
          <w:tcPr>
            <w:tcW w:w="1228" w:type="dxa"/>
          </w:tcPr>
          <w:p w14:paraId="627D8FC0" w14:textId="77777777" w:rsidR="007E06E6" w:rsidRPr="002777DA" w:rsidRDefault="007E06E6" w:rsidP="007E06E6">
            <w:pPr>
              <w:pStyle w:val="Tabelinhoud"/>
              <w:rPr>
                <w:lang w:val="fr-BE"/>
              </w:rPr>
            </w:pPr>
          </w:p>
        </w:tc>
      </w:tr>
      <w:tr w:rsidR="007E06E6" w:rsidRPr="00556A3F" w14:paraId="459434A4" w14:textId="77777777" w:rsidTr="007E06E6">
        <w:tc>
          <w:tcPr>
            <w:tcW w:w="1838" w:type="dxa"/>
          </w:tcPr>
          <w:p w14:paraId="5EEA9DB1" w14:textId="77777777" w:rsidR="007E06E6" w:rsidRPr="002777DA" w:rsidRDefault="007E06E6" w:rsidP="007E06E6">
            <w:pPr>
              <w:pStyle w:val="Tabelinhoud"/>
              <w:rPr>
                <w:lang w:val="fr-BE"/>
              </w:rPr>
            </w:pPr>
            <w:r>
              <w:rPr>
                <w:lang w:val="fr-BE"/>
              </w:rPr>
              <w:t>9.10.5</w:t>
            </w:r>
          </w:p>
        </w:tc>
        <w:tc>
          <w:tcPr>
            <w:tcW w:w="1418" w:type="dxa"/>
            <w:vMerge/>
          </w:tcPr>
          <w:p w14:paraId="69B0676A" w14:textId="77777777" w:rsidR="007E06E6" w:rsidRDefault="007E06E6" w:rsidP="007E06E6">
            <w:pPr>
              <w:pStyle w:val="Tabelinhoud"/>
              <w:rPr>
                <w:szCs w:val="18"/>
                <w:lang w:val="fr-BE"/>
              </w:rPr>
            </w:pPr>
          </w:p>
        </w:tc>
        <w:tc>
          <w:tcPr>
            <w:tcW w:w="4532" w:type="dxa"/>
          </w:tcPr>
          <w:p w14:paraId="2F7C3EBA" w14:textId="77777777" w:rsidR="007E06E6" w:rsidRPr="002777DA" w:rsidRDefault="007E06E6" w:rsidP="007E06E6">
            <w:pPr>
              <w:pStyle w:val="Tabelinhoud"/>
              <w:rPr>
                <w:lang w:val="fr-BE"/>
              </w:rPr>
            </w:pPr>
            <w:r>
              <w:rPr>
                <w:szCs w:val="18"/>
                <w:lang w:val="fr-BE"/>
              </w:rPr>
              <w:t>Mise à disposition de la description du processus de traitement des plaintes</w:t>
            </w:r>
          </w:p>
        </w:tc>
        <w:tc>
          <w:tcPr>
            <w:tcW w:w="1228" w:type="dxa"/>
          </w:tcPr>
          <w:p w14:paraId="4C7F2AA7" w14:textId="77777777" w:rsidR="007E06E6" w:rsidRPr="002777DA" w:rsidRDefault="007E06E6" w:rsidP="007E06E6">
            <w:pPr>
              <w:pStyle w:val="Tabelinhoud"/>
              <w:rPr>
                <w:lang w:val="fr-BE"/>
              </w:rPr>
            </w:pPr>
          </w:p>
        </w:tc>
      </w:tr>
      <w:tr w:rsidR="007E06E6" w:rsidRPr="00556A3F" w14:paraId="77DE9EB6" w14:textId="77777777" w:rsidTr="007E06E6">
        <w:tc>
          <w:tcPr>
            <w:tcW w:w="1838" w:type="dxa"/>
          </w:tcPr>
          <w:p w14:paraId="61B4479A" w14:textId="77777777" w:rsidR="007E06E6" w:rsidRPr="002777DA" w:rsidRDefault="007E06E6" w:rsidP="007E06E6">
            <w:pPr>
              <w:pStyle w:val="Tabelinhoud"/>
              <w:rPr>
                <w:lang w:val="fr-BE"/>
              </w:rPr>
            </w:pPr>
            <w:r>
              <w:rPr>
                <w:lang w:val="fr-BE"/>
              </w:rPr>
              <w:lastRenderedPageBreak/>
              <w:t>9.10.6</w:t>
            </w:r>
          </w:p>
        </w:tc>
        <w:tc>
          <w:tcPr>
            <w:tcW w:w="1418" w:type="dxa"/>
            <w:vMerge/>
          </w:tcPr>
          <w:p w14:paraId="5C2BB87C" w14:textId="77777777" w:rsidR="007E06E6" w:rsidRPr="00AC6F74" w:rsidRDefault="007E06E6" w:rsidP="007E06E6">
            <w:pPr>
              <w:pStyle w:val="Eindnoottekst"/>
              <w:spacing w:after="0"/>
              <w:jc w:val="left"/>
              <w:rPr>
                <w:sz w:val="18"/>
                <w:szCs w:val="18"/>
                <w:lang w:val="fr-BE"/>
              </w:rPr>
            </w:pPr>
          </w:p>
        </w:tc>
        <w:tc>
          <w:tcPr>
            <w:tcW w:w="4532" w:type="dxa"/>
          </w:tcPr>
          <w:p w14:paraId="14514936" w14:textId="77777777" w:rsidR="007E06E6" w:rsidRPr="00AC6F74" w:rsidRDefault="007E06E6" w:rsidP="007E06E6">
            <w:pPr>
              <w:pStyle w:val="Eindnoottekst"/>
              <w:spacing w:after="0"/>
              <w:jc w:val="left"/>
              <w:rPr>
                <w:sz w:val="18"/>
                <w:szCs w:val="18"/>
                <w:lang w:val="fr-BE"/>
              </w:rPr>
            </w:pPr>
            <w:r w:rsidRPr="00AC6F74">
              <w:rPr>
                <w:sz w:val="18"/>
                <w:szCs w:val="18"/>
                <w:lang w:val="fr-BE"/>
              </w:rPr>
              <w:t>Confirmation si la plainte concerne ses activités de validation/vérification et réponse</w:t>
            </w:r>
          </w:p>
        </w:tc>
        <w:tc>
          <w:tcPr>
            <w:tcW w:w="1228" w:type="dxa"/>
          </w:tcPr>
          <w:p w14:paraId="0D726022" w14:textId="77777777" w:rsidR="007E06E6" w:rsidRPr="002777DA" w:rsidRDefault="007E06E6" w:rsidP="007E06E6">
            <w:pPr>
              <w:pStyle w:val="Tabelinhoud"/>
              <w:rPr>
                <w:lang w:val="fr-BE"/>
              </w:rPr>
            </w:pPr>
          </w:p>
        </w:tc>
      </w:tr>
      <w:tr w:rsidR="007E06E6" w:rsidRPr="00DC1636" w14:paraId="002D4BED" w14:textId="77777777" w:rsidTr="007E06E6">
        <w:tc>
          <w:tcPr>
            <w:tcW w:w="1838" w:type="dxa"/>
          </w:tcPr>
          <w:p w14:paraId="327BAC52" w14:textId="77777777" w:rsidR="007E06E6" w:rsidRPr="002777DA" w:rsidRDefault="007E06E6" w:rsidP="007E06E6">
            <w:pPr>
              <w:pStyle w:val="Tabelinhoud"/>
              <w:rPr>
                <w:lang w:val="fr-BE"/>
              </w:rPr>
            </w:pPr>
            <w:r>
              <w:rPr>
                <w:lang w:val="fr-BE"/>
              </w:rPr>
              <w:t>9.10.7</w:t>
            </w:r>
          </w:p>
        </w:tc>
        <w:tc>
          <w:tcPr>
            <w:tcW w:w="1418" w:type="dxa"/>
            <w:vMerge/>
          </w:tcPr>
          <w:p w14:paraId="4D8E9789" w14:textId="77777777" w:rsidR="007E06E6" w:rsidRDefault="007E06E6" w:rsidP="007E06E6">
            <w:pPr>
              <w:pStyle w:val="Tabelinhoud"/>
              <w:rPr>
                <w:szCs w:val="18"/>
                <w:lang w:val="fr-BE"/>
              </w:rPr>
            </w:pPr>
          </w:p>
        </w:tc>
        <w:tc>
          <w:tcPr>
            <w:tcW w:w="4532" w:type="dxa"/>
          </w:tcPr>
          <w:p w14:paraId="72584320" w14:textId="77777777" w:rsidR="007E06E6" w:rsidRPr="002777DA" w:rsidRDefault="007E06E6" w:rsidP="007E06E6">
            <w:pPr>
              <w:pStyle w:val="Tabelinhoud"/>
              <w:rPr>
                <w:lang w:val="fr-BE"/>
              </w:rPr>
            </w:pPr>
            <w:r>
              <w:rPr>
                <w:szCs w:val="18"/>
                <w:lang w:val="fr-BE"/>
              </w:rPr>
              <w:t>Actions discriminatoires</w:t>
            </w:r>
          </w:p>
        </w:tc>
        <w:tc>
          <w:tcPr>
            <w:tcW w:w="1228" w:type="dxa"/>
          </w:tcPr>
          <w:p w14:paraId="3F141318" w14:textId="77777777" w:rsidR="007E06E6" w:rsidRPr="002777DA" w:rsidRDefault="007E06E6" w:rsidP="007E06E6">
            <w:pPr>
              <w:pStyle w:val="Tabelinhoud"/>
              <w:rPr>
                <w:lang w:val="fr-BE"/>
              </w:rPr>
            </w:pPr>
          </w:p>
        </w:tc>
      </w:tr>
      <w:tr w:rsidR="007E06E6" w:rsidRPr="00DC1636" w14:paraId="3F6ABC80" w14:textId="77777777" w:rsidTr="007E06E6">
        <w:tc>
          <w:tcPr>
            <w:tcW w:w="1838" w:type="dxa"/>
          </w:tcPr>
          <w:p w14:paraId="64C66C28" w14:textId="77777777" w:rsidR="007E06E6" w:rsidRPr="002777DA" w:rsidRDefault="007E06E6" w:rsidP="007E06E6">
            <w:pPr>
              <w:pStyle w:val="Tabelinhoud"/>
              <w:rPr>
                <w:lang w:val="fr-BE"/>
              </w:rPr>
            </w:pPr>
            <w:r>
              <w:rPr>
                <w:lang w:val="fr-BE"/>
              </w:rPr>
              <w:t>9.10.8</w:t>
            </w:r>
          </w:p>
        </w:tc>
        <w:tc>
          <w:tcPr>
            <w:tcW w:w="1418" w:type="dxa"/>
            <w:vMerge/>
          </w:tcPr>
          <w:p w14:paraId="2B30290E" w14:textId="77777777" w:rsidR="007E06E6" w:rsidRDefault="007E06E6" w:rsidP="007E06E6">
            <w:pPr>
              <w:pStyle w:val="Tabelinhoud"/>
              <w:rPr>
                <w:szCs w:val="18"/>
                <w:lang w:val="fr-BE"/>
              </w:rPr>
            </w:pPr>
          </w:p>
        </w:tc>
        <w:tc>
          <w:tcPr>
            <w:tcW w:w="4532" w:type="dxa"/>
          </w:tcPr>
          <w:p w14:paraId="71A3BCE0" w14:textId="77777777" w:rsidR="007E06E6" w:rsidRPr="002777DA" w:rsidRDefault="007E06E6" w:rsidP="007E06E6">
            <w:pPr>
              <w:pStyle w:val="Tabelinhoud"/>
              <w:rPr>
                <w:lang w:val="fr-BE"/>
              </w:rPr>
            </w:pPr>
            <w:r>
              <w:rPr>
                <w:szCs w:val="18"/>
                <w:lang w:val="fr-BE"/>
              </w:rPr>
              <w:t>Personnel impliqué dans l’appel</w:t>
            </w:r>
          </w:p>
        </w:tc>
        <w:tc>
          <w:tcPr>
            <w:tcW w:w="1228" w:type="dxa"/>
          </w:tcPr>
          <w:p w14:paraId="3191BF75" w14:textId="77777777" w:rsidR="007E06E6" w:rsidRPr="002777DA" w:rsidRDefault="007E06E6" w:rsidP="007E06E6">
            <w:pPr>
              <w:pStyle w:val="Tabelinhoud"/>
              <w:rPr>
                <w:lang w:val="fr-BE"/>
              </w:rPr>
            </w:pPr>
          </w:p>
        </w:tc>
      </w:tr>
    </w:tbl>
    <w:p w14:paraId="7CCE61E6" w14:textId="77777777" w:rsidR="007E06E6" w:rsidRPr="002777DA" w:rsidRDefault="007E06E6" w:rsidP="007E06E6">
      <w:pPr>
        <w:pStyle w:val="Kop6"/>
        <w:rPr>
          <w:lang w:val="fr-BE"/>
        </w:rPr>
      </w:pPr>
      <w:r w:rsidRPr="002777DA">
        <w:rPr>
          <w:lang w:val="fr-BE"/>
        </w:rPr>
        <w:t>Principaux documents examinés :</w:t>
      </w:r>
    </w:p>
    <w:p w14:paraId="148EA7DF" w14:textId="77777777" w:rsidR="007E06E6" w:rsidRPr="002777DA" w:rsidRDefault="007E06E6" w:rsidP="007E06E6">
      <w:pPr>
        <w:rPr>
          <w:lang w:val="fr-BE"/>
        </w:rPr>
      </w:pPr>
    </w:p>
    <w:p w14:paraId="3FCADE78" w14:textId="77777777" w:rsidR="007E06E6" w:rsidRPr="002777DA" w:rsidRDefault="007E06E6" w:rsidP="007E06E6">
      <w:pPr>
        <w:pStyle w:val="Kop6"/>
        <w:rPr>
          <w:lang w:val="fr-BE"/>
        </w:rPr>
      </w:pPr>
      <w:r w:rsidRPr="002777DA">
        <w:rPr>
          <w:lang w:val="fr-BE"/>
        </w:rPr>
        <w:t>Description générale des constatations y compris référence aux éventuelles non-conformités :</w:t>
      </w:r>
    </w:p>
    <w:p w14:paraId="64C56DDE" w14:textId="77777777" w:rsidR="007E06E6" w:rsidRPr="002777DA" w:rsidRDefault="007E06E6" w:rsidP="007E06E6">
      <w:pPr>
        <w:rPr>
          <w:highlight w:val="magenta"/>
          <w:lang w:val="fr-BE"/>
        </w:rPr>
      </w:pPr>
    </w:p>
    <w:p w14:paraId="0514DA68" w14:textId="77777777" w:rsidR="007E06E6" w:rsidRPr="00254A64" w:rsidRDefault="007E06E6" w:rsidP="007E06E6">
      <w:pPr>
        <w:pStyle w:val="Kop5"/>
        <w:rPr>
          <w:sz w:val="20"/>
          <w:szCs w:val="20"/>
          <w:lang w:val="fr-BE"/>
        </w:rPr>
      </w:pPr>
      <w:r w:rsidRPr="00254A64">
        <w:rPr>
          <w:sz w:val="20"/>
          <w:szCs w:val="20"/>
          <w:lang w:val="fr-BE"/>
        </w:rPr>
        <w:t xml:space="preserve">EN ISO/IEC 17029:2019 </w:t>
      </w:r>
      <w:r w:rsidRPr="00254A64">
        <w:rPr>
          <w:rFonts w:asciiTheme="majorHAnsi" w:hAnsiTheme="majorHAnsi"/>
          <w:sz w:val="20"/>
          <w:szCs w:val="20"/>
          <w:lang w:val="fr-BE"/>
        </w:rPr>
        <w:t xml:space="preserve">et EN ISO 14065 : 2021 </w:t>
      </w:r>
      <w:r w:rsidRPr="00254A64">
        <w:rPr>
          <w:rFonts w:asciiTheme="majorHAnsi" w:hAnsiTheme="majorHAnsi"/>
          <w:b w:val="0"/>
          <w:bCs w:val="0"/>
          <w:sz w:val="20"/>
          <w:szCs w:val="20"/>
          <w:lang w:val="fr-BE"/>
        </w:rPr>
        <w:t xml:space="preserve"> </w:t>
      </w:r>
      <w:r w:rsidRPr="00254A64">
        <w:rPr>
          <w:sz w:val="20"/>
          <w:szCs w:val="20"/>
          <w:lang w:val="fr-BE"/>
        </w:rPr>
        <w:t xml:space="preserve"> § 9.11</w:t>
      </w:r>
      <w:r w:rsidRPr="00254A64">
        <w:rPr>
          <w:sz w:val="20"/>
          <w:szCs w:val="20"/>
          <w:lang w:val="fr-BE"/>
        </w:rPr>
        <w:tab/>
        <w:t>Enregistrements</w:t>
      </w:r>
    </w:p>
    <w:tbl>
      <w:tblPr>
        <w:tblStyle w:val="Tabelraster"/>
        <w:tblW w:w="9016" w:type="dxa"/>
        <w:tblLook w:val="04A0" w:firstRow="1" w:lastRow="0" w:firstColumn="1" w:lastColumn="0" w:noHBand="0" w:noVBand="1"/>
      </w:tblPr>
      <w:tblGrid>
        <w:gridCol w:w="1838"/>
        <w:gridCol w:w="1418"/>
        <w:gridCol w:w="4530"/>
        <w:gridCol w:w="1230"/>
      </w:tblGrid>
      <w:tr w:rsidR="007E06E6" w:rsidRPr="002777DA" w14:paraId="06656A22" w14:textId="77777777" w:rsidTr="007E06E6">
        <w:tc>
          <w:tcPr>
            <w:tcW w:w="1838" w:type="dxa"/>
          </w:tcPr>
          <w:p w14:paraId="0C0B8BD2" w14:textId="77777777" w:rsidR="007E06E6" w:rsidRPr="002777DA" w:rsidRDefault="007E06E6" w:rsidP="007E06E6">
            <w:pPr>
              <w:pStyle w:val="Tabeltitel"/>
              <w:rPr>
                <w:lang w:val="fr-BE"/>
              </w:rPr>
            </w:pPr>
            <w:r>
              <w:rPr>
                <w:lang w:val="fr-BE"/>
              </w:rPr>
              <w:t>EN ISO/IEC 17029</w:t>
            </w:r>
          </w:p>
        </w:tc>
        <w:tc>
          <w:tcPr>
            <w:tcW w:w="1418" w:type="dxa"/>
          </w:tcPr>
          <w:p w14:paraId="31FFA812" w14:textId="77777777" w:rsidR="007E06E6" w:rsidRPr="002777DA" w:rsidRDefault="007E06E6" w:rsidP="007E06E6">
            <w:pPr>
              <w:pStyle w:val="Tabeltitel"/>
              <w:rPr>
                <w:lang w:val="fr-BE"/>
              </w:rPr>
            </w:pPr>
            <w:r>
              <w:rPr>
                <w:lang w:val="fr-BE"/>
              </w:rPr>
              <w:t>EN ISO 14065</w:t>
            </w:r>
          </w:p>
        </w:tc>
        <w:tc>
          <w:tcPr>
            <w:tcW w:w="4530" w:type="dxa"/>
          </w:tcPr>
          <w:p w14:paraId="37DF7788" w14:textId="77777777" w:rsidR="007E06E6" w:rsidRPr="002777DA" w:rsidRDefault="007E06E6" w:rsidP="007E06E6">
            <w:pPr>
              <w:pStyle w:val="Tabeltitel"/>
              <w:rPr>
                <w:lang w:val="fr-BE"/>
              </w:rPr>
            </w:pPr>
            <w:r w:rsidRPr="002777DA">
              <w:rPr>
                <w:lang w:val="fr-BE"/>
              </w:rPr>
              <w:t>Description</w:t>
            </w:r>
          </w:p>
        </w:tc>
        <w:tc>
          <w:tcPr>
            <w:tcW w:w="1230" w:type="dxa"/>
          </w:tcPr>
          <w:p w14:paraId="12F970B4" w14:textId="77777777" w:rsidR="007E06E6" w:rsidRPr="002777DA" w:rsidRDefault="007E06E6" w:rsidP="007E06E6">
            <w:pPr>
              <w:pStyle w:val="Tabeltitel"/>
              <w:rPr>
                <w:lang w:val="fr-BE"/>
              </w:rPr>
            </w:pPr>
            <w:r w:rsidRPr="002777DA">
              <w:rPr>
                <w:lang w:val="fr-BE"/>
              </w:rPr>
              <w:t>Évaluation</w:t>
            </w:r>
          </w:p>
        </w:tc>
      </w:tr>
      <w:tr w:rsidR="007E06E6" w:rsidRPr="00556A3F" w14:paraId="218B0CC0" w14:textId="77777777" w:rsidTr="007E06E6">
        <w:tc>
          <w:tcPr>
            <w:tcW w:w="1838" w:type="dxa"/>
          </w:tcPr>
          <w:p w14:paraId="7BA54B6D" w14:textId="77777777" w:rsidR="007E06E6" w:rsidRPr="002777DA" w:rsidRDefault="007E06E6" w:rsidP="007E06E6">
            <w:pPr>
              <w:pStyle w:val="Tabelinhoud"/>
              <w:rPr>
                <w:lang w:val="fr-BE"/>
              </w:rPr>
            </w:pPr>
            <w:r w:rsidRPr="002777DA">
              <w:rPr>
                <w:lang w:val="fr-BE"/>
              </w:rPr>
              <w:t>9.</w:t>
            </w:r>
            <w:r>
              <w:rPr>
                <w:lang w:val="fr-BE"/>
              </w:rPr>
              <w:t>11</w:t>
            </w:r>
            <w:r w:rsidRPr="002777DA">
              <w:rPr>
                <w:lang w:val="fr-BE"/>
              </w:rPr>
              <w:t>.1</w:t>
            </w:r>
          </w:p>
        </w:tc>
        <w:tc>
          <w:tcPr>
            <w:tcW w:w="1418" w:type="dxa"/>
            <w:vMerge w:val="restart"/>
          </w:tcPr>
          <w:p w14:paraId="0F4B93D4" w14:textId="77777777" w:rsidR="007E06E6" w:rsidRDefault="007E06E6" w:rsidP="007E06E6">
            <w:pPr>
              <w:pStyle w:val="Tabelinhoud"/>
              <w:rPr>
                <w:lang w:val="fr-BE"/>
              </w:rPr>
            </w:pPr>
            <w:r>
              <w:rPr>
                <w:lang w:val="fr-BE"/>
              </w:rPr>
              <w:t>9.11</w:t>
            </w:r>
          </w:p>
        </w:tc>
        <w:tc>
          <w:tcPr>
            <w:tcW w:w="4530" w:type="dxa"/>
          </w:tcPr>
          <w:p w14:paraId="6172EFF9" w14:textId="77777777" w:rsidR="007E06E6" w:rsidRPr="002777DA" w:rsidRDefault="007E06E6" w:rsidP="007E06E6">
            <w:pPr>
              <w:pStyle w:val="Tabelinhoud"/>
              <w:rPr>
                <w:lang w:val="fr-BE"/>
              </w:rPr>
            </w:pPr>
            <w:r>
              <w:rPr>
                <w:lang w:val="fr-BE"/>
              </w:rPr>
              <w:t>Conservation et gestion des enregistrements relatifs au processus de validation/vérification</w:t>
            </w:r>
          </w:p>
        </w:tc>
        <w:tc>
          <w:tcPr>
            <w:tcW w:w="1230" w:type="dxa"/>
          </w:tcPr>
          <w:p w14:paraId="116D19FF" w14:textId="77777777" w:rsidR="007E06E6" w:rsidRPr="002777DA" w:rsidRDefault="007E06E6" w:rsidP="007E06E6">
            <w:pPr>
              <w:pStyle w:val="Tabelinhoud"/>
              <w:rPr>
                <w:lang w:val="fr-BE"/>
              </w:rPr>
            </w:pPr>
          </w:p>
        </w:tc>
      </w:tr>
      <w:tr w:rsidR="007E06E6" w:rsidRPr="00DC1636" w14:paraId="281369B8" w14:textId="77777777" w:rsidTr="007E06E6">
        <w:tc>
          <w:tcPr>
            <w:tcW w:w="1838" w:type="dxa"/>
          </w:tcPr>
          <w:p w14:paraId="6E74F5AB" w14:textId="77777777" w:rsidR="007E06E6" w:rsidRPr="002777DA" w:rsidRDefault="007E06E6" w:rsidP="007E06E6">
            <w:pPr>
              <w:pStyle w:val="Tabelinhoud"/>
              <w:rPr>
                <w:lang w:val="fr-BE"/>
              </w:rPr>
            </w:pPr>
            <w:r w:rsidRPr="002777DA">
              <w:rPr>
                <w:lang w:val="fr-BE"/>
              </w:rPr>
              <w:t>9.</w:t>
            </w:r>
            <w:r>
              <w:rPr>
                <w:lang w:val="fr-BE"/>
              </w:rPr>
              <w:t>11</w:t>
            </w:r>
            <w:r w:rsidRPr="002777DA">
              <w:rPr>
                <w:lang w:val="fr-BE"/>
              </w:rPr>
              <w:t>.2</w:t>
            </w:r>
          </w:p>
        </w:tc>
        <w:tc>
          <w:tcPr>
            <w:tcW w:w="1418" w:type="dxa"/>
            <w:vMerge/>
          </w:tcPr>
          <w:p w14:paraId="18018BBF" w14:textId="77777777" w:rsidR="007E06E6" w:rsidRDefault="007E06E6" w:rsidP="007E06E6">
            <w:pPr>
              <w:pStyle w:val="Tabelinhoud"/>
              <w:rPr>
                <w:lang w:val="fr-BE"/>
              </w:rPr>
            </w:pPr>
          </w:p>
        </w:tc>
        <w:tc>
          <w:tcPr>
            <w:tcW w:w="4530" w:type="dxa"/>
          </w:tcPr>
          <w:p w14:paraId="0E5AE426" w14:textId="77777777" w:rsidR="007E06E6" w:rsidRPr="002777DA" w:rsidRDefault="007E06E6" w:rsidP="007E06E6">
            <w:pPr>
              <w:pStyle w:val="Tabelinhoud"/>
              <w:rPr>
                <w:lang w:val="fr-BE"/>
              </w:rPr>
            </w:pPr>
            <w:r>
              <w:rPr>
                <w:lang w:val="fr-BE"/>
              </w:rPr>
              <w:t>Sécurité et confidentialité</w:t>
            </w:r>
          </w:p>
        </w:tc>
        <w:tc>
          <w:tcPr>
            <w:tcW w:w="1230" w:type="dxa"/>
          </w:tcPr>
          <w:p w14:paraId="4FEF3D67" w14:textId="77777777" w:rsidR="007E06E6" w:rsidRPr="002777DA" w:rsidRDefault="007E06E6" w:rsidP="007E06E6">
            <w:pPr>
              <w:pStyle w:val="Tabelinhoud"/>
              <w:rPr>
                <w:lang w:val="fr-BE"/>
              </w:rPr>
            </w:pPr>
          </w:p>
        </w:tc>
      </w:tr>
      <w:tr w:rsidR="007E06E6" w:rsidRPr="00556A3F" w14:paraId="6C9768C5" w14:textId="77777777" w:rsidTr="007E06E6">
        <w:tc>
          <w:tcPr>
            <w:tcW w:w="1838" w:type="dxa"/>
          </w:tcPr>
          <w:p w14:paraId="0BCB6E65" w14:textId="77777777" w:rsidR="007E06E6" w:rsidRPr="002777DA" w:rsidRDefault="007E06E6" w:rsidP="007E06E6">
            <w:pPr>
              <w:pStyle w:val="Tabelinhoud"/>
              <w:rPr>
                <w:lang w:val="fr-BE"/>
              </w:rPr>
            </w:pPr>
            <w:r w:rsidRPr="002777DA">
              <w:rPr>
                <w:lang w:val="fr-BE"/>
              </w:rPr>
              <w:t>9.</w:t>
            </w:r>
            <w:r>
              <w:rPr>
                <w:lang w:val="fr-BE"/>
              </w:rPr>
              <w:t>11</w:t>
            </w:r>
            <w:r w:rsidRPr="002777DA">
              <w:rPr>
                <w:lang w:val="fr-BE"/>
              </w:rPr>
              <w:t>.3</w:t>
            </w:r>
          </w:p>
        </w:tc>
        <w:tc>
          <w:tcPr>
            <w:tcW w:w="1418" w:type="dxa"/>
            <w:vMerge/>
          </w:tcPr>
          <w:p w14:paraId="1656D529" w14:textId="77777777" w:rsidR="007E06E6" w:rsidRDefault="007E06E6" w:rsidP="007E06E6">
            <w:pPr>
              <w:pStyle w:val="Tabelinhoud"/>
              <w:rPr>
                <w:lang w:val="fr-BE"/>
              </w:rPr>
            </w:pPr>
          </w:p>
        </w:tc>
        <w:tc>
          <w:tcPr>
            <w:tcW w:w="4530" w:type="dxa"/>
          </w:tcPr>
          <w:p w14:paraId="1C3C4FC7" w14:textId="77777777" w:rsidR="007E06E6" w:rsidRPr="002777DA" w:rsidRDefault="007E06E6" w:rsidP="007E06E6">
            <w:pPr>
              <w:pStyle w:val="Tabelinhoud"/>
              <w:rPr>
                <w:lang w:val="fr-BE"/>
              </w:rPr>
            </w:pPr>
            <w:r>
              <w:rPr>
                <w:lang w:val="fr-BE"/>
              </w:rPr>
              <w:t>Conservation des enregistrements conformément aux exigences du programme, aux exigences contractuelles et autres exigences relatives au système de management</w:t>
            </w:r>
          </w:p>
        </w:tc>
        <w:tc>
          <w:tcPr>
            <w:tcW w:w="1230" w:type="dxa"/>
          </w:tcPr>
          <w:p w14:paraId="50CD3C84" w14:textId="77777777" w:rsidR="007E06E6" w:rsidRPr="002777DA" w:rsidRDefault="007E06E6" w:rsidP="007E06E6">
            <w:pPr>
              <w:pStyle w:val="Tabelinhoud"/>
              <w:rPr>
                <w:lang w:val="fr-BE"/>
              </w:rPr>
            </w:pPr>
          </w:p>
        </w:tc>
      </w:tr>
    </w:tbl>
    <w:p w14:paraId="079B3F16" w14:textId="77777777" w:rsidR="007E06E6" w:rsidRPr="002777DA" w:rsidRDefault="007E06E6" w:rsidP="007E06E6">
      <w:pPr>
        <w:pStyle w:val="Kop6"/>
        <w:rPr>
          <w:lang w:val="fr-BE"/>
        </w:rPr>
      </w:pPr>
      <w:r w:rsidRPr="002777DA">
        <w:rPr>
          <w:lang w:val="fr-BE"/>
        </w:rPr>
        <w:t>Principaux documents examinés :</w:t>
      </w:r>
    </w:p>
    <w:p w14:paraId="69CFE9A9" w14:textId="77777777" w:rsidR="007E06E6" w:rsidRPr="002777DA" w:rsidRDefault="007E06E6" w:rsidP="007E06E6">
      <w:pPr>
        <w:rPr>
          <w:lang w:val="fr-BE"/>
        </w:rPr>
      </w:pPr>
    </w:p>
    <w:p w14:paraId="6843DAD9" w14:textId="77777777" w:rsidR="007E06E6" w:rsidRPr="002777DA" w:rsidRDefault="007E06E6" w:rsidP="007E06E6">
      <w:pPr>
        <w:pStyle w:val="Kop6"/>
        <w:rPr>
          <w:lang w:val="fr-BE"/>
        </w:rPr>
      </w:pPr>
      <w:r w:rsidRPr="002777DA">
        <w:rPr>
          <w:lang w:val="fr-BE"/>
        </w:rPr>
        <w:t>Description générale des constatations y compris référence aux éventuelles non-conformités :</w:t>
      </w:r>
    </w:p>
    <w:p w14:paraId="0E2FAA99" w14:textId="77777777" w:rsidR="007E06E6" w:rsidRPr="002777DA" w:rsidRDefault="007E06E6" w:rsidP="007E06E6">
      <w:pPr>
        <w:rPr>
          <w:highlight w:val="magenta"/>
          <w:lang w:val="fr-BE"/>
        </w:rPr>
      </w:pPr>
    </w:p>
    <w:p w14:paraId="2E4A007E" w14:textId="77777777" w:rsidR="00EB5B5A" w:rsidRPr="00452554" w:rsidRDefault="00EB5B5A" w:rsidP="00EB5B5A">
      <w:pPr>
        <w:pStyle w:val="Lijstalinea4"/>
        <w:widowControl/>
        <w:ind w:left="0"/>
        <w:rPr>
          <w:rFonts w:asciiTheme="minorHAnsi" w:hAnsiTheme="minorHAnsi"/>
          <w:b/>
          <w:iCs/>
          <w:spacing w:val="-3"/>
          <w:highlight w:val="magenta"/>
          <w:lang w:val="fr-BE"/>
        </w:rPr>
      </w:pPr>
    </w:p>
    <w:p w14:paraId="59BB5223" w14:textId="38782969" w:rsidR="007E06E6" w:rsidRDefault="00EB5B5A" w:rsidP="00EB5B5A">
      <w:pPr>
        <w:pStyle w:val="Lijstalinea4"/>
        <w:widowControl/>
        <w:ind w:left="0"/>
        <w:rPr>
          <w:rFonts w:asciiTheme="minorHAnsi" w:hAnsiTheme="minorHAnsi"/>
          <w:b/>
          <w:iCs/>
          <w:spacing w:val="-3"/>
          <w:lang w:val="fr-BE"/>
        </w:rPr>
      </w:pPr>
      <w:r w:rsidRPr="00452554">
        <w:rPr>
          <w:rFonts w:asciiTheme="minorHAnsi" w:hAnsiTheme="minorHAnsi"/>
          <w:b/>
          <w:iCs/>
          <w:spacing w:val="-3"/>
          <w:lang w:val="fr-BE"/>
        </w:rPr>
        <w:t>G.</w:t>
      </w:r>
      <w:r w:rsidRPr="00452554">
        <w:rPr>
          <w:rFonts w:asciiTheme="minorHAnsi" w:hAnsiTheme="minorHAnsi"/>
          <w:b/>
          <w:iCs/>
          <w:spacing w:val="-3"/>
          <w:lang w:val="fr-BE"/>
        </w:rPr>
        <w:tab/>
      </w:r>
      <w:r w:rsidR="007E06E6">
        <w:rPr>
          <w:rFonts w:asciiTheme="minorHAnsi" w:hAnsiTheme="minorHAnsi"/>
          <w:b/>
          <w:iCs/>
          <w:spacing w:val="-3"/>
          <w:lang w:val="fr-BE"/>
        </w:rPr>
        <w:t>EXIGENCES RELATIVES AU</w:t>
      </w:r>
      <w:r w:rsidR="000F6DF7">
        <w:rPr>
          <w:rFonts w:asciiTheme="minorHAnsi" w:hAnsiTheme="minorHAnsi"/>
          <w:b/>
          <w:iCs/>
          <w:spacing w:val="-3"/>
          <w:lang w:val="fr-BE"/>
        </w:rPr>
        <w:t>X</w:t>
      </w:r>
      <w:r w:rsidR="007E06E6">
        <w:rPr>
          <w:rFonts w:asciiTheme="minorHAnsi" w:hAnsiTheme="minorHAnsi"/>
          <w:b/>
          <w:iCs/>
          <w:spacing w:val="-3"/>
          <w:lang w:val="fr-BE"/>
        </w:rPr>
        <w:t xml:space="preserve"> INFORMATIONS</w:t>
      </w:r>
    </w:p>
    <w:p w14:paraId="1DCA62F2" w14:textId="77AC3846" w:rsidR="007E06E6" w:rsidRPr="00010636" w:rsidRDefault="007E06E6" w:rsidP="007E06E6">
      <w:pPr>
        <w:pStyle w:val="Kop4"/>
        <w:rPr>
          <w:rFonts w:asciiTheme="majorHAnsi" w:hAnsiTheme="majorHAnsi"/>
          <w:lang w:val="fr-BE"/>
        </w:rPr>
      </w:pPr>
      <w:r w:rsidRPr="00010636">
        <w:rPr>
          <w:rFonts w:asciiTheme="majorHAnsi" w:hAnsiTheme="majorHAnsi"/>
          <w:lang w:val="fr-BE"/>
        </w:rPr>
        <w:t xml:space="preserve">EN ISO/IEC 17029:2019 et EN ISO 14065 : 2021  </w:t>
      </w:r>
      <w:r w:rsidR="00254A64" w:rsidRPr="00010636">
        <w:rPr>
          <w:rFonts w:asciiTheme="majorHAnsi" w:hAnsiTheme="majorHAnsi"/>
          <w:lang w:val="fr-BE"/>
        </w:rPr>
        <w:t xml:space="preserve"> </w:t>
      </w:r>
      <w:r w:rsidRPr="00010636">
        <w:rPr>
          <w:rFonts w:asciiTheme="majorHAnsi" w:hAnsiTheme="majorHAnsi"/>
          <w:lang w:val="fr-BE"/>
        </w:rPr>
        <w:t>§ 10</w:t>
      </w:r>
      <w:r w:rsidRPr="00010636">
        <w:rPr>
          <w:rFonts w:asciiTheme="majorHAnsi" w:hAnsiTheme="majorHAnsi"/>
          <w:lang w:val="fr-BE"/>
        </w:rPr>
        <w:tab/>
        <w:t>Exigences relatives au système de</w:t>
      </w:r>
      <w:r w:rsidR="00254A64" w:rsidRPr="00010636">
        <w:rPr>
          <w:rFonts w:asciiTheme="majorHAnsi" w:hAnsiTheme="majorHAnsi"/>
          <w:lang w:val="fr-BE"/>
        </w:rPr>
        <w:t xml:space="preserve"> </w:t>
      </w:r>
      <w:r w:rsidRPr="00010636">
        <w:rPr>
          <w:rFonts w:asciiTheme="majorHAnsi" w:hAnsiTheme="majorHAnsi"/>
          <w:lang w:val="fr-BE"/>
        </w:rPr>
        <w:t>management des organismes de certification</w:t>
      </w:r>
    </w:p>
    <w:p w14:paraId="7842A22C" w14:textId="77777777" w:rsidR="007E06E6" w:rsidRPr="00254A64" w:rsidRDefault="007E06E6" w:rsidP="007E06E6">
      <w:pPr>
        <w:pStyle w:val="Kop5"/>
        <w:rPr>
          <w:sz w:val="20"/>
          <w:szCs w:val="20"/>
          <w:lang w:val="fr-BE"/>
        </w:rPr>
      </w:pPr>
      <w:r w:rsidRPr="00254A64">
        <w:rPr>
          <w:sz w:val="20"/>
          <w:szCs w:val="20"/>
          <w:lang w:val="fr-BE"/>
        </w:rPr>
        <w:t>EN ISO/IEC 17029:2019 et EN ISO 14065 : 2021   § 10.1</w:t>
      </w:r>
      <w:r w:rsidRPr="00254A64">
        <w:rPr>
          <w:sz w:val="20"/>
          <w:szCs w:val="20"/>
          <w:lang w:val="fr-BE"/>
        </w:rPr>
        <w:tab/>
        <w:t>Informations accessibles au public</w:t>
      </w:r>
    </w:p>
    <w:tbl>
      <w:tblPr>
        <w:tblStyle w:val="Tabelraster"/>
        <w:tblW w:w="9016" w:type="dxa"/>
        <w:tblLook w:val="04A0" w:firstRow="1" w:lastRow="0" w:firstColumn="1" w:lastColumn="0" w:noHBand="0" w:noVBand="1"/>
      </w:tblPr>
      <w:tblGrid>
        <w:gridCol w:w="1838"/>
        <w:gridCol w:w="1418"/>
        <w:gridCol w:w="4540"/>
        <w:gridCol w:w="1220"/>
      </w:tblGrid>
      <w:tr w:rsidR="007E06E6" w:rsidRPr="002777DA" w14:paraId="2BCD2A08" w14:textId="77777777" w:rsidTr="007E06E6">
        <w:tc>
          <w:tcPr>
            <w:tcW w:w="1838" w:type="dxa"/>
          </w:tcPr>
          <w:p w14:paraId="2F545E08" w14:textId="77777777" w:rsidR="007E06E6" w:rsidRPr="002777DA" w:rsidRDefault="007E06E6" w:rsidP="007E06E6">
            <w:pPr>
              <w:pStyle w:val="Tabeltitel"/>
              <w:rPr>
                <w:lang w:val="fr-BE"/>
              </w:rPr>
            </w:pPr>
            <w:r>
              <w:rPr>
                <w:lang w:val="fr-BE"/>
              </w:rPr>
              <w:t>EN ISO/IEC 17029</w:t>
            </w:r>
          </w:p>
        </w:tc>
        <w:tc>
          <w:tcPr>
            <w:tcW w:w="1418" w:type="dxa"/>
          </w:tcPr>
          <w:p w14:paraId="52A8300C" w14:textId="77777777" w:rsidR="007E06E6" w:rsidRPr="002777DA" w:rsidRDefault="007E06E6" w:rsidP="007E06E6">
            <w:pPr>
              <w:pStyle w:val="Tabeltitel"/>
              <w:rPr>
                <w:lang w:val="fr-BE"/>
              </w:rPr>
            </w:pPr>
            <w:r>
              <w:rPr>
                <w:lang w:val="fr-BE"/>
              </w:rPr>
              <w:t>EN ISO 14065</w:t>
            </w:r>
          </w:p>
        </w:tc>
        <w:tc>
          <w:tcPr>
            <w:tcW w:w="4540" w:type="dxa"/>
          </w:tcPr>
          <w:p w14:paraId="19481FB8" w14:textId="77777777" w:rsidR="007E06E6" w:rsidRPr="002777DA" w:rsidRDefault="007E06E6" w:rsidP="007E06E6">
            <w:pPr>
              <w:pStyle w:val="Tabeltitel"/>
              <w:rPr>
                <w:lang w:val="fr-BE"/>
              </w:rPr>
            </w:pPr>
            <w:r w:rsidRPr="002777DA">
              <w:rPr>
                <w:lang w:val="fr-BE"/>
              </w:rPr>
              <w:t>Description</w:t>
            </w:r>
          </w:p>
        </w:tc>
        <w:tc>
          <w:tcPr>
            <w:tcW w:w="1220" w:type="dxa"/>
          </w:tcPr>
          <w:p w14:paraId="7EF583C5" w14:textId="77777777" w:rsidR="007E06E6" w:rsidRPr="002777DA" w:rsidRDefault="007E06E6" w:rsidP="007E06E6">
            <w:pPr>
              <w:pStyle w:val="Tabeltitel"/>
              <w:rPr>
                <w:lang w:val="fr-BE"/>
              </w:rPr>
            </w:pPr>
            <w:r w:rsidRPr="002777DA">
              <w:rPr>
                <w:lang w:val="fr-BE"/>
              </w:rPr>
              <w:t>Évaluation</w:t>
            </w:r>
          </w:p>
        </w:tc>
      </w:tr>
      <w:tr w:rsidR="007E06E6" w:rsidRPr="00556A3F" w14:paraId="4BFF8987" w14:textId="77777777" w:rsidTr="007E06E6">
        <w:tc>
          <w:tcPr>
            <w:tcW w:w="1838" w:type="dxa"/>
          </w:tcPr>
          <w:p w14:paraId="78D24C58" w14:textId="77777777" w:rsidR="007E06E6" w:rsidRPr="002777DA" w:rsidRDefault="007E06E6" w:rsidP="007E06E6">
            <w:pPr>
              <w:pStyle w:val="Tabelinhoud"/>
              <w:rPr>
                <w:lang w:val="fr-BE"/>
              </w:rPr>
            </w:pPr>
            <w:r>
              <w:rPr>
                <w:lang w:val="fr-BE"/>
              </w:rPr>
              <w:t>10.1.1</w:t>
            </w:r>
          </w:p>
        </w:tc>
        <w:tc>
          <w:tcPr>
            <w:tcW w:w="1418" w:type="dxa"/>
          </w:tcPr>
          <w:p w14:paraId="36C7CB33" w14:textId="77777777" w:rsidR="007E06E6" w:rsidRDefault="007E06E6" w:rsidP="007E06E6">
            <w:pPr>
              <w:pStyle w:val="Tabelinhoud"/>
              <w:rPr>
                <w:lang w:val="fr-BE"/>
              </w:rPr>
            </w:pPr>
            <w:r>
              <w:rPr>
                <w:lang w:val="fr-BE"/>
              </w:rPr>
              <w:t>10.1</w:t>
            </w:r>
          </w:p>
        </w:tc>
        <w:tc>
          <w:tcPr>
            <w:tcW w:w="4540" w:type="dxa"/>
          </w:tcPr>
          <w:p w14:paraId="29CB277D" w14:textId="77777777" w:rsidR="007E06E6" w:rsidRDefault="007E06E6" w:rsidP="007E06E6">
            <w:pPr>
              <w:pStyle w:val="Tabelinhoud"/>
              <w:rPr>
                <w:lang w:val="fr-BE"/>
              </w:rPr>
            </w:pPr>
            <w:r>
              <w:rPr>
                <w:lang w:val="fr-BE"/>
              </w:rPr>
              <w:t>Disponibilités des informations :</w:t>
            </w:r>
          </w:p>
          <w:p w14:paraId="71B6B695" w14:textId="77777777" w:rsidR="007E06E6" w:rsidRPr="009C27B8" w:rsidRDefault="007E06E6" w:rsidP="007E06E6">
            <w:pPr>
              <w:pStyle w:val="Lijstalinea"/>
              <w:spacing w:after="0"/>
              <w:rPr>
                <w:sz w:val="18"/>
                <w:szCs w:val="18"/>
                <w:lang w:val="fr-BE"/>
              </w:rPr>
            </w:pPr>
            <w:r w:rsidRPr="009C27B8">
              <w:rPr>
                <w:sz w:val="18"/>
                <w:szCs w:val="18"/>
                <w:lang w:val="fr-BE"/>
              </w:rPr>
              <w:t>Processus de validation/vérification</w:t>
            </w:r>
          </w:p>
          <w:p w14:paraId="0987599C" w14:textId="77777777" w:rsidR="007E06E6" w:rsidRPr="009C27B8" w:rsidRDefault="007E06E6" w:rsidP="007E06E6">
            <w:pPr>
              <w:pStyle w:val="Lijstalinea"/>
              <w:spacing w:after="0"/>
              <w:rPr>
                <w:sz w:val="18"/>
                <w:szCs w:val="18"/>
                <w:lang w:val="fr-BE"/>
              </w:rPr>
            </w:pPr>
            <w:r w:rsidRPr="009C27B8">
              <w:rPr>
                <w:sz w:val="18"/>
                <w:szCs w:val="18"/>
                <w:lang w:val="fr-BE"/>
              </w:rPr>
              <w:t>Engagement en matière d’impartialité</w:t>
            </w:r>
          </w:p>
          <w:p w14:paraId="2885634E" w14:textId="77777777" w:rsidR="007E06E6" w:rsidRPr="009C27B8" w:rsidRDefault="007E06E6" w:rsidP="007E06E6">
            <w:pPr>
              <w:pStyle w:val="Lijstalinea"/>
              <w:spacing w:after="0"/>
              <w:rPr>
                <w:sz w:val="18"/>
                <w:szCs w:val="18"/>
                <w:lang w:val="fr-BE"/>
              </w:rPr>
            </w:pPr>
            <w:r w:rsidRPr="009C27B8">
              <w:rPr>
                <w:sz w:val="18"/>
                <w:szCs w:val="18"/>
                <w:lang w:val="fr-BE"/>
              </w:rPr>
              <w:t>Liste des activités</w:t>
            </w:r>
          </w:p>
          <w:p w14:paraId="203F7291" w14:textId="77777777" w:rsidR="007E06E6" w:rsidRPr="002777DA" w:rsidRDefault="007E06E6" w:rsidP="007E06E6">
            <w:pPr>
              <w:pStyle w:val="Lijstalinea"/>
              <w:spacing w:after="0"/>
              <w:rPr>
                <w:lang w:val="fr-BE"/>
              </w:rPr>
            </w:pPr>
            <w:r w:rsidRPr="009C27B8">
              <w:rPr>
                <w:sz w:val="18"/>
                <w:szCs w:val="18"/>
                <w:lang w:val="fr-BE"/>
              </w:rPr>
              <w:t>Processus de traitements des plaintes et des appels</w:t>
            </w:r>
          </w:p>
        </w:tc>
        <w:tc>
          <w:tcPr>
            <w:tcW w:w="1220" w:type="dxa"/>
          </w:tcPr>
          <w:p w14:paraId="3D1AE63D" w14:textId="77777777" w:rsidR="007E06E6" w:rsidRPr="002777DA" w:rsidRDefault="007E06E6" w:rsidP="007E06E6">
            <w:pPr>
              <w:pStyle w:val="Tabelinhoud"/>
              <w:rPr>
                <w:lang w:val="fr-BE"/>
              </w:rPr>
            </w:pPr>
          </w:p>
        </w:tc>
      </w:tr>
    </w:tbl>
    <w:p w14:paraId="254BD1F1" w14:textId="77777777" w:rsidR="007E06E6" w:rsidRPr="002777DA" w:rsidRDefault="007E06E6" w:rsidP="007E06E6">
      <w:pPr>
        <w:pStyle w:val="Kop6"/>
        <w:rPr>
          <w:lang w:val="fr-BE"/>
        </w:rPr>
      </w:pPr>
      <w:r w:rsidRPr="002777DA">
        <w:rPr>
          <w:lang w:val="fr-BE"/>
        </w:rPr>
        <w:t>Principaux documents examinés :</w:t>
      </w:r>
    </w:p>
    <w:p w14:paraId="68C1D27B" w14:textId="77777777" w:rsidR="007E06E6" w:rsidRPr="002777DA" w:rsidRDefault="007E06E6" w:rsidP="007E06E6">
      <w:pPr>
        <w:rPr>
          <w:lang w:val="fr-BE"/>
        </w:rPr>
      </w:pPr>
    </w:p>
    <w:p w14:paraId="6EB4A0E8" w14:textId="77777777" w:rsidR="007E06E6" w:rsidRPr="002777DA" w:rsidRDefault="007E06E6" w:rsidP="007E06E6">
      <w:pPr>
        <w:pStyle w:val="Kop6"/>
        <w:rPr>
          <w:lang w:val="fr-BE"/>
        </w:rPr>
      </w:pPr>
      <w:r w:rsidRPr="002777DA">
        <w:rPr>
          <w:lang w:val="fr-BE"/>
        </w:rPr>
        <w:t>Description générale des constatations y compris référence aux éventuelles non-conformités :</w:t>
      </w:r>
    </w:p>
    <w:p w14:paraId="228DD786" w14:textId="77777777" w:rsidR="007E06E6" w:rsidRDefault="007E06E6" w:rsidP="007E06E6">
      <w:pPr>
        <w:rPr>
          <w:lang w:val="fr-BE"/>
        </w:rPr>
      </w:pPr>
    </w:p>
    <w:p w14:paraId="3691F13E" w14:textId="685AF1BC" w:rsidR="007E06E6" w:rsidRPr="00254A64" w:rsidRDefault="007E06E6" w:rsidP="007E06E6">
      <w:pPr>
        <w:pStyle w:val="Kop5"/>
        <w:rPr>
          <w:rFonts w:asciiTheme="majorHAnsi" w:hAnsiTheme="majorHAnsi"/>
          <w:sz w:val="20"/>
          <w:szCs w:val="20"/>
          <w:lang w:val="fr-BE"/>
        </w:rPr>
      </w:pPr>
      <w:r w:rsidRPr="00254A64">
        <w:rPr>
          <w:rFonts w:asciiTheme="majorHAnsi" w:hAnsiTheme="majorHAnsi"/>
          <w:sz w:val="20"/>
          <w:szCs w:val="20"/>
          <w:lang w:val="fr-BE"/>
        </w:rPr>
        <w:t>EN ISO/IEC 17029:2019 et EN ISO 14065 : 2021   § 10.2</w:t>
      </w:r>
      <w:r w:rsidR="00254A64">
        <w:rPr>
          <w:rFonts w:asciiTheme="majorHAnsi" w:hAnsiTheme="majorHAnsi"/>
          <w:sz w:val="20"/>
          <w:szCs w:val="20"/>
          <w:lang w:val="fr-BE"/>
        </w:rPr>
        <w:t xml:space="preserve">  </w:t>
      </w:r>
      <w:r w:rsidRPr="00254A64">
        <w:rPr>
          <w:rFonts w:asciiTheme="majorHAnsi" w:hAnsiTheme="majorHAnsi"/>
          <w:sz w:val="20"/>
          <w:szCs w:val="20"/>
          <w:lang w:val="fr-BE"/>
        </w:rPr>
        <w:t>Autres informations à tenir à disposition</w:t>
      </w:r>
    </w:p>
    <w:tbl>
      <w:tblPr>
        <w:tblStyle w:val="Tabelraster"/>
        <w:tblW w:w="9016" w:type="dxa"/>
        <w:tblLook w:val="04A0" w:firstRow="1" w:lastRow="0" w:firstColumn="1" w:lastColumn="0" w:noHBand="0" w:noVBand="1"/>
      </w:tblPr>
      <w:tblGrid>
        <w:gridCol w:w="1838"/>
        <w:gridCol w:w="1418"/>
        <w:gridCol w:w="4527"/>
        <w:gridCol w:w="1233"/>
      </w:tblGrid>
      <w:tr w:rsidR="007E06E6" w:rsidRPr="002777DA" w14:paraId="3D85C372" w14:textId="77777777" w:rsidTr="007E06E6">
        <w:tc>
          <w:tcPr>
            <w:tcW w:w="1838" w:type="dxa"/>
          </w:tcPr>
          <w:p w14:paraId="17E0AEE5" w14:textId="77777777" w:rsidR="007E06E6" w:rsidRPr="002777DA" w:rsidRDefault="007E06E6" w:rsidP="007E06E6">
            <w:pPr>
              <w:pStyle w:val="Tabeltitel"/>
              <w:rPr>
                <w:lang w:val="fr-BE"/>
              </w:rPr>
            </w:pPr>
            <w:r>
              <w:rPr>
                <w:lang w:val="fr-BE"/>
              </w:rPr>
              <w:t>EN ISO/IEC 17029</w:t>
            </w:r>
          </w:p>
        </w:tc>
        <w:tc>
          <w:tcPr>
            <w:tcW w:w="1418" w:type="dxa"/>
          </w:tcPr>
          <w:p w14:paraId="21A232BA" w14:textId="77777777" w:rsidR="007E06E6" w:rsidRPr="002777DA" w:rsidRDefault="007E06E6" w:rsidP="007E06E6">
            <w:pPr>
              <w:pStyle w:val="Tabeltitel"/>
              <w:rPr>
                <w:lang w:val="fr-BE"/>
              </w:rPr>
            </w:pPr>
            <w:r>
              <w:rPr>
                <w:lang w:val="fr-BE"/>
              </w:rPr>
              <w:t>EN ISO 14065</w:t>
            </w:r>
          </w:p>
        </w:tc>
        <w:tc>
          <w:tcPr>
            <w:tcW w:w="4527" w:type="dxa"/>
          </w:tcPr>
          <w:p w14:paraId="6680D180" w14:textId="77777777" w:rsidR="007E06E6" w:rsidRPr="002777DA" w:rsidRDefault="007E06E6" w:rsidP="007E06E6">
            <w:pPr>
              <w:pStyle w:val="Tabeltitel"/>
              <w:rPr>
                <w:lang w:val="fr-BE"/>
              </w:rPr>
            </w:pPr>
            <w:r w:rsidRPr="002777DA">
              <w:rPr>
                <w:lang w:val="fr-BE"/>
              </w:rPr>
              <w:t>Description</w:t>
            </w:r>
          </w:p>
        </w:tc>
        <w:tc>
          <w:tcPr>
            <w:tcW w:w="1233" w:type="dxa"/>
          </w:tcPr>
          <w:p w14:paraId="76F203B9" w14:textId="77777777" w:rsidR="007E06E6" w:rsidRPr="002777DA" w:rsidRDefault="007E06E6" w:rsidP="007E06E6">
            <w:pPr>
              <w:pStyle w:val="Tabeltitel"/>
              <w:rPr>
                <w:lang w:val="fr-BE"/>
              </w:rPr>
            </w:pPr>
            <w:r w:rsidRPr="002777DA">
              <w:rPr>
                <w:lang w:val="fr-BE"/>
              </w:rPr>
              <w:t>Évaluation</w:t>
            </w:r>
          </w:p>
        </w:tc>
      </w:tr>
      <w:tr w:rsidR="007E06E6" w:rsidRPr="00556A3F" w14:paraId="07D25A03" w14:textId="77777777" w:rsidTr="007E06E6">
        <w:tc>
          <w:tcPr>
            <w:tcW w:w="1838" w:type="dxa"/>
          </w:tcPr>
          <w:p w14:paraId="4FA7D457" w14:textId="77777777" w:rsidR="007E06E6" w:rsidRPr="009C27B8" w:rsidRDefault="007E06E6" w:rsidP="007E06E6">
            <w:pPr>
              <w:pStyle w:val="Tabelinhoud"/>
              <w:rPr>
                <w:szCs w:val="18"/>
                <w:lang w:val="fr-BE"/>
              </w:rPr>
            </w:pPr>
            <w:r>
              <w:rPr>
                <w:szCs w:val="18"/>
                <w:lang w:val="fr-BE"/>
              </w:rPr>
              <w:t>10.2.1</w:t>
            </w:r>
          </w:p>
        </w:tc>
        <w:tc>
          <w:tcPr>
            <w:tcW w:w="1418" w:type="dxa"/>
          </w:tcPr>
          <w:p w14:paraId="7489E4F8" w14:textId="77777777" w:rsidR="007E06E6" w:rsidRDefault="007E06E6" w:rsidP="007E06E6">
            <w:pPr>
              <w:spacing w:before="0" w:after="0"/>
              <w:rPr>
                <w:sz w:val="18"/>
                <w:szCs w:val="18"/>
                <w:lang w:val="fr-BE"/>
              </w:rPr>
            </w:pPr>
            <w:r>
              <w:rPr>
                <w:sz w:val="18"/>
                <w:szCs w:val="18"/>
                <w:lang w:val="fr-BE"/>
              </w:rPr>
              <w:t>10.2.1</w:t>
            </w:r>
          </w:p>
        </w:tc>
        <w:tc>
          <w:tcPr>
            <w:tcW w:w="4527" w:type="dxa"/>
          </w:tcPr>
          <w:p w14:paraId="6921F65A" w14:textId="77777777" w:rsidR="007E06E6" w:rsidRPr="009C27B8" w:rsidRDefault="007E06E6" w:rsidP="007E06E6">
            <w:pPr>
              <w:spacing w:before="0" w:after="0"/>
              <w:rPr>
                <w:sz w:val="18"/>
                <w:szCs w:val="18"/>
                <w:lang w:val="fr-BE"/>
              </w:rPr>
            </w:pPr>
            <w:r>
              <w:rPr>
                <w:sz w:val="18"/>
                <w:szCs w:val="18"/>
                <w:lang w:val="fr-BE"/>
              </w:rPr>
              <w:t>Mise à jour et fourniture des informations sur les activités et les secteurs dans lesquels l’organisme opère</w:t>
            </w:r>
          </w:p>
        </w:tc>
        <w:tc>
          <w:tcPr>
            <w:tcW w:w="1233" w:type="dxa"/>
          </w:tcPr>
          <w:p w14:paraId="56F4C910" w14:textId="77777777" w:rsidR="007E06E6" w:rsidRPr="002777DA" w:rsidRDefault="007E06E6" w:rsidP="007E06E6">
            <w:pPr>
              <w:pStyle w:val="Tabelinhoud"/>
              <w:rPr>
                <w:lang w:val="fr-BE"/>
              </w:rPr>
            </w:pPr>
          </w:p>
        </w:tc>
      </w:tr>
      <w:tr w:rsidR="007E06E6" w:rsidRPr="00556A3F" w14:paraId="2FCD83D1" w14:textId="77777777" w:rsidTr="007E06E6">
        <w:tc>
          <w:tcPr>
            <w:tcW w:w="1838" w:type="dxa"/>
          </w:tcPr>
          <w:p w14:paraId="2BD3C77C" w14:textId="77777777" w:rsidR="007E06E6" w:rsidRPr="009C27B8" w:rsidRDefault="007E06E6" w:rsidP="007E06E6">
            <w:pPr>
              <w:pStyle w:val="Tabelinhoud"/>
              <w:rPr>
                <w:szCs w:val="18"/>
                <w:lang w:val="fr-BE"/>
              </w:rPr>
            </w:pPr>
            <w:r>
              <w:rPr>
                <w:szCs w:val="18"/>
                <w:lang w:val="fr-BE"/>
              </w:rPr>
              <w:t>10.2.2</w:t>
            </w:r>
          </w:p>
        </w:tc>
        <w:tc>
          <w:tcPr>
            <w:tcW w:w="1418" w:type="dxa"/>
          </w:tcPr>
          <w:p w14:paraId="7698A1D5" w14:textId="77777777" w:rsidR="007E06E6" w:rsidRDefault="007E06E6" w:rsidP="007E06E6">
            <w:pPr>
              <w:spacing w:before="0" w:after="0"/>
              <w:rPr>
                <w:sz w:val="18"/>
                <w:szCs w:val="18"/>
                <w:lang w:val="fr-BE"/>
              </w:rPr>
            </w:pPr>
            <w:r>
              <w:rPr>
                <w:sz w:val="18"/>
                <w:szCs w:val="18"/>
                <w:lang w:val="fr-BE"/>
              </w:rPr>
              <w:t>10.2.2</w:t>
            </w:r>
          </w:p>
        </w:tc>
        <w:tc>
          <w:tcPr>
            <w:tcW w:w="4527" w:type="dxa"/>
          </w:tcPr>
          <w:p w14:paraId="588554A6" w14:textId="77777777" w:rsidR="007E06E6" w:rsidRPr="009C27B8" w:rsidRDefault="007E06E6" w:rsidP="007E06E6">
            <w:pPr>
              <w:spacing w:before="0" w:after="0"/>
              <w:rPr>
                <w:sz w:val="18"/>
                <w:szCs w:val="18"/>
                <w:lang w:val="fr-BE"/>
              </w:rPr>
            </w:pPr>
            <w:r>
              <w:rPr>
                <w:sz w:val="18"/>
                <w:szCs w:val="18"/>
                <w:lang w:val="fr-BE"/>
              </w:rPr>
              <w:t>Fourniture du statut des avis de validation/vérification</w:t>
            </w:r>
          </w:p>
        </w:tc>
        <w:tc>
          <w:tcPr>
            <w:tcW w:w="1233" w:type="dxa"/>
          </w:tcPr>
          <w:p w14:paraId="0E0D5048" w14:textId="77777777" w:rsidR="007E06E6" w:rsidRPr="002777DA" w:rsidRDefault="007E06E6" w:rsidP="007E06E6">
            <w:pPr>
              <w:pStyle w:val="Tabelinhoud"/>
              <w:rPr>
                <w:lang w:val="fr-BE"/>
              </w:rPr>
            </w:pPr>
          </w:p>
        </w:tc>
      </w:tr>
      <w:tr w:rsidR="007E06E6" w:rsidRPr="00556A3F" w14:paraId="48FFA305" w14:textId="77777777" w:rsidTr="007E06E6">
        <w:tc>
          <w:tcPr>
            <w:tcW w:w="1838" w:type="dxa"/>
          </w:tcPr>
          <w:p w14:paraId="7A46C276" w14:textId="77777777" w:rsidR="007E06E6" w:rsidRPr="009C27B8" w:rsidRDefault="007E06E6" w:rsidP="007E06E6">
            <w:pPr>
              <w:pStyle w:val="Tabelinhoud"/>
              <w:rPr>
                <w:szCs w:val="18"/>
                <w:lang w:val="fr-BE"/>
              </w:rPr>
            </w:pPr>
            <w:r>
              <w:rPr>
                <w:szCs w:val="18"/>
                <w:lang w:val="fr-BE"/>
              </w:rPr>
              <w:t>10.2.3</w:t>
            </w:r>
          </w:p>
        </w:tc>
        <w:tc>
          <w:tcPr>
            <w:tcW w:w="1418" w:type="dxa"/>
          </w:tcPr>
          <w:p w14:paraId="079F2B65" w14:textId="77777777" w:rsidR="007E06E6" w:rsidRDefault="007E06E6" w:rsidP="007E06E6">
            <w:pPr>
              <w:spacing w:before="0" w:after="0"/>
              <w:rPr>
                <w:sz w:val="18"/>
                <w:szCs w:val="18"/>
                <w:lang w:val="fr-BE"/>
              </w:rPr>
            </w:pPr>
            <w:r>
              <w:rPr>
                <w:sz w:val="18"/>
                <w:szCs w:val="18"/>
                <w:lang w:val="fr-BE"/>
              </w:rPr>
              <w:t>10.2.3</w:t>
            </w:r>
          </w:p>
        </w:tc>
        <w:tc>
          <w:tcPr>
            <w:tcW w:w="4527" w:type="dxa"/>
          </w:tcPr>
          <w:p w14:paraId="0050855B" w14:textId="77777777" w:rsidR="007E06E6" w:rsidRPr="009C27B8" w:rsidRDefault="007E06E6" w:rsidP="007E06E6">
            <w:pPr>
              <w:spacing w:before="0" w:after="0"/>
              <w:rPr>
                <w:sz w:val="18"/>
                <w:szCs w:val="18"/>
                <w:lang w:val="fr-BE"/>
              </w:rPr>
            </w:pPr>
            <w:r>
              <w:rPr>
                <w:sz w:val="18"/>
                <w:szCs w:val="18"/>
                <w:lang w:val="fr-BE"/>
              </w:rPr>
              <w:t>Informations à fournir à ses clients</w:t>
            </w:r>
          </w:p>
        </w:tc>
        <w:tc>
          <w:tcPr>
            <w:tcW w:w="1233" w:type="dxa"/>
          </w:tcPr>
          <w:p w14:paraId="2C18A85C" w14:textId="77777777" w:rsidR="007E06E6" w:rsidRPr="002777DA" w:rsidRDefault="007E06E6" w:rsidP="007E06E6">
            <w:pPr>
              <w:pStyle w:val="Tabelinhoud"/>
              <w:rPr>
                <w:lang w:val="fr-BE"/>
              </w:rPr>
            </w:pPr>
          </w:p>
        </w:tc>
      </w:tr>
    </w:tbl>
    <w:p w14:paraId="121DD7A0" w14:textId="77777777" w:rsidR="007E06E6" w:rsidRPr="002777DA" w:rsidRDefault="007E06E6" w:rsidP="007E06E6">
      <w:pPr>
        <w:pStyle w:val="Kop6"/>
        <w:rPr>
          <w:lang w:val="fr-BE"/>
        </w:rPr>
      </w:pPr>
      <w:r w:rsidRPr="002777DA">
        <w:rPr>
          <w:lang w:val="fr-BE"/>
        </w:rPr>
        <w:t>Principaux documents examinés :</w:t>
      </w:r>
    </w:p>
    <w:p w14:paraId="1DE5E2AE" w14:textId="77777777" w:rsidR="007E06E6" w:rsidRPr="002777DA" w:rsidRDefault="007E06E6" w:rsidP="007E06E6">
      <w:pPr>
        <w:rPr>
          <w:lang w:val="fr-BE"/>
        </w:rPr>
      </w:pPr>
    </w:p>
    <w:p w14:paraId="1735E09D" w14:textId="77777777" w:rsidR="007E06E6" w:rsidRPr="002777DA" w:rsidRDefault="007E06E6" w:rsidP="007E06E6">
      <w:pPr>
        <w:pStyle w:val="Kop6"/>
        <w:rPr>
          <w:lang w:val="fr-BE"/>
        </w:rPr>
      </w:pPr>
      <w:r w:rsidRPr="002777DA">
        <w:rPr>
          <w:lang w:val="fr-BE"/>
        </w:rPr>
        <w:lastRenderedPageBreak/>
        <w:t>Description générale des constatations y compris référence aux éventuelles non-conformités :</w:t>
      </w:r>
    </w:p>
    <w:p w14:paraId="08F6B1BE" w14:textId="77777777" w:rsidR="007E06E6" w:rsidRDefault="007E06E6" w:rsidP="007E06E6">
      <w:pPr>
        <w:rPr>
          <w:lang w:val="fr-BE"/>
        </w:rPr>
      </w:pPr>
    </w:p>
    <w:p w14:paraId="7B0D7D2B" w14:textId="77777777" w:rsidR="007E06E6" w:rsidRPr="00254A64" w:rsidRDefault="007E06E6" w:rsidP="007E06E6">
      <w:pPr>
        <w:pStyle w:val="Kop5"/>
        <w:rPr>
          <w:rFonts w:asciiTheme="majorHAnsi" w:hAnsiTheme="majorHAnsi"/>
          <w:sz w:val="20"/>
          <w:szCs w:val="20"/>
          <w:lang w:val="fr-BE"/>
        </w:rPr>
      </w:pPr>
      <w:r w:rsidRPr="00254A64">
        <w:rPr>
          <w:rFonts w:asciiTheme="majorHAnsi" w:hAnsiTheme="majorHAnsi"/>
          <w:sz w:val="20"/>
          <w:szCs w:val="20"/>
          <w:lang w:val="fr-BE"/>
        </w:rPr>
        <w:t>EN ISO/IEC 17029:2019 et EN ISO 14065 : 2021   § 10.3</w:t>
      </w:r>
      <w:r w:rsidRPr="00254A64">
        <w:rPr>
          <w:rFonts w:asciiTheme="majorHAnsi" w:hAnsiTheme="majorHAnsi"/>
          <w:sz w:val="20"/>
          <w:szCs w:val="20"/>
          <w:lang w:val="fr-BE"/>
        </w:rPr>
        <w:tab/>
        <w:t>Référence à la validation/vérification et utilisation des marques</w:t>
      </w:r>
    </w:p>
    <w:tbl>
      <w:tblPr>
        <w:tblStyle w:val="Tabelraster"/>
        <w:tblW w:w="9016" w:type="dxa"/>
        <w:tblLook w:val="04A0" w:firstRow="1" w:lastRow="0" w:firstColumn="1" w:lastColumn="0" w:noHBand="0" w:noVBand="1"/>
      </w:tblPr>
      <w:tblGrid>
        <w:gridCol w:w="1838"/>
        <w:gridCol w:w="1418"/>
        <w:gridCol w:w="4527"/>
        <w:gridCol w:w="1233"/>
      </w:tblGrid>
      <w:tr w:rsidR="007E06E6" w:rsidRPr="002777DA" w14:paraId="21EE8F20" w14:textId="77777777" w:rsidTr="007E06E6">
        <w:tc>
          <w:tcPr>
            <w:tcW w:w="1838" w:type="dxa"/>
          </w:tcPr>
          <w:p w14:paraId="4F87CED6" w14:textId="77777777" w:rsidR="007E06E6" w:rsidRPr="002777DA" w:rsidRDefault="007E06E6" w:rsidP="007E06E6">
            <w:pPr>
              <w:pStyle w:val="Tabeltitel"/>
              <w:rPr>
                <w:lang w:val="fr-BE"/>
              </w:rPr>
            </w:pPr>
            <w:r>
              <w:rPr>
                <w:lang w:val="fr-BE"/>
              </w:rPr>
              <w:t>EN ISO/IEC 17029</w:t>
            </w:r>
          </w:p>
        </w:tc>
        <w:tc>
          <w:tcPr>
            <w:tcW w:w="1418" w:type="dxa"/>
          </w:tcPr>
          <w:p w14:paraId="2816B718" w14:textId="77777777" w:rsidR="007E06E6" w:rsidRPr="002777DA" w:rsidRDefault="007E06E6" w:rsidP="007E06E6">
            <w:pPr>
              <w:pStyle w:val="Tabeltitel"/>
              <w:rPr>
                <w:lang w:val="fr-BE"/>
              </w:rPr>
            </w:pPr>
            <w:r>
              <w:rPr>
                <w:lang w:val="fr-BE"/>
              </w:rPr>
              <w:t>EN ISO 14065</w:t>
            </w:r>
          </w:p>
        </w:tc>
        <w:tc>
          <w:tcPr>
            <w:tcW w:w="4527" w:type="dxa"/>
          </w:tcPr>
          <w:p w14:paraId="0A7AD4E9" w14:textId="77777777" w:rsidR="007E06E6" w:rsidRPr="002777DA" w:rsidRDefault="007E06E6" w:rsidP="007E06E6">
            <w:pPr>
              <w:pStyle w:val="Tabeltitel"/>
              <w:rPr>
                <w:lang w:val="fr-BE"/>
              </w:rPr>
            </w:pPr>
            <w:r w:rsidRPr="002777DA">
              <w:rPr>
                <w:lang w:val="fr-BE"/>
              </w:rPr>
              <w:t>Description</w:t>
            </w:r>
          </w:p>
        </w:tc>
        <w:tc>
          <w:tcPr>
            <w:tcW w:w="1233" w:type="dxa"/>
          </w:tcPr>
          <w:p w14:paraId="2546A32C" w14:textId="77777777" w:rsidR="007E06E6" w:rsidRPr="002777DA" w:rsidRDefault="007E06E6" w:rsidP="007E06E6">
            <w:pPr>
              <w:pStyle w:val="Tabeltitel"/>
              <w:rPr>
                <w:lang w:val="fr-BE"/>
              </w:rPr>
            </w:pPr>
            <w:r w:rsidRPr="002777DA">
              <w:rPr>
                <w:lang w:val="fr-BE"/>
              </w:rPr>
              <w:t>Évaluation</w:t>
            </w:r>
          </w:p>
        </w:tc>
      </w:tr>
      <w:tr w:rsidR="007E06E6" w:rsidRPr="00556A3F" w14:paraId="5CAF9AEF" w14:textId="77777777" w:rsidTr="007E06E6">
        <w:tc>
          <w:tcPr>
            <w:tcW w:w="1838" w:type="dxa"/>
          </w:tcPr>
          <w:p w14:paraId="57F584AF" w14:textId="77777777" w:rsidR="007E06E6" w:rsidRPr="009C27B8" w:rsidRDefault="007E06E6" w:rsidP="007E06E6">
            <w:pPr>
              <w:pStyle w:val="Tabelinhoud"/>
              <w:rPr>
                <w:szCs w:val="18"/>
                <w:lang w:val="fr-BE"/>
              </w:rPr>
            </w:pPr>
            <w:r>
              <w:rPr>
                <w:szCs w:val="18"/>
                <w:lang w:val="fr-BE"/>
              </w:rPr>
              <w:t>10.3.1</w:t>
            </w:r>
          </w:p>
        </w:tc>
        <w:tc>
          <w:tcPr>
            <w:tcW w:w="1418" w:type="dxa"/>
          </w:tcPr>
          <w:p w14:paraId="00F0010C" w14:textId="77777777" w:rsidR="007E06E6" w:rsidRDefault="007E06E6" w:rsidP="007E06E6">
            <w:pPr>
              <w:spacing w:before="0" w:after="0"/>
              <w:rPr>
                <w:sz w:val="18"/>
                <w:szCs w:val="18"/>
                <w:lang w:val="fr-BE"/>
              </w:rPr>
            </w:pPr>
            <w:r>
              <w:rPr>
                <w:sz w:val="18"/>
                <w:szCs w:val="18"/>
                <w:lang w:val="fr-BE"/>
              </w:rPr>
              <w:t>10.3.1</w:t>
            </w:r>
          </w:p>
        </w:tc>
        <w:tc>
          <w:tcPr>
            <w:tcW w:w="4527" w:type="dxa"/>
            <w:vMerge w:val="restart"/>
          </w:tcPr>
          <w:p w14:paraId="1264EA2D" w14:textId="77777777" w:rsidR="007E06E6" w:rsidRPr="009C27B8" w:rsidRDefault="007E06E6" w:rsidP="007E06E6">
            <w:pPr>
              <w:spacing w:before="0" w:after="0"/>
              <w:rPr>
                <w:sz w:val="18"/>
                <w:szCs w:val="18"/>
                <w:lang w:val="fr-BE"/>
              </w:rPr>
            </w:pPr>
            <w:r>
              <w:rPr>
                <w:sz w:val="18"/>
                <w:szCs w:val="18"/>
                <w:lang w:val="fr-BE"/>
              </w:rPr>
              <w:t>Règles régissant toute référence à la validation/vérification ou à ses marques qu’il autorise ses clients à utiliser</w:t>
            </w:r>
          </w:p>
        </w:tc>
        <w:tc>
          <w:tcPr>
            <w:tcW w:w="1233" w:type="dxa"/>
          </w:tcPr>
          <w:p w14:paraId="44787865" w14:textId="77777777" w:rsidR="007E06E6" w:rsidRPr="002777DA" w:rsidRDefault="007E06E6" w:rsidP="007E06E6">
            <w:pPr>
              <w:pStyle w:val="Tabelinhoud"/>
              <w:rPr>
                <w:lang w:val="fr-BE"/>
              </w:rPr>
            </w:pPr>
          </w:p>
        </w:tc>
      </w:tr>
      <w:tr w:rsidR="007E06E6" w:rsidRPr="002A3E34" w14:paraId="4AE41B19" w14:textId="77777777" w:rsidTr="007E06E6">
        <w:tc>
          <w:tcPr>
            <w:tcW w:w="1838" w:type="dxa"/>
          </w:tcPr>
          <w:p w14:paraId="57D7BC0F" w14:textId="77777777" w:rsidR="007E06E6" w:rsidRDefault="007E06E6" w:rsidP="007E06E6">
            <w:pPr>
              <w:pStyle w:val="Tabelinhoud"/>
              <w:rPr>
                <w:szCs w:val="18"/>
                <w:lang w:val="fr-BE"/>
              </w:rPr>
            </w:pPr>
          </w:p>
        </w:tc>
        <w:tc>
          <w:tcPr>
            <w:tcW w:w="1418" w:type="dxa"/>
          </w:tcPr>
          <w:p w14:paraId="0A56613F" w14:textId="77777777" w:rsidR="007E06E6" w:rsidRDefault="007E06E6" w:rsidP="007E06E6">
            <w:pPr>
              <w:spacing w:before="0" w:after="0"/>
              <w:rPr>
                <w:sz w:val="18"/>
                <w:szCs w:val="18"/>
                <w:lang w:val="fr-BE"/>
              </w:rPr>
            </w:pPr>
            <w:r>
              <w:rPr>
                <w:sz w:val="18"/>
                <w:szCs w:val="18"/>
                <w:lang w:val="fr-BE"/>
              </w:rPr>
              <w:t>10.3.2</w:t>
            </w:r>
          </w:p>
        </w:tc>
        <w:tc>
          <w:tcPr>
            <w:tcW w:w="4527" w:type="dxa"/>
            <w:vMerge/>
          </w:tcPr>
          <w:p w14:paraId="2EDD608A" w14:textId="77777777" w:rsidR="007E06E6" w:rsidRDefault="007E06E6" w:rsidP="007E06E6">
            <w:pPr>
              <w:spacing w:before="0" w:after="0"/>
              <w:rPr>
                <w:sz w:val="18"/>
                <w:szCs w:val="18"/>
                <w:lang w:val="fr-BE"/>
              </w:rPr>
            </w:pPr>
          </w:p>
        </w:tc>
        <w:tc>
          <w:tcPr>
            <w:tcW w:w="1233" w:type="dxa"/>
          </w:tcPr>
          <w:p w14:paraId="7DCD5FE0" w14:textId="77777777" w:rsidR="007E06E6" w:rsidRPr="002777DA" w:rsidRDefault="007E06E6" w:rsidP="007E06E6">
            <w:pPr>
              <w:pStyle w:val="Tabelinhoud"/>
              <w:rPr>
                <w:lang w:val="fr-BE"/>
              </w:rPr>
            </w:pPr>
          </w:p>
        </w:tc>
      </w:tr>
      <w:tr w:rsidR="007E06E6" w:rsidRPr="002A3E34" w14:paraId="6A3A1D9E" w14:textId="77777777" w:rsidTr="007E06E6">
        <w:tc>
          <w:tcPr>
            <w:tcW w:w="1838" w:type="dxa"/>
          </w:tcPr>
          <w:p w14:paraId="2BF05856" w14:textId="77777777" w:rsidR="007E06E6" w:rsidRDefault="007E06E6" w:rsidP="007E06E6">
            <w:pPr>
              <w:pStyle w:val="Tabelinhoud"/>
              <w:rPr>
                <w:szCs w:val="18"/>
                <w:lang w:val="fr-BE"/>
              </w:rPr>
            </w:pPr>
          </w:p>
        </w:tc>
        <w:tc>
          <w:tcPr>
            <w:tcW w:w="1418" w:type="dxa"/>
          </w:tcPr>
          <w:p w14:paraId="3E79B54E" w14:textId="77777777" w:rsidR="007E06E6" w:rsidRDefault="007E06E6" w:rsidP="007E06E6">
            <w:pPr>
              <w:spacing w:before="0" w:after="0"/>
              <w:rPr>
                <w:sz w:val="18"/>
                <w:szCs w:val="18"/>
                <w:lang w:val="fr-BE"/>
              </w:rPr>
            </w:pPr>
            <w:r>
              <w:rPr>
                <w:sz w:val="18"/>
                <w:szCs w:val="18"/>
                <w:lang w:val="fr-BE"/>
              </w:rPr>
              <w:t>10.3.3</w:t>
            </w:r>
          </w:p>
        </w:tc>
        <w:tc>
          <w:tcPr>
            <w:tcW w:w="4527" w:type="dxa"/>
            <w:vMerge/>
          </w:tcPr>
          <w:p w14:paraId="5E2D57E9" w14:textId="77777777" w:rsidR="007E06E6" w:rsidRDefault="007E06E6" w:rsidP="007E06E6">
            <w:pPr>
              <w:spacing w:before="0" w:after="0"/>
              <w:rPr>
                <w:sz w:val="18"/>
                <w:szCs w:val="18"/>
                <w:lang w:val="fr-BE"/>
              </w:rPr>
            </w:pPr>
          </w:p>
        </w:tc>
        <w:tc>
          <w:tcPr>
            <w:tcW w:w="1233" w:type="dxa"/>
          </w:tcPr>
          <w:p w14:paraId="0C92790A" w14:textId="77777777" w:rsidR="007E06E6" w:rsidRPr="002777DA" w:rsidRDefault="007E06E6" w:rsidP="007E06E6">
            <w:pPr>
              <w:pStyle w:val="Tabelinhoud"/>
              <w:rPr>
                <w:lang w:val="fr-BE"/>
              </w:rPr>
            </w:pPr>
          </w:p>
        </w:tc>
      </w:tr>
      <w:tr w:rsidR="007E06E6" w:rsidRPr="00556A3F" w14:paraId="31C31007" w14:textId="77777777" w:rsidTr="007E06E6">
        <w:trPr>
          <w:trHeight w:val="70"/>
        </w:trPr>
        <w:tc>
          <w:tcPr>
            <w:tcW w:w="1838" w:type="dxa"/>
          </w:tcPr>
          <w:p w14:paraId="528F1DF3" w14:textId="77777777" w:rsidR="007E06E6" w:rsidRPr="009C27B8" w:rsidRDefault="007E06E6" w:rsidP="007E06E6">
            <w:pPr>
              <w:pStyle w:val="Tabelinhoud"/>
              <w:rPr>
                <w:szCs w:val="18"/>
                <w:lang w:val="fr-BE"/>
              </w:rPr>
            </w:pPr>
            <w:r>
              <w:rPr>
                <w:szCs w:val="18"/>
                <w:lang w:val="fr-BE"/>
              </w:rPr>
              <w:t>10.3.2</w:t>
            </w:r>
          </w:p>
        </w:tc>
        <w:tc>
          <w:tcPr>
            <w:tcW w:w="1418" w:type="dxa"/>
          </w:tcPr>
          <w:p w14:paraId="577CCE2A" w14:textId="77777777" w:rsidR="007E06E6" w:rsidRDefault="007E06E6" w:rsidP="007E06E6">
            <w:pPr>
              <w:spacing w:before="0" w:after="0"/>
              <w:rPr>
                <w:sz w:val="18"/>
                <w:szCs w:val="18"/>
                <w:lang w:val="fr-BE"/>
              </w:rPr>
            </w:pPr>
            <w:r>
              <w:rPr>
                <w:sz w:val="18"/>
                <w:szCs w:val="18"/>
                <w:lang w:val="fr-BE"/>
              </w:rPr>
              <w:t>10.3.1</w:t>
            </w:r>
          </w:p>
        </w:tc>
        <w:tc>
          <w:tcPr>
            <w:tcW w:w="4527" w:type="dxa"/>
          </w:tcPr>
          <w:p w14:paraId="69FE07C2" w14:textId="77777777" w:rsidR="007E06E6" w:rsidRPr="009C27B8" w:rsidRDefault="007E06E6" w:rsidP="007E06E6">
            <w:pPr>
              <w:spacing w:before="0" w:after="0"/>
              <w:rPr>
                <w:sz w:val="18"/>
                <w:szCs w:val="18"/>
                <w:lang w:val="fr-BE"/>
              </w:rPr>
            </w:pPr>
            <w:r>
              <w:rPr>
                <w:sz w:val="18"/>
                <w:szCs w:val="18"/>
                <w:lang w:val="fr-BE"/>
              </w:rPr>
              <w:t>Utilisation en lien avec la déclaration validée/vérifiée</w:t>
            </w:r>
          </w:p>
        </w:tc>
        <w:tc>
          <w:tcPr>
            <w:tcW w:w="1233" w:type="dxa"/>
          </w:tcPr>
          <w:p w14:paraId="517C89E6" w14:textId="77777777" w:rsidR="007E06E6" w:rsidRPr="002777DA" w:rsidRDefault="007E06E6" w:rsidP="007E06E6">
            <w:pPr>
              <w:pStyle w:val="Tabelinhoud"/>
              <w:rPr>
                <w:lang w:val="fr-BE"/>
              </w:rPr>
            </w:pPr>
          </w:p>
        </w:tc>
      </w:tr>
      <w:tr w:rsidR="007E06E6" w:rsidRPr="00556A3F" w14:paraId="071BB0EE" w14:textId="77777777" w:rsidTr="007E06E6">
        <w:trPr>
          <w:trHeight w:val="70"/>
        </w:trPr>
        <w:tc>
          <w:tcPr>
            <w:tcW w:w="1838" w:type="dxa"/>
          </w:tcPr>
          <w:p w14:paraId="234A9D5C" w14:textId="77777777" w:rsidR="007E06E6" w:rsidRDefault="007E06E6" w:rsidP="007E06E6">
            <w:pPr>
              <w:pStyle w:val="Tabelinhoud"/>
              <w:rPr>
                <w:szCs w:val="18"/>
                <w:lang w:val="fr-BE"/>
              </w:rPr>
            </w:pPr>
          </w:p>
        </w:tc>
        <w:tc>
          <w:tcPr>
            <w:tcW w:w="1418" w:type="dxa"/>
          </w:tcPr>
          <w:p w14:paraId="00838A79" w14:textId="77777777" w:rsidR="007E06E6" w:rsidRDefault="007E06E6" w:rsidP="007E06E6">
            <w:pPr>
              <w:spacing w:before="0" w:after="0"/>
              <w:rPr>
                <w:sz w:val="18"/>
                <w:szCs w:val="18"/>
                <w:lang w:val="fr-BE"/>
              </w:rPr>
            </w:pPr>
          </w:p>
        </w:tc>
        <w:tc>
          <w:tcPr>
            <w:tcW w:w="4527" w:type="dxa"/>
          </w:tcPr>
          <w:p w14:paraId="5163F256" w14:textId="77777777" w:rsidR="007E06E6" w:rsidRDefault="007E06E6" w:rsidP="007E06E6">
            <w:pPr>
              <w:spacing w:before="0" w:after="0"/>
              <w:rPr>
                <w:sz w:val="18"/>
                <w:szCs w:val="18"/>
                <w:lang w:val="fr-BE"/>
              </w:rPr>
            </w:pPr>
          </w:p>
        </w:tc>
        <w:tc>
          <w:tcPr>
            <w:tcW w:w="1233" w:type="dxa"/>
          </w:tcPr>
          <w:p w14:paraId="0254B7CC" w14:textId="77777777" w:rsidR="007E06E6" w:rsidRPr="002777DA" w:rsidRDefault="007E06E6" w:rsidP="007E06E6">
            <w:pPr>
              <w:pStyle w:val="Tabelinhoud"/>
              <w:rPr>
                <w:lang w:val="fr-BE"/>
              </w:rPr>
            </w:pPr>
          </w:p>
        </w:tc>
      </w:tr>
      <w:tr w:rsidR="007E06E6" w:rsidRPr="00556A3F" w14:paraId="2EB8C4AF" w14:textId="77777777" w:rsidTr="007E06E6">
        <w:trPr>
          <w:trHeight w:val="70"/>
        </w:trPr>
        <w:tc>
          <w:tcPr>
            <w:tcW w:w="1838" w:type="dxa"/>
          </w:tcPr>
          <w:p w14:paraId="4C5F4732" w14:textId="77777777" w:rsidR="007E06E6" w:rsidRDefault="007E06E6" w:rsidP="007E06E6">
            <w:pPr>
              <w:pStyle w:val="Tabelinhoud"/>
              <w:rPr>
                <w:szCs w:val="18"/>
                <w:lang w:val="fr-BE"/>
              </w:rPr>
            </w:pPr>
          </w:p>
        </w:tc>
        <w:tc>
          <w:tcPr>
            <w:tcW w:w="1418" w:type="dxa"/>
          </w:tcPr>
          <w:p w14:paraId="7E3B247D" w14:textId="77777777" w:rsidR="007E06E6" w:rsidRDefault="007E06E6" w:rsidP="007E06E6">
            <w:pPr>
              <w:spacing w:before="0" w:after="0"/>
              <w:rPr>
                <w:sz w:val="18"/>
                <w:szCs w:val="18"/>
                <w:lang w:val="fr-BE"/>
              </w:rPr>
            </w:pPr>
          </w:p>
        </w:tc>
        <w:tc>
          <w:tcPr>
            <w:tcW w:w="4527" w:type="dxa"/>
          </w:tcPr>
          <w:p w14:paraId="3DF3D070" w14:textId="77777777" w:rsidR="007E06E6" w:rsidRDefault="007E06E6" w:rsidP="007E06E6">
            <w:pPr>
              <w:spacing w:before="0" w:after="0"/>
              <w:rPr>
                <w:sz w:val="18"/>
                <w:szCs w:val="18"/>
                <w:lang w:val="fr-BE"/>
              </w:rPr>
            </w:pPr>
          </w:p>
        </w:tc>
        <w:tc>
          <w:tcPr>
            <w:tcW w:w="1233" w:type="dxa"/>
          </w:tcPr>
          <w:p w14:paraId="4D902A6F" w14:textId="77777777" w:rsidR="007E06E6" w:rsidRPr="002777DA" w:rsidRDefault="007E06E6" w:rsidP="007E06E6">
            <w:pPr>
              <w:pStyle w:val="Tabelinhoud"/>
              <w:rPr>
                <w:lang w:val="fr-BE"/>
              </w:rPr>
            </w:pPr>
          </w:p>
        </w:tc>
      </w:tr>
    </w:tbl>
    <w:p w14:paraId="015E37AF" w14:textId="77777777" w:rsidR="007E06E6" w:rsidRPr="002777DA" w:rsidRDefault="007E06E6" w:rsidP="007E06E6">
      <w:pPr>
        <w:pStyle w:val="Kop6"/>
        <w:rPr>
          <w:lang w:val="fr-BE"/>
        </w:rPr>
      </w:pPr>
      <w:r w:rsidRPr="002777DA">
        <w:rPr>
          <w:lang w:val="fr-BE"/>
        </w:rPr>
        <w:t>Principaux documents examinés :</w:t>
      </w:r>
    </w:p>
    <w:p w14:paraId="168ADA57" w14:textId="77777777" w:rsidR="007E06E6" w:rsidRPr="002777DA" w:rsidRDefault="007E06E6" w:rsidP="007E06E6">
      <w:pPr>
        <w:rPr>
          <w:lang w:val="fr-BE"/>
        </w:rPr>
      </w:pPr>
    </w:p>
    <w:p w14:paraId="67E7040F" w14:textId="77777777" w:rsidR="007E06E6" w:rsidRPr="002777DA" w:rsidRDefault="007E06E6" w:rsidP="007E06E6">
      <w:pPr>
        <w:pStyle w:val="Kop6"/>
        <w:rPr>
          <w:lang w:val="fr-BE"/>
        </w:rPr>
      </w:pPr>
      <w:r w:rsidRPr="002777DA">
        <w:rPr>
          <w:lang w:val="fr-BE"/>
        </w:rPr>
        <w:t>Description générale des constatations y compris référence aux éventuelles non-conformités :</w:t>
      </w:r>
    </w:p>
    <w:p w14:paraId="2493B198" w14:textId="77777777" w:rsidR="007E06E6" w:rsidRDefault="007E06E6" w:rsidP="007E06E6">
      <w:pPr>
        <w:rPr>
          <w:lang w:val="fr-BE"/>
        </w:rPr>
      </w:pPr>
    </w:p>
    <w:p w14:paraId="5110D2DC" w14:textId="77777777" w:rsidR="007E06E6" w:rsidRPr="00254A64" w:rsidRDefault="007E06E6" w:rsidP="007E06E6">
      <w:pPr>
        <w:pStyle w:val="Kop5"/>
        <w:rPr>
          <w:rFonts w:asciiTheme="majorHAnsi" w:hAnsiTheme="majorHAnsi"/>
          <w:sz w:val="20"/>
          <w:szCs w:val="20"/>
          <w:lang w:val="fr-BE"/>
        </w:rPr>
      </w:pPr>
      <w:r w:rsidRPr="00254A64">
        <w:rPr>
          <w:rFonts w:asciiTheme="majorHAnsi" w:hAnsiTheme="majorHAnsi"/>
          <w:sz w:val="20"/>
          <w:szCs w:val="20"/>
          <w:lang w:val="fr-BE"/>
        </w:rPr>
        <w:t>EN ISO/IEC 17029:2019 et EN ISO 14065 : 2021   § 10.4</w:t>
      </w:r>
      <w:r w:rsidRPr="00254A64">
        <w:rPr>
          <w:rFonts w:asciiTheme="majorHAnsi" w:hAnsiTheme="majorHAnsi"/>
          <w:sz w:val="20"/>
          <w:szCs w:val="20"/>
          <w:lang w:val="fr-BE"/>
        </w:rPr>
        <w:tab/>
        <w:t>Confidentialité</w:t>
      </w:r>
    </w:p>
    <w:tbl>
      <w:tblPr>
        <w:tblStyle w:val="Tabelraster"/>
        <w:tblW w:w="9016" w:type="dxa"/>
        <w:tblLook w:val="04A0" w:firstRow="1" w:lastRow="0" w:firstColumn="1" w:lastColumn="0" w:noHBand="0" w:noVBand="1"/>
      </w:tblPr>
      <w:tblGrid>
        <w:gridCol w:w="1838"/>
        <w:gridCol w:w="1418"/>
        <w:gridCol w:w="4527"/>
        <w:gridCol w:w="1233"/>
      </w:tblGrid>
      <w:tr w:rsidR="007E06E6" w:rsidRPr="002777DA" w14:paraId="4D0C7DDA" w14:textId="77777777" w:rsidTr="007E06E6">
        <w:tc>
          <w:tcPr>
            <w:tcW w:w="1838" w:type="dxa"/>
          </w:tcPr>
          <w:p w14:paraId="0D761612" w14:textId="77777777" w:rsidR="007E06E6" w:rsidRPr="002777DA" w:rsidRDefault="007E06E6" w:rsidP="007E06E6">
            <w:pPr>
              <w:pStyle w:val="Tabeltitel"/>
              <w:rPr>
                <w:lang w:val="fr-BE"/>
              </w:rPr>
            </w:pPr>
            <w:r>
              <w:rPr>
                <w:lang w:val="fr-BE"/>
              </w:rPr>
              <w:t>EN ISO/IEC 17029</w:t>
            </w:r>
          </w:p>
        </w:tc>
        <w:tc>
          <w:tcPr>
            <w:tcW w:w="1418" w:type="dxa"/>
          </w:tcPr>
          <w:p w14:paraId="06396358" w14:textId="77777777" w:rsidR="007E06E6" w:rsidRPr="002777DA" w:rsidRDefault="007E06E6" w:rsidP="007E06E6">
            <w:pPr>
              <w:pStyle w:val="Tabeltitel"/>
              <w:rPr>
                <w:lang w:val="fr-BE"/>
              </w:rPr>
            </w:pPr>
            <w:r>
              <w:rPr>
                <w:lang w:val="fr-BE"/>
              </w:rPr>
              <w:t>EN ISO 14065</w:t>
            </w:r>
          </w:p>
        </w:tc>
        <w:tc>
          <w:tcPr>
            <w:tcW w:w="4527" w:type="dxa"/>
          </w:tcPr>
          <w:p w14:paraId="62A4E049" w14:textId="77777777" w:rsidR="007E06E6" w:rsidRPr="002777DA" w:rsidRDefault="007E06E6" w:rsidP="007E06E6">
            <w:pPr>
              <w:pStyle w:val="Tabeltitel"/>
              <w:rPr>
                <w:lang w:val="fr-BE"/>
              </w:rPr>
            </w:pPr>
            <w:r w:rsidRPr="002777DA">
              <w:rPr>
                <w:lang w:val="fr-BE"/>
              </w:rPr>
              <w:t>Description</w:t>
            </w:r>
          </w:p>
        </w:tc>
        <w:tc>
          <w:tcPr>
            <w:tcW w:w="1233" w:type="dxa"/>
          </w:tcPr>
          <w:p w14:paraId="6A3D4EFF" w14:textId="77777777" w:rsidR="007E06E6" w:rsidRPr="002777DA" w:rsidRDefault="007E06E6" w:rsidP="007E06E6">
            <w:pPr>
              <w:pStyle w:val="Tabeltitel"/>
              <w:rPr>
                <w:lang w:val="fr-BE"/>
              </w:rPr>
            </w:pPr>
            <w:r w:rsidRPr="002777DA">
              <w:rPr>
                <w:lang w:val="fr-BE"/>
              </w:rPr>
              <w:t>Évaluation</w:t>
            </w:r>
          </w:p>
        </w:tc>
      </w:tr>
      <w:tr w:rsidR="007E06E6" w:rsidRPr="00556A3F" w14:paraId="18EC60A7" w14:textId="77777777" w:rsidTr="007E06E6">
        <w:tc>
          <w:tcPr>
            <w:tcW w:w="1838" w:type="dxa"/>
          </w:tcPr>
          <w:p w14:paraId="7344FFA4" w14:textId="77777777" w:rsidR="007E06E6" w:rsidRPr="009C27B8" w:rsidRDefault="007E06E6" w:rsidP="007E06E6">
            <w:pPr>
              <w:pStyle w:val="Tabelinhoud"/>
              <w:rPr>
                <w:szCs w:val="18"/>
                <w:lang w:val="fr-BE"/>
              </w:rPr>
            </w:pPr>
            <w:r>
              <w:rPr>
                <w:szCs w:val="18"/>
                <w:lang w:val="fr-BE"/>
              </w:rPr>
              <w:t>10.4.1</w:t>
            </w:r>
          </w:p>
        </w:tc>
        <w:tc>
          <w:tcPr>
            <w:tcW w:w="1418" w:type="dxa"/>
            <w:vMerge w:val="restart"/>
          </w:tcPr>
          <w:p w14:paraId="3910228D" w14:textId="77777777" w:rsidR="007E06E6" w:rsidRDefault="007E06E6" w:rsidP="007E06E6">
            <w:pPr>
              <w:spacing w:before="0" w:after="0"/>
              <w:rPr>
                <w:sz w:val="18"/>
                <w:szCs w:val="18"/>
                <w:lang w:val="fr-BE"/>
              </w:rPr>
            </w:pPr>
            <w:r>
              <w:rPr>
                <w:sz w:val="18"/>
                <w:szCs w:val="18"/>
                <w:lang w:val="fr-BE"/>
              </w:rPr>
              <w:t>10.4</w:t>
            </w:r>
          </w:p>
        </w:tc>
        <w:tc>
          <w:tcPr>
            <w:tcW w:w="4527" w:type="dxa"/>
          </w:tcPr>
          <w:p w14:paraId="3B0A4B52" w14:textId="77777777" w:rsidR="007E06E6" w:rsidRPr="009C27B8" w:rsidRDefault="007E06E6" w:rsidP="007E06E6">
            <w:pPr>
              <w:spacing w:before="0" w:after="0"/>
              <w:rPr>
                <w:sz w:val="18"/>
                <w:szCs w:val="18"/>
                <w:lang w:val="fr-BE"/>
              </w:rPr>
            </w:pPr>
            <w:r>
              <w:rPr>
                <w:sz w:val="18"/>
                <w:szCs w:val="18"/>
                <w:lang w:val="fr-BE"/>
              </w:rPr>
              <w:t>Responsabilité de la gestion des informations obtenues ou générées au cours de la responsabilité des activités de validation/vérification</w:t>
            </w:r>
          </w:p>
        </w:tc>
        <w:tc>
          <w:tcPr>
            <w:tcW w:w="1233" w:type="dxa"/>
          </w:tcPr>
          <w:p w14:paraId="14F8694D" w14:textId="77777777" w:rsidR="007E06E6" w:rsidRPr="002777DA" w:rsidRDefault="007E06E6" w:rsidP="007E06E6">
            <w:pPr>
              <w:pStyle w:val="Tabelinhoud"/>
              <w:rPr>
                <w:lang w:val="fr-BE"/>
              </w:rPr>
            </w:pPr>
          </w:p>
        </w:tc>
      </w:tr>
      <w:tr w:rsidR="007E06E6" w:rsidRPr="00556A3F" w14:paraId="5C1347B7" w14:textId="77777777" w:rsidTr="007E06E6">
        <w:tc>
          <w:tcPr>
            <w:tcW w:w="1838" w:type="dxa"/>
          </w:tcPr>
          <w:p w14:paraId="3F44AA8E" w14:textId="77777777" w:rsidR="007E06E6" w:rsidRPr="009C27B8" w:rsidRDefault="007E06E6" w:rsidP="007E06E6">
            <w:pPr>
              <w:pStyle w:val="Tabelinhoud"/>
              <w:rPr>
                <w:szCs w:val="18"/>
                <w:lang w:val="fr-BE"/>
              </w:rPr>
            </w:pPr>
            <w:r>
              <w:rPr>
                <w:szCs w:val="18"/>
                <w:lang w:val="fr-BE"/>
              </w:rPr>
              <w:t>10.4.2</w:t>
            </w:r>
          </w:p>
        </w:tc>
        <w:tc>
          <w:tcPr>
            <w:tcW w:w="1418" w:type="dxa"/>
            <w:vMerge/>
          </w:tcPr>
          <w:p w14:paraId="484FD2CA" w14:textId="77777777" w:rsidR="007E06E6" w:rsidRDefault="007E06E6" w:rsidP="007E06E6">
            <w:pPr>
              <w:spacing w:before="0" w:after="0"/>
              <w:rPr>
                <w:sz w:val="18"/>
                <w:szCs w:val="18"/>
                <w:lang w:val="fr-BE"/>
              </w:rPr>
            </w:pPr>
          </w:p>
        </w:tc>
        <w:tc>
          <w:tcPr>
            <w:tcW w:w="4527" w:type="dxa"/>
          </w:tcPr>
          <w:p w14:paraId="39567AFB" w14:textId="77777777" w:rsidR="007E06E6" w:rsidRPr="009C27B8" w:rsidRDefault="007E06E6" w:rsidP="007E06E6">
            <w:pPr>
              <w:spacing w:before="0" w:after="0"/>
              <w:rPr>
                <w:sz w:val="18"/>
                <w:szCs w:val="18"/>
                <w:lang w:val="fr-BE"/>
              </w:rPr>
            </w:pPr>
            <w:r>
              <w:rPr>
                <w:sz w:val="18"/>
                <w:szCs w:val="18"/>
                <w:lang w:val="fr-BE"/>
              </w:rPr>
              <w:t>Information du client des informations qu’il a l’intention de rendre publiques</w:t>
            </w:r>
          </w:p>
        </w:tc>
        <w:tc>
          <w:tcPr>
            <w:tcW w:w="1233" w:type="dxa"/>
          </w:tcPr>
          <w:p w14:paraId="45B8C2BB" w14:textId="77777777" w:rsidR="007E06E6" w:rsidRPr="002777DA" w:rsidRDefault="007E06E6" w:rsidP="007E06E6">
            <w:pPr>
              <w:pStyle w:val="Tabelinhoud"/>
              <w:rPr>
                <w:lang w:val="fr-BE"/>
              </w:rPr>
            </w:pPr>
          </w:p>
        </w:tc>
      </w:tr>
      <w:tr w:rsidR="007E06E6" w:rsidRPr="00556A3F" w14:paraId="73855CCD" w14:textId="77777777" w:rsidTr="007E06E6">
        <w:tc>
          <w:tcPr>
            <w:tcW w:w="1838" w:type="dxa"/>
          </w:tcPr>
          <w:p w14:paraId="6AB311C4" w14:textId="77777777" w:rsidR="007E06E6" w:rsidRPr="009C27B8" w:rsidRDefault="007E06E6" w:rsidP="007E06E6">
            <w:pPr>
              <w:pStyle w:val="Tabelinhoud"/>
              <w:rPr>
                <w:szCs w:val="18"/>
                <w:lang w:val="fr-BE"/>
              </w:rPr>
            </w:pPr>
            <w:r>
              <w:rPr>
                <w:szCs w:val="18"/>
                <w:lang w:val="fr-BE"/>
              </w:rPr>
              <w:t>10.4.3</w:t>
            </w:r>
          </w:p>
        </w:tc>
        <w:tc>
          <w:tcPr>
            <w:tcW w:w="1418" w:type="dxa"/>
            <w:vMerge/>
          </w:tcPr>
          <w:p w14:paraId="72BD87AF" w14:textId="77777777" w:rsidR="007E06E6" w:rsidRDefault="007E06E6" w:rsidP="007E06E6">
            <w:pPr>
              <w:spacing w:before="0" w:after="0"/>
              <w:rPr>
                <w:sz w:val="18"/>
                <w:szCs w:val="18"/>
                <w:lang w:val="fr-BE"/>
              </w:rPr>
            </w:pPr>
          </w:p>
        </w:tc>
        <w:tc>
          <w:tcPr>
            <w:tcW w:w="4527" w:type="dxa"/>
          </w:tcPr>
          <w:p w14:paraId="6C0B2B99" w14:textId="77777777" w:rsidR="007E06E6" w:rsidRPr="009C27B8" w:rsidRDefault="007E06E6" w:rsidP="007E06E6">
            <w:pPr>
              <w:spacing w:before="0" w:after="0"/>
              <w:rPr>
                <w:sz w:val="18"/>
                <w:szCs w:val="18"/>
                <w:lang w:val="fr-BE"/>
              </w:rPr>
            </w:pPr>
            <w:r>
              <w:rPr>
                <w:sz w:val="18"/>
                <w:szCs w:val="18"/>
                <w:lang w:val="fr-BE"/>
              </w:rPr>
              <w:t>Les informations sont considérées comme exclusives et confidentielles</w:t>
            </w:r>
          </w:p>
        </w:tc>
        <w:tc>
          <w:tcPr>
            <w:tcW w:w="1233" w:type="dxa"/>
          </w:tcPr>
          <w:p w14:paraId="0394837F" w14:textId="77777777" w:rsidR="007E06E6" w:rsidRPr="002777DA" w:rsidRDefault="007E06E6" w:rsidP="007E06E6">
            <w:pPr>
              <w:pStyle w:val="Tabelinhoud"/>
              <w:rPr>
                <w:lang w:val="fr-BE"/>
              </w:rPr>
            </w:pPr>
          </w:p>
        </w:tc>
      </w:tr>
      <w:tr w:rsidR="007E06E6" w:rsidRPr="00556A3F" w14:paraId="3916E81C" w14:textId="77777777" w:rsidTr="007E06E6">
        <w:tc>
          <w:tcPr>
            <w:tcW w:w="1838" w:type="dxa"/>
          </w:tcPr>
          <w:p w14:paraId="5E46111E" w14:textId="77777777" w:rsidR="007E06E6" w:rsidRDefault="007E06E6" w:rsidP="007E06E6">
            <w:pPr>
              <w:pStyle w:val="Tabelinhoud"/>
              <w:rPr>
                <w:szCs w:val="18"/>
                <w:lang w:val="fr-BE"/>
              </w:rPr>
            </w:pPr>
            <w:r>
              <w:rPr>
                <w:szCs w:val="18"/>
                <w:lang w:val="fr-BE"/>
              </w:rPr>
              <w:t>10.4.4</w:t>
            </w:r>
          </w:p>
        </w:tc>
        <w:tc>
          <w:tcPr>
            <w:tcW w:w="1418" w:type="dxa"/>
            <w:vMerge/>
          </w:tcPr>
          <w:p w14:paraId="410B946C" w14:textId="77777777" w:rsidR="007E06E6" w:rsidRDefault="007E06E6" w:rsidP="007E06E6">
            <w:pPr>
              <w:spacing w:before="0" w:after="0"/>
              <w:rPr>
                <w:sz w:val="18"/>
                <w:szCs w:val="18"/>
                <w:lang w:val="fr-BE"/>
              </w:rPr>
            </w:pPr>
          </w:p>
        </w:tc>
        <w:tc>
          <w:tcPr>
            <w:tcW w:w="4527" w:type="dxa"/>
          </w:tcPr>
          <w:p w14:paraId="7449DBFB" w14:textId="77777777" w:rsidR="007E06E6" w:rsidRDefault="007E06E6" w:rsidP="007E06E6">
            <w:pPr>
              <w:spacing w:before="0" w:after="0"/>
              <w:rPr>
                <w:sz w:val="18"/>
                <w:szCs w:val="18"/>
                <w:lang w:val="fr-BE"/>
              </w:rPr>
            </w:pPr>
            <w:r>
              <w:rPr>
                <w:sz w:val="18"/>
                <w:szCs w:val="18"/>
                <w:lang w:val="fr-BE"/>
              </w:rPr>
              <w:t xml:space="preserve">Le client ou la personne concernée est avisé des informations </w:t>
            </w:r>
            <w:proofErr w:type="spellStart"/>
            <w:r>
              <w:rPr>
                <w:sz w:val="18"/>
                <w:szCs w:val="18"/>
                <w:lang w:val="fr-BE"/>
              </w:rPr>
              <w:t>divulgées</w:t>
            </w:r>
            <w:proofErr w:type="spellEnd"/>
          </w:p>
        </w:tc>
        <w:tc>
          <w:tcPr>
            <w:tcW w:w="1233" w:type="dxa"/>
          </w:tcPr>
          <w:p w14:paraId="508929D6" w14:textId="77777777" w:rsidR="007E06E6" w:rsidRPr="002777DA" w:rsidRDefault="007E06E6" w:rsidP="007E06E6">
            <w:pPr>
              <w:pStyle w:val="Tabelinhoud"/>
              <w:rPr>
                <w:lang w:val="fr-BE"/>
              </w:rPr>
            </w:pPr>
          </w:p>
        </w:tc>
      </w:tr>
      <w:tr w:rsidR="007E06E6" w:rsidRPr="00556A3F" w14:paraId="605C8B91" w14:textId="77777777" w:rsidTr="007E06E6">
        <w:tc>
          <w:tcPr>
            <w:tcW w:w="1838" w:type="dxa"/>
          </w:tcPr>
          <w:p w14:paraId="3ED34D31" w14:textId="77777777" w:rsidR="007E06E6" w:rsidRDefault="007E06E6" w:rsidP="007E06E6">
            <w:pPr>
              <w:pStyle w:val="Tabelinhoud"/>
              <w:rPr>
                <w:szCs w:val="18"/>
                <w:lang w:val="fr-BE"/>
              </w:rPr>
            </w:pPr>
            <w:r>
              <w:rPr>
                <w:szCs w:val="18"/>
                <w:lang w:val="fr-BE"/>
              </w:rPr>
              <w:t>10.4.5</w:t>
            </w:r>
          </w:p>
        </w:tc>
        <w:tc>
          <w:tcPr>
            <w:tcW w:w="1418" w:type="dxa"/>
            <w:vMerge/>
          </w:tcPr>
          <w:p w14:paraId="4B453488" w14:textId="77777777" w:rsidR="007E06E6" w:rsidRDefault="007E06E6" w:rsidP="007E06E6">
            <w:pPr>
              <w:spacing w:before="0" w:after="0"/>
              <w:rPr>
                <w:sz w:val="18"/>
                <w:szCs w:val="18"/>
                <w:lang w:val="fr-BE"/>
              </w:rPr>
            </w:pPr>
          </w:p>
        </w:tc>
        <w:tc>
          <w:tcPr>
            <w:tcW w:w="4527" w:type="dxa"/>
          </w:tcPr>
          <w:p w14:paraId="38FD162E" w14:textId="77777777" w:rsidR="007E06E6" w:rsidRDefault="007E06E6" w:rsidP="007E06E6">
            <w:pPr>
              <w:spacing w:before="0" w:after="0"/>
              <w:rPr>
                <w:sz w:val="18"/>
                <w:szCs w:val="18"/>
                <w:lang w:val="fr-BE"/>
              </w:rPr>
            </w:pPr>
            <w:r>
              <w:rPr>
                <w:sz w:val="18"/>
                <w:szCs w:val="18"/>
                <w:lang w:val="fr-BE"/>
              </w:rPr>
              <w:t>Confidentialité des informations obtenues par d’autres sources que le client</w:t>
            </w:r>
          </w:p>
        </w:tc>
        <w:tc>
          <w:tcPr>
            <w:tcW w:w="1233" w:type="dxa"/>
          </w:tcPr>
          <w:p w14:paraId="6048B535" w14:textId="77777777" w:rsidR="007E06E6" w:rsidRPr="002777DA" w:rsidRDefault="007E06E6" w:rsidP="007E06E6">
            <w:pPr>
              <w:pStyle w:val="Tabelinhoud"/>
              <w:rPr>
                <w:lang w:val="fr-BE"/>
              </w:rPr>
            </w:pPr>
          </w:p>
        </w:tc>
      </w:tr>
    </w:tbl>
    <w:p w14:paraId="5963274B" w14:textId="77777777" w:rsidR="007E06E6" w:rsidRPr="002777DA" w:rsidRDefault="007E06E6" w:rsidP="007E06E6">
      <w:pPr>
        <w:pStyle w:val="Kop6"/>
        <w:rPr>
          <w:lang w:val="fr-BE"/>
        </w:rPr>
      </w:pPr>
      <w:r w:rsidRPr="002777DA">
        <w:rPr>
          <w:lang w:val="fr-BE"/>
        </w:rPr>
        <w:t>Principaux documents examinés :</w:t>
      </w:r>
    </w:p>
    <w:p w14:paraId="4BE75E7C" w14:textId="77777777" w:rsidR="007E06E6" w:rsidRPr="002777DA" w:rsidRDefault="007E06E6" w:rsidP="007E06E6">
      <w:pPr>
        <w:rPr>
          <w:lang w:val="fr-BE"/>
        </w:rPr>
      </w:pPr>
    </w:p>
    <w:p w14:paraId="062086A7" w14:textId="77777777" w:rsidR="007E06E6" w:rsidRPr="002777DA" w:rsidRDefault="007E06E6" w:rsidP="007E06E6">
      <w:pPr>
        <w:pStyle w:val="Kop6"/>
        <w:rPr>
          <w:lang w:val="fr-BE"/>
        </w:rPr>
      </w:pPr>
      <w:r w:rsidRPr="002777DA">
        <w:rPr>
          <w:lang w:val="fr-BE"/>
        </w:rPr>
        <w:t>Description générale des constatations y compris référence aux éventuelles non-conformités :</w:t>
      </w:r>
    </w:p>
    <w:p w14:paraId="28DA72B6" w14:textId="77777777" w:rsidR="007E06E6" w:rsidRDefault="007E06E6" w:rsidP="007E06E6">
      <w:pPr>
        <w:rPr>
          <w:lang w:val="fr-BE"/>
        </w:rPr>
      </w:pPr>
    </w:p>
    <w:p w14:paraId="6801BBD6" w14:textId="636D848A" w:rsidR="00EB5B5A" w:rsidRPr="00452554" w:rsidRDefault="007E06E6" w:rsidP="00EB5B5A">
      <w:pPr>
        <w:pStyle w:val="Lijstalinea4"/>
        <w:widowControl/>
        <w:ind w:left="0"/>
        <w:rPr>
          <w:rFonts w:asciiTheme="minorHAnsi" w:hAnsiTheme="minorHAnsi"/>
          <w:b/>
          <w:iCs/>
          <w:spacing w:val="-3"/>
          <w:lang w:val="fr-BE"/>
        </w:rPr>
      </w:pPr>
      <w:r>
        <w:rPr>
          <w:rFonts w:asciiTheme="minorHAnsi" w:hAnsiTheme="minorHAnsi"/>
          <w:b/>
          <w:bCs/>
          <w:szCs w:val="18"/>
          <w:lang w:val="fr-BE"/>
        </w:rPr>
        <w:t xml:space="preserve">H. </w:t>
      </w:r>
      <w:r>
        <w:rPr>
          <w:rFonts w:asciiTheme="minorHAnsi" w:hAnsiTheme="minorHAnsi"/>
          <w:b/>
          <w:bCs/>
          <w:szCs w:val="18"/>
          <w:lang w:val="fr-BE"/>
        </w:rPr>
        <w:tab/>
      </w:r>
      <w:r w:rsidR="00EB5B5A" w:rsidRPr="00452554">
        <w:rPr>
          <w:rFonts w:asciiTheme="minorHAnsi" w:hAnsiTheme="minorHAnsi"/>
          <w:b/>
          <w:bCs/>
          <w:szCs w:val="18"/>
          <w:lang w:val="fr-BE"/>
        </w:rPr>
        <w:t>EXIGENCES RELATIVES AU SYSTEME DE MANAGEMENT</w:t>
      </w:r>
    </w:p>
    <w:p w14:paraId="258FE752" w14:textId="77777777" w:rsidR="00EB5B5A" w:rsidRPr="00452554" w:rsidRDefault="00EB5B5A" w:rsidP="00EB5B5A">
      <w:pPr>
        <w:pStyle w:val="Lijstalinea4"/>
        <w:widowControl/>
        <w:ind w:left="0"/>
        <w:rPr>
          <w:rFonts w:asciiTheme="minorHAnsi" w:hAnsiTheme="minorHAnsi"/>
          <w:b/>
          <w:iCs/>
          <w:spacing w:val="-3"/>
          <w:highlight w:val="magenta"/>
          <w:lang w:val="fr-BE"/>
        </w:rPr>
      </w:pPr>
    </w:p>
    <w:p w14:paraId="1CAA01D1" w14:textId="16C214F8" w:rsidR="00EB5B5A" w:rsidRPr="00010636" w:rsidRDefault="00EB5B5A" w:rsidP="00EB5B5A">
      <w:pPr>
        <w:pStyle w:val="Lijstalinea4"/>
        <w:widowControl/>
        <w:ind w:left="0"/>
        <w:rPr>
          <w:rFonts w:asciiTheme="minorHAnsi" w:hAnsiTheme="minorHAnsi"/>
          <w:b/>
          <w:bCs/>
          <w:sz w:val="22"/>
          <w:szCs w:val="22"/>
          <w:lang w:val="fr-BE"/>
        </w:rPr>
      </w:pPr>
      <w:r w:rsidRPr="00010636">
        <w:rPr>
          <w:rFonts w:asciiTheme="minorHAnsi" w:hAnsiTheme="minorHAnsi"/>
          <w:b/>
          <w:bCs/>
          <w:sz w:val="22"/>
          <w:szCs w:val="22"/>
          <w:lang w:val="fr-BE"/>
        </w:rPr>
        <w:t xml:space="preserve">EN ISO/IEC 17029:2019 </w:t>
      </w:r>
      <w:r w:rsidR="00A6226E" w:rsidRPr="00010636">
        <w:rPr>
          <w:rFonts w:asciiTheme="minorHAnsi" w:hAnsiTheme="minorHAnsi"/>
          <w:b/>
          <w:bCs/>
          <w:sz w:val="22"/>
          <w:szCs w:val="22"/>
          <w:lang w:val="fr-BE"/>
        </w:rPr>
        <w:t xml:space="preserve">&amp; EN  ISO 14065 : 2021 </w:t>
      </w:r>
      <w:r w:rsidRPr="00010636">
        <w:rPr>
          <w:rFonts w:asciiTheme="minorHAnsi" w:hAnsiTheme="minorHAnsi"/>
          <w:b/>
          <w:bCs/>
          <w:sz w:val="22"/>
          <w:szCs w:val="22"/>
          <w:lang w:val="fr-BE"/>
        </w:rPr>
        <w:t>§ 11</w:t>
      </w:r>
      <w:r w:rsidRPr="00010636">
        <w:rPr>
          <w:rFonts w:asciiTheme="minorHAnsi" w:hAnsiTheme="minorHAnsi"/>
          <w:b/>
          <w:bCs/>
          <w:sz w:val="22"/>
          <w:szCs w:val="22"/>
          <w:lang w:val="fr-BE"/>
        </w:rPr>
        <w:tab/>
        <w:t>Exigences relatives au système de management</w:t>
      </w:r>
    </w:p>
    <w:p w14:paraId="4A3D2AFB" w14:textId="5A7ACB70" w:rsidR="00EB5B5A" w:rsidRDefault="00EB5B5A" w:rsidP="00EB5B5A">
      <w:pPr>
        <w:pStyle w:val="Lijstalinea4"/>
        <w:widowControl/>
        <w:ind w:left="0"/>
        <w:rPr>
          <w:rFonts w:asciiTheme="minorHAnsi" w:hAnsiTheme="minorHAnsi"/>
          <w:b/>
          <w:bCs/>
          <w:szCs w:val="18"/>
          <w:lang w:val="fr-BE"/>
        </w:rPr>
      </w:pPr>
      <w:r w:rsidRPr="000F6DF7">
        <w:rPr>
          <w:rFonts w:asciiTheme="minorHAnsi" w:hAnsiTheme="minorHAnsi"/>
          <w:b/>
          <w:bCs/>
          <w:lang w:val="fr-BE"/>
        </w:rPr>
        <w:t xml:space="preserve">EN ISO/IEC 17029:2019 </w:t>
      </w:r>
      <w:r w:rsidR="00A6226E" w:rsidRPr="000F6DF7">
        <w:rPr>
          <w:rFonts w:asciiTheme="minorHAnsi" w:hAnsiTheme="minorHAnsi"/>
          <w:b/>
          <w:bCs/>
          <w:lang w:val="fr-BE"/>
        </w:rPr>
        <w:t xml:space="preserve">&amp; EN  ISO 14065 : 2021 </w:t>
      </w:r>
      <w:r w:rsidRPr="000F6DF7">
        <w:rPr>
          <w:rFonts w:asciiTheme="minorHAnsi" w:hAnsiTheme="minorHAnsi"/>
          <w:b/>
          <w:bCs/>
          <w:lang w:val="fr-BE"/>
        </w:rPr>
        <w:t>§ 1</w:t>
      </w:r>
      <w:r w:rsidR="007E06E6" w:rsidRPr="000F6DF7">
        <w:rPr>
          <w:rFonts w:asciiTheme="minorHAnsi" w:hAnsiTheme="minorHAnsi"/>
          <w:b/>
          <w:bCs/>
          <w:lang w:val="fr-BE"/>
        </w:rPr>
        <w:t>1</w:t>
      </w:r>
      <w:r w:rsidRPr="000F6DF7">
        <w:rPr>
          <w:rFonts w:asciiTheme="minorHAnsi" w:hAnsiTheme="minorHAnsi"/>
          <w:b/>
          <w:bCs/>
          <w:lang w:val="fr-BE"/>
        </w:rPr>
        <w:t>.1</w:t>
      </w:r>
      <w:r w:rsidRPr="000F6DF7">
        <w:rPr>
          <w:rFonts w:asciiTheme="minorHAnsi" w:hAnsiTheme="minorHAnsi"/>
          <w:b/>
          <w:bCs/>
          <w:lang w:val="fr-BE"/>
        </w:rPr>
        <w:tab/>
      </w:r>
      <w:r w:rsidR="000F6DF7" w:rsidRPr="000F6DF7">
        <w:rPr>
          <w:rFonts w:asciiTheme="minorHAnsi" w:hAnsiTheme="minorHAnsi"/>
          <w:b/>
          <w:bCs/>
          <w:szCs w:val="18"/>
          <w:lang w:val="fr-BE"/>
        </w:rPr>
        <w:t>Géné</w:t>
      </w:r>
      <w:r w:rsidR="000F6DF7">
        <w:rPr>
          <w:rFonts w:asciiTheme="minorHAnsi" w:hAnsiTheme="minorHAnsi"/>
          <w:b/>
          <w:bCs/>
          <w:szCs w:val="18"/>
          <w:lang w:val="fr-BE"/>
        </w:rPr>
        <w:t>ralités</w:t>
      </w:r>
    </w:p>
    <w:p w14:paraId="33DB76F5" w14:textId="77777777" w:rsidR="00254A64" w:rsidRPr="000F6DF7" w:rsidRDefault="00254A64" w:rsidP="00EB5B5A">
      <w:pPr>
        <w:pStyle w:val="Lijstalinea4"/>
        <w:widowControl/>
        <w:ind w:left="0"/>
        <w:rPr>
          <w:rFonts w:asciiTheme="minorHAnsi" w:hAnsiTheme="minorHAnsi"/>
          <w:b/>
          <w:bCs/>
          <w:szCs w:val="18"/>
          <w:lang w:val="fr-BE"/>
        </w:rPr>
      </w:pPr>
    </w:p>
    <w:tbl>
      <w:tblPr>
        <w:tblStyle w:val="Tabelraster"/>
        <w:tblW w:w="9016" w:type="dxa"/>
        <w:tblLook w:val="04A0" w:firstRow="1" w:lastRow="0" w:firstColumn="1" w:lastColumn="0" w:noHBand="0" w:noVBand="1"/>
      </w:tblPr>
      <w:tblGrid>
        <w:gridCol w:w="1838"/>
        <w:gridCol w:w="1418"/>
        <w:gridCol w:w="4527"/>
        <w:gridCol w:w="1233"/>
      </w:tblGrid>
      <w:tr w:rsidR="000F6DF7" w:rsidRPr="002777DA" w14:paraId="2FE18571" w14:textId="77777777" w:rsidTr="001D3CDC">
        <w:tc>
          <w:tcPr>
            <w:tcW w:w="1838" w:type="dxa"/>
          </w:tcPr>
          <w:p w14:paraId="563E81B9" w14:textId="77777777" w:rsidR="000F6DF7" w:rsidRPr="002777DA" w:rsidRDefault="000F6DF7" w:rsidP="001D3CDC">
            <w:pPr>
              <w:pStyle w:val="Tabeltitel"/>
              <w:rPr>
                <w:lang w:val="fr-BE"/>
              </w:rPr>
            </w:pPr>
            <w:r>
              <w:rPr>
                <w:lang w:val="fr-BE"/>
              </w:rPr>
              <w:t>EN ISO/IEC 17029</w:t>
            </w:r>
          </w:p>
        </w:tc>
        <w:tc>
          <w:tcPr>
            <w:tcW w:w="1418" w:type="dxa"/>
          </w:tcPr>
          <w:p w14:paraId="37038B3F" w14:textId="77777777" w:rsidR="000F6DF7" w:rsidRPr="002777DA" w:rsidRDefault="000F6DF7" w:rsidP="001D3CDC">
            <w:pPr>
              <w:pStyle w:val="Tabeltitel"/>
              <w:rPr>
                <w:lang w:val="fr-BE"/>
              </w:rPr>
            </w:pPr>
            <w:r>
              <w:rPr>
                <w:lang w:val="fr-BE"/>
              </w:rPr>
              <w:t>EN ISO 14065</w:t>
            </w:r>
          </w:p>
        </w:tc>
        <w:tc>
          <w:tcPr>
            <w:tcW w:w="4527" w:type="dxa"/>
          </w:tcPr>
          <w:p w14:paraId="1E01BF17" w14:textId="77777777" w:rsidR="000F6DF7" w:rsidRPr="002777DA" w:rsidRDefault="000F6DF7" w:rsidP="001D3CDC">
            <w:pPr>
              <w:pStyle w:val="Tabeltitel"/>
              <w:rPr>
                <w:lang w:val="fr-BE"/>
              </w:rPr>
            </w:pPr>
            <w:r w:rsidRPr="002777DA">
              <w:rPr>
                <w:lang w:val="fr-BE"/>
              </w:rPr>
              <w:t>Description</w:t>
            </w:r>
          </w:p>
        </w:tc>
        <w:tc>
          <w:tcPr>
            <w:tcW w:w="1233" w:type="dxa"/>
          </w:tcPr>
          <w:p w14:paraId="440C889B" w14:textId="77777777" w:rsidR="000F6DF7" w:rsidRPr="002777DA" w:rsidRDefault="000F6DF7" w:rsidP="001D3CDC">
            <w:pPr>
              <w:pStyle w:val="Tabeltitel"/>
              <w:rPr>
                <w:lang w:val="fr-BE"/>
              </w:rPr>
            </w:pPr>
            <w:r w:rsidRPr="002777DA">
              <w:rPr>
                <w:lang w:val="fr-BE"/>
              </w:rPr>
              <w:t>Évaluation</w:t>
            </w:r>
          </w:p>
        </w:tc>
      </w:tr>
      <w:tr w:rsidR="00BD7601" w:rsidRPr="00556A3F" w14:paraId="4FEA9E79" w14:textId="77777777" w:rsidTr="001D3CDC">
        <w:tc>
          <w:tcPr>
            <w:tcW w:w="1838" w:type="dxa"/>
          </w:tcPr>
          <w:p w14:paraId="79C8FF70" w14:textId="73C64B03" w:rsidR="00BD7601" w:rsidRPr="009C27B8" w:rsidRDefault="00BD7601" w:rsidP="001D3CDC">
            <w:pPr>
              <w:pStyle w:val="Tabelinhoud"/>
              <w:rPr>
                <w:szCs w:val="18"/>
                <w:lang w:val="fr-BE"/>
              </w:rPr>
            </w:pPr>
            <w:r>
              <w:rPr>
                <w:szCs w:val="18"/>
                <w:lang w:val="fr-BE"/>
              </w:rPr>
              <w:t>11.1.1</w:t>
            </w:r>
          </w:p>
        </w:tc>
        <w:tc>
          <w:tcPr>
            <w:tcW w:w="1418" w:type="dxa"/>
            <w:vMerge w:val="restart"/>
          </w:tcPr>
          <w:p w14:paraId="2EFC5F27" w14:textId="7A9F4BD4" w:rsidR="00BD7601" w:rsidRDefault="00BD7601" w:rsidP="001D3CDC">
            <w:pPr>
              <w:spacing w:before="0" w:after="0"/>
              <w:rPr>
                <w:sz w:val="18"/>
                <w:szCs w:val="18"/>
                <w:lang w:val="fr-BE"/>
              </w:rPr>
            </w:pPr>
            <w:r>
              <w:rPr>
                <w:sz w:val="18"/>
                <w:szCs w:val="18"/>
                <w:lang w:val="fr-BE"/>
              </w:rPr>
              <w:t>11.1</w:t>
            </w:r>
          </w:p>
        </w:tc>
        <w:tc>
          <w:tcPr>
            <w:tcW w:w="4527" w:type="dxa"/>
          </w:tcPr>
          <w:p w14:paraId="22DB3190" w14:textId="2F59D290" w:rsidR="00BD7601" w:rsidRPr="009C27B8" w:rsidRDefault="00BD7601" w:rsidP="001D3CDC">
            <w:pPr>
              <w:spacing w:before="0" w:after="0"/>
              <w:rPr>
                <w:sz w:val="18"/>
                <w:szCs w:val="18"/>
                <w:lang w:val="fr-BE"/>
              </w:rPr>
            </w:pPr>
            <w:r>
              <w:rPr>
                <w:sz w:val="18"/>
                <w:szCs w:val="18"/>
                <w:lang w:val="fr-BE"/>
              </w:rPr>
              <w:t>Mise en œuvre et tenue à jour un système de management</w:t>
            </w:r>
          </w:p>
        </w:tc>
        <w:tc>
          <w:tcPr>
            <w:tcW w:w="1233" w:type="dxa"/>
          </w:tcPr>
          <w:p w14:paraId="4E092559" w14:textId="77777777" w:rsidR="00BD7601" w:rsidRPr="002777DA" w:rsidRDefault="00BD7601" w:rsidP="001D3CDC">
            <w:pPr>
              <w:pStyle w:val="Tabelinhoud"/>
              <w:rPr>
                <w:lang w:val="fr-BE"/>
              </w:rPr>
            </w:pPr>
          </w:p>
        </w:tc>
      </w:tr>
      <w:tr w:rsidR="00BD7601" w:rsidRPr="00556A3F" w14:paraId="5AC0BB2F" w14:textId="77777777" w:rsidTr="001D3CDC">
        <w:tc>
          <w:tcPr>
            <w:tcW w:w="1838" w:type="dxa"/>
          </w:tcPr>
          <w:p w14:paraId="6AD7E107" w14:textId="06FEECE8" w:rsidR="00BD7601" w:rsidRPr="009C27B8" w:rsidRDefault="00BD7601" w:rsidP="001D3CDC">
            <w:pPr>
              <w:pStyle w:val="Tabelinhoud"/>
              <w:rPr>
                <w:szCs w:val="18"/>
                <w:lang w:val="fr-BE"/>
              </w:rPr>
            </w:pPr>
            <w:r>
              <w:rPr>
                <w:szCs w:val="18"/>
                <w:lang w:val="fr-BE"/>
              </w:rPr>
              <w:t>11.1.2</w:t>
            </w:r>
          </w:p>
        </w:tc>
        <w:tc>
          <w:tcPr>
            <w:tcW w:w="1418" w:type="dxa"/>
            <w:vMerge/>
          </w:tcPr>
          <w:p w14:paraId="76E0A8D9" w14:textId="77777777" w:rsidR="00BD7601" w:rsidRDefault="00BD7601" w:rsidP="001D3CDC">
            <w:pPr>
              <w:spacing w:before="0" w:after="0"/>
              <w:rPr>
                <w:sz w:val="18"/>
                <w:szCs w:val="18"/>
                <w:lang w:val="fr-BE"/>
              </w:rPr>
            </w:pPr>
          </w:p>
        </w:tc>
        <w:tc>
          <w:tcPr>
            <w:tcW w:w="4527" w:type="dxa"/>
          </w:tcPr>
          <w:p w14:paraId="23BA8ED6" w14:textId="08B88BF5" w:rsidR="00BD7601" w:rsidRPr="009C27B8" w:rsidRDefault="00BD7601" w:rsidP="001D3CDC">
            <w:pPr>
              <w:spacing w:before="0" w:after="0"/>
              <w:rPr>
                <w:sz w:val="18"/>
                <w:szCs w:val="18"/>
                <w:lang w:val="fr-BE"/>
              </w:rPr>
            </w:pPr>
            <w:r>
              <w:rPr>
                <w:sz w:val="18"/>
                <w:szCs w:val="18"/>
                <w:lang w:val="fr-BE"/>
              </w:rPr>
              <w:t>Eléments compris dans le système de management</w:t>
            </w:r>
          </w:p>
        </w:tc>
        <w:tc>
          <w:tcPr>
            <w:tcW w:w="1233" w:type="dxa"/>
          </w:tcPr>
          <w:p w14:paraId="470660EA" w14:textId="77777777" w:rsidR="00BD7601" w:rsidRPr="002777DA" w:rsidRDefault="00BD7601" w:rsidP="001D3CDC">
            <w:pPr>
              <w:pStyle w:val="Tabelinhoud"/>
              <w:rPr>
                <w:lang w:val="fr-BE"/>
              </w:rPr>
            </w:pPr>
          </w:p>
        </w:tc>
      </w:tr>
      <w:tr w:rsidR="00BD7601" w:rsidRPr="00556A3F" w14:paraId="2A57EC54" w14:textId="77777777" w:rsidTr="001D3CDC">
        <w:tc>
          <w:tcPr>
            <w:tcW w:w="1838" w:type="dxa"/>
          </w:tcPr>
          <w:p w14:paraId="53D35C53" w14:textId="7899EC9E" w:rsidR="00BD7601" w:rsidRPr="009C27B8" w:rsidRDefault="00BD7601" w:rsidP="001D3CDC">
            <w:pPr>
              <w:pStyle w:val="Tabelinhoud"/>
              <w:rPr>
                <w:szCs w:val="18"/>
                <w:lang w:val="fr-BE"/>
              </w:rPr>
            </w:pPr>
            <w:r>
              <w:rPr>
                <w:szCs w:val="18"/>
                <w:lang w:val="fr-BE"/>
              </w:rPr>
              <w:t>11.1.3</w:t>
            </w:r>
          </w:p>
        </w:tc>
        <w:tc>
          <w:tcPr>
            <w:tcW w:w="1418" w:type="dxa"/>
            <w:vMerge/>
          </w:tcPr>
          <w:p w14:paraId="6E89B132" w14:textId="77777777" w:rsidR="00BD7601" w:rsidRDefault="00BD7601" w:rsidP="001D3CDC">
            <w:pPr>
              <w:spacing w:before="0" w:after="0"/>
              <w:rPr>
                <w:sz w:val="18"/>
                <w:szCs w:val="18"/>
                <w:lang w:val="fr-BE"/>
              </w:rPr>
            </w:pPr>
          </w:p>
        </w:tc>
        <w:tc>
          <w:tcPr>
            <w:tcW w:w="4527" w:type="dxa"/>
          </w:tcPr>
          <w:p w14:paraId="335FAB39" w14:textId="7EF03B4A" w:rsidR="00BD7601" w:rsidRPr="009C27B8" w:rsidRDefault="00BD7601" w:rsidP="001D3CDC">
            <w:pPr>
              <w:spacing w:before="0" w:after="0"/>
              <w:rPr>
                <w:sz w:val="18"/>
                <w:szCs w:val="18"/>
                <w:lang w:val="fr-BE"/>
              </w:rPr>
            </w:pPr>
            <w:r>
              <w:rPr>
                <w:sz w:val="18"/>
                <w:szCs w:val="18"/>
                <w:lang w:val="fr-BE"/>
              </w:rPr>
              <w:t xml:space="preserve">Système de management mis en œuvre conformément aux exigences de l’ISO 9001 </w:t>
            </w:r>
          </w:p>
        </w:tc>
        <w:tc>
          <w:tcPr>
            <w:tcW w:w="1233" w:type="dxa"/>
          </w:tcPr>
          <w:p w14:paraId="78387E73" w14:textId="77777777" w:rsidR="00BD7601" w:rsidRPr="002777DA" w:rsidRDefault="00BD7601" w:rsidP="001D3CDC">
            <w:pPr>
              <w:pStyle w:val="Tabelinhoud"/>
              <w:rPr>
                <w:lang w:val="fr-BE"/>
              </w:rPr>
            </w:pPr>
          </w:p>
        </w:tc>
      </w:tr>
    </w:tbl>
    <w:p w14:paraId="27A6BA13" w14:textId="77777777" w:rsidR="00EB5B5A" w:rsidRPr="000F6DF7" w:rsidRDefault="00EB5B5A" w:rsidP="00EB5B5A">
      <w:pPr>
        <w:pStyle w:val="Lijstalinea4"/>
        <w:widowControl/>
        <w:ind w:left="0"/>
        <w:rPr>
          <w:rFonts w:asciiTheme="minorHAnsi" w:hAnsiTheme="minorHAnsi"/>
          <w:b/>
          <w:iCs/>
          <w:spacing w:val="-3"/>
          <w:highlight w:val="magenta"/>
          <w:lang w:val="fr-BE"/>
        </w:rPr>
      </w:pPr>
    </w:p>
    <w:p w14:paraId="6A0BB781" w14:textId="77777777" w:rsidR="00EB5B5A" w:rsidRPr="00452554"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5E8BCDF7" w14:textId="77777777" w:rsidR="00EB5B5A" w:rsidRPr="00452554" w:rsidRDefault="00EB5B5A" w:rsidP="00EB5B5A">
      <w:pPr>
        <w:rPr>
          <w:rFonts w:asciiTheme="minorHAnsi" w:hAnsiTheme="minorHAnsi"/>
          <w:lang w:val="fr-FR"/>
        </w:rPr>
      </w:pPr>
    </w:p>
    <w:p w14:paraId="34697178" w14:textId="1165A49E" w:rsidR="00EB5B5A" w:rsidRDefault="00EB5B5A" w:rsidP="00EB5B5A">
      <w:pPr>
        <w:pStyle w:val="Kop6"/>
        <w:rPr>
          <w:rFonts w:asciiTheme="minorHAnsi" w:hAnsiTheme="minorHAnsi"/>
          <w:b w:val="0"/>
          <w:bCs w:val="0"/>
          <w:lang w:val="fr-FR"/>
        </w:rPr>
      </w:pPr>
      <w:r w:rsidRPr="00452554">
        <w:rPr>
          <w:rFonts w:asciiTheme="minorHAnsi" w:hAnsiTheme="minorHAnsi"/>
          <w:b w:val="0"/>
          <w:bCs w:val="0"/>
          <w:lang w:val="fr-FR"/>
        </w:rPr>
        <w:lastRenderedPageBreak/>
        <w:t>Description générale des constatations y compris référence aux éventuelles non-conformités :</w:t>
      </w:r>
    </w:p>
    <w:p w14:paraId="0368FFAB" w14:textId="77777777" w:rsidR="00BD7601" w:rsidRPr="00BD7601" w:rsidRDefault="00BD7601" w:rsidP="00BD7601">
      <w:pPr>
        <w:rPr>
          <w:lang w:val="fr-FR"/>
        </w:rPr>
      </w:pPr>
    </w:p>
    <w:p w14:paraId="4C32E248" w14:textId="39C3705D" w:rsidR="00EB5B5A" w:rsidRPr="00BD7601" w:rsidRDefault="00BD7601" w:rsidP="00BD7601">
      <w:pPr>
        <w:pStyle w:val="Lijstalinea4"/>
        <w:widowControl/>
        <w:ind w:left="0"/>
        <w:rPr>
          <w:rFonts w:asciiTheme="minorHAnsi" w:hAnsiTheme="minorHAnsi"/>
          <w:b/>
          <w:bCs/>
          <w:szCs w:val="18"/>
          <w:lang w:val="fr-BE"/>
        </w:rPr>
      </w:pPr>
      <w:r w:rsidRPr="00BD7601">
        <w:rPr>
          <w:rFonts w:asciiTheme="minorHAnsi" w:hAnsiTheme="minorHAnsi"/>
          <w:b/>
          <w:bCs/>
          <w:lang w:val="fr-BE"/>
        </w:rPr>
        <w:t>EN ISO/IEC 17029:2019 &amp; EN  ISO 14065 : 2021 § 11.2</w:t>
      </w:r>
      <w:r w:rsidRPr="00BD7601">
        <w:rPr>
          <w:rFonts w:asciiTheme="minorHAnsi" w:hAnsiTheme="minorHAnsi"/>
          <w:b/>
          <w:bCs/>
          <w:lang w:val="fr-BE"/>
        </w:rPr>
        <w:tab/>
      </w:r>
      <w:r w:rsidRPr="00BD7601">
        <w:rPr>
          <w:rFonts w:asciiTheme="minorHAnsi" w:hAnsiTheme="minorHAnsi"/>
          <w:b/>
          <w:bCs/>
          <w:szCs w:val="18"/>
          <w:lang w:val="fr-BE"/>
        </w:rPr>
        <w:t>Revue</w:t>
      </w:r>
      <w:r>
        <w:rPr>
          <w:rFonts w:asciiTheme="minorHAnsi" w:hAnsiTheme="minorHAnsi"/>
          <w:b/>
          <w:bCs/>
          <w:szCs w:val="18"/>
          <w:lang w:val="fr-BE"/>
        </w:rPr>
        <w:t xml:space="preserve"> de direction</w:t>
      </w:r>
    </w:p>
    <w:tbl>
      <w:tblPr>
        <w:tblStyle w:val="Tabelraster"/>
        <w:tblW w:w="9016" w:type="dxa"/>
        <w:tblLook w:val="04A0" w:firstRow="1" w:lastRow="0" w:firstColumn="1" w:lastColumn="0" w:noHBand="0" w:noVBand="1"/>
      </w:tblPr>
      <w:tblGrid>
        <w:gridCol w:w="1838"/>
        <w:gridCol w:w="1418"/>
        <w:gridCol w:w="4527"/>
        <w:gridCol w:w="1233"/>
      </w:tblGrid>
      <w:tr w:rsidR="000F6DF7" w:rsidRPr="002777DA" w14:paraId="58299CD6" w14:textId="77777777" w:rsidTr="001D3CDC">
        <w:tc>
          <w:tcPr>
            <w:tcW w:w="1838" w:type="dxa"/>
          </w:tcPr>
          <w:p w14:paraId="49754D11" w14:textId="77777777" w:rsidR="000F6DF7" w:rsidRPr="002777DA" w:rsidRDefault="000F6DF7" w:rsidP="001D3CDC">
            <w:pPr>
              <w:pStyle w:val="Tabeltitel"/>
              <w:rPr>
                <w:lang w:val="fr-BE"/>
              </w:rPr>
            </w:pPr>
            <w:r>
              <w:rPr>
                <w:lang w:val="fr-BE"/>
              </w:rPr>
              <w:t>EN ISO/IEC 17029</w:t>
            </w:r>
          </w:p>
        </w:tc>
        <w:tc>
          <w:tcPr>
            <w:tcW w:w="1418" w:type="dxa"/>
          </w:tcPr>
          <w:p w14:paraId="341A6144" w14:textId="77777777" w:rsidR="000F6DF7" w:rsidRPr="002777DA" w:rsidRDefault="000F6DF7" w:rsidP="001D3CDC">
            <w:pPr>
              <w:pStyle w:val="Tabeltitel"/>
              <w:rPr>
                <w:lang w:val="fr-BE"/>
              </w:rPr>
            </w:pPr>
            <w:r>
              <w:rPr>
                <w:lang w:val="fr-BE"/>
              </w:rPr>
              <w:t>EN ISO 14065</w:t>
            </w:r>
          </w:p>
        </w:tc>
        <w:tc>
          <w:tcPr>
            <w:tcW w:w="4527" w:type="dxa"/>
          </w:tcPr>
          <w:p w14:paraId="73122A3E" w14:textId="77777777" w:rsidR="000F6DF7" w:rsidRPr="002777DA" w:rsidRDefault="000F6DF7" w:rsidP="001D3CDC">
            <w:pPr>
              <w:pStyle w:val="Tabeltitel"/>
              <w:rPr>
                <w:lang w:val="fr-BE"/>
              </w:rPr>
            </w:pPr>
            <w:r w:rsidRPr="002777DA">
              <w:rPr>
                <w:lang w:val="fr-BE"/>
              </w:rPr>
              <w:t>Description</w:t>
            </w:r>
          </w:p>
        </w:tc>
        <w:tc>
          <w:tcPr>
            <w:tcW w:w="1233" w:type="dxa"/>
          </w:tcPr>
          <w:p w14:paraId="1AEB83BD" w14:textId="77777777" w:rsidR="000F6DF7" w:rsidRPr="002777DA" w:rsidRDefault="000F6DF7" w:rsidP="001D3CDC">
            <w:pPr>
              <w:pStyle w:val="Tabeltitel"/>
              <w:rPr>
                <w:lang w:val="fr-BE"/>
              </w:rPr>
            </w:pPr>
            <w:r w:rsidRPr="002777DA">
              <w:rPr>
                <w:lang w:val="fr-BE"/>
              </w:rPr>
              <w:t>Évaluation</w:t>
            </w:r>
          </w:p>
        </w:tc>
      </w:tr>
      <w:tr w:rsidR="00BD7601" w:rsidRPr="00556A3F" w14:paraId="1A7916C9" w14:textId="77777777" w:rsidTr="001D3CDC">
        <w:tc>
          <w:tcPr>
            <w:tcW w:w="1838" w:type="dxa"/>
          </w:tcPr>
          <w:p w14:paraId="4F7299E7" w14:textId="1D751BED" w:rsidR="00BD7601" w:rsidRPr="009C27B8" w:rsidRDefault="00BD7601" w:rsidP="001D3CDC">
            <w:pPr>
              <w:pStyle w:val="Tabelinhoud"/>
              <w:rPr>
                <w:szCs w:val="18"/>
                <w:lang w:val="fr-BE"/>
              </w:rPr>
            </w:pPr>
            <w:r>
              <w:rPr>
                <w:szCs w:val="18"/>
                <w:lang w:val="fr-BE"/>
              </w:rPr>
              <w:t>11.2.1</w:t>
            </w:r>
          </w:p>
        </w:tc>
        <w:tc>
          <w:tcPr>
            <w:tcW w:w="1418" w:type="dxa"/>
            <w:vMerge w:val="restart"/>
          </w:tcPr>
          <w:p w14:paraId="7A871CCA" w14:textId="3EF9FD09" w:rsidR="00BD7601" w:rsidRDefault="00BD7601" w:rsidP="001D3CDC">
            <w:pPr>
              <w:spacing w:before="0" w:after="0"/>
              <w:rPr>
                <w:sz w:val="18"/>
                <w:szCs w:val="18"/>
                <w:lang w:val="fr-BE"/>
              </w:rPr>
            </w:pPr>
            <w:r>
              <w:rPr>
                <w:sz w:val="18"/>
                <w:szCs w:val="18"/>
                <w:lang w:val="fr-BE"/>
              </w:rPr>
              <w:t>11.2</w:t>
            </w:r>
          </w:p>
        </w:tc>
        <w:tc>
          <w:tcPr>
            <w:tcW w:w="4527" w:type="dxa"/>
          </w:tcPr>
          <w:p w14:paraId="2C686479" w14:textId="08A38E99" w:rsidR="00BD7601" w:rsidRPr="009C27B8" w:rsidRDefault="00BD7601" w:rsidP="001D3CDC">
            <w:pPr>
              <w:spacing w:before="0" w:after="0"/>
              <w:rPr>
                <w:sz w:val="18"/>
                <w:szCs w:val="18"/>
                <w:lang w:val="fr-BE"/>
              </w:rPr>
            </w:pPr>
            <w:r>
              <w:rPr>
                <w:sz w:val="18"/>
                <w:szCs w:val="18"/>
                <w:lang w:val="fr-BE"/>
              </w:rPr>
              <w:t>Revue de direction à intervalles planifiés</w:t>
            </w:r>
          </w:p>
        </w:tc>
        <w:tc>
          <w:tcPr>
            <w:tcW w:w="1233" w:type="dxa"/>
          </w:tcPr>
          <w:p w14:paraId="3BE34FCC" w14:textId="77777777" w:rsidR="00BD7601" w:rsidRPr="002777DA" w:rsidRDefault="00BD7601" w:rsidP="001D3CDC">
            <w:pPr>
              <w:pStyle w:val="Tabelinhoud"/>
              <w:rPr>
                <w:lang w:val="fr-BE"/>
              </w:rPr>
            </w:pPr>
          </w:p>
        </w:tc>
      </w:tr>
      <w:tr w:rsidR="00BD7601" w:rsidRPr="002777DA" w14:paraId="376E1FBB" w14:textId="77777777" w:rsidTr="001D3CDC">
        <w:tc>
          <w:tcPr>
            <w:tcW w:w="1838" w:type="dxa"/>
          </w:tcPr>
          <w:p w14:paraId="5BD286EC" w14:textId="418DFE65" w:rsidR="00BD7601" w:rsidRPr="009C27B8" w:rsidRDefault="00BD7601" w:rsidP="001D3CDC">
            <w:pPr>
              <w:pStyle w:val="Tabelinhoud"/>
              <w:rPr>
                <w:szCs w:val="18"/>
                <w:lang w:val="fr-BE"/>
              </w:rPr>
            </w:pPr>
            <w:r>
              <w:rPr>
                <w:szCs w:val="18"/>
                <w:lang w:val="fr-BE"/>
              </w:rPr>
              <w:t>11.2.2</w:t>
            </w:r>
          </w:p>
        </w:tc>
        <w:tc>
          <w:tcPr>
            <w:tcW w:w="1418" w:type="dxa"/>
            <w:vMerge/>
          </w:tcPr>
          <w:p w14:paraId="368EF768" w14:textId="7863CB29" w:rsidR="00BD7601" w:rsidRDefault="00BD7601" w:rsidP="001D3CDC">
            <w:pPr>
              <w:spacing w:before="0" w:after="0"/>
              <w:rPr>
                <w:sz w:val="18"/>
                <w:szCs w:val="18"/>
                <w:lang w:val="fr-BE"/>
              </w:rPr>
            </w:pPr>
          </w:p>
        </w:tc>
        <w:tc>
          <w:tcPr>
            <w:tcW w:w="4527" w:type="dxa"/>
          </w:tcPr>
          <w:p w14:paraId="25B62B4C" w14:textId="0EDC8157" w:rsidR="00BD7601" w:rsidRPr="009C27B8" w:rsidRDefault="00BD7601" w:rsidP="001D3CDC">
            <w:pPr>
              <w:spacing w:before="0" w:after="0"/>
              <w:rPr>
                <w:sz w:val="18"/>
                <w:szCs w:val="18"/>
                <w:lang w:val="fr-BE"/>
              </w:rPr>
            </w:pPr>
            <w:r>
              <w:rPr>
                <w:sz w:val="18"/>
                <w:szCs w:val="18"/>
                <w:lang w:val="fr-BE"/>
              </w:rPr>
              <w:t>Eléments d’entrée</w:t>
            </w:r>
          </w:p>
        </w:tc>
        <w:tc>
          <w:tcPr>
            <w:tcW w:w="1233" w:type="dxa"/>
          </w:tcPr>
          <w:p w14:paraId="58A7C645" w14:textId="77777777" w:rsidR="00BD7601" w:rsidRPr="002777DA" w:rsidRDefault="00BD7601" w:rsidP="001D3CDC">
            <w:pPr>
              <w:pStyle w:val="Tabelinhoud"/>
              <w:rPr>
                <w:lang w:val="fr-BE"/>
              </w:rPr>
            </w:pPr>
          </w:p>
        </w:tc>
      </w:tr>
      <w:tr w:rsidR="00BD7601" w:rsidRPr="002777DA" w14:paraId="24AE0F77" w14:textId="77777777" w:rsidTr="001D3CDC">
        <w:tc>
          <w:tcPr>
            <w:tcW w:w="1838" w:type="dxa"/>
          </w:tcPr>
          <w:p w14:paraId="1318B1B5" w14:textId="18DAC540" w:rsidR="00BD7601" w:rsidRPr="009C27B8" w:rsidRDefault="00BD7601" w:rsidP="001D3CDC">
            <w:pPr>
              <w:pStyle w:val="Tabelinhoud"/>
              <w:rPr>
                <w:szCs w:val="18"/>
                <w:lang w:val="fr-BE"/>
              </w:rPr>
            </w:pPr>
            <w:r>
              <w:rPr>
                <w:szCs w:val="18"/>
                <w:lang w:val="fr-BE"/>
              </w:rPr>
              <w:t>11.2.3</w:t>
            </w:r>
          </w:p>
        </w:tc>
        <w:tc>
          <w:tcPr>
            <w:tcW w:w="1418" w:type="dxa"/>
            <w:vMerge/>
          </w:tcPr>
          <w:p w14:paraId="3566185D" w14:textId="77777777" w:rsidR="00BD7601" w:rsidRDefault="00BD7601" w:rsidP="001D3CDC">
            <w:pPr>
              <w:spacing w:before="0" w:after="0"/>
              <w:rPr>
                <w:sz w:val="18"/>
                <w:szCs w:val="18"/>
                <w:lang w:val="fr-BE"/>
              </w:rPr>
            </w:pPr>
          </w:p>
        </w:tc>
        <w:tc>
          <w:tcPr>
            <w:tcW w:w="4527" w:type="dxa"/>
          </w:tcPr>
          <w:p w14:paraId="28C176B0" w14:textId="5563E2FB" w:rsidR="00BD7601" w:rsidRPr="009C27B8" w:rsidRDefault="00BD7601" w:rsidP="001D3CDC">
            <w:pPr>
              <w:spacing w:before="0" w:after="0"/>
              <w:rPr>
                <w:sz w:val="18"/>
                <w:szCs w:val="18"/>
                <w:lang w:val="fr-BE"/>
              </w:rPr>
            </w:pPr>
            <w:r>
              <w:rPr>
                <w:sz w:val="18"/>
                <w:szCs w:val="18"/>
                <w:lang w:val="fr-BE"/>
              </w:rPr>
              <w:t>Eléments de sortie</w:t>
            </w:r>
          </w:p>
        </w:tc>
        <w:tc>
          <w:tcPr>
            <w:tcW w:w="1233" w:type="dxa"/>
          </w:tcPr>
          <w:p w14:paraId="20F2FBAE" w14:textId="77777777" w:rsidR="00BD7601" w:rsidRPr="002777DA" w:rsidRDefault="00BD7601" w:rsidP="001D3CDC">
            <w:pPr>
              <w:pStyle w:val="Tabelinhoud"/>
              <w:rPr>
                <w:lang w:val="fr-BE"/>
              </w:rPr>
            </w:pPr>
          </w:p>
        </w:tc>
      </w:tr>
    </w:tbl>
    <w:p w14:paraId="692758C0" w14:textId="77777777" w:rsidR="00BD7601" w:rsidRPr="00452554" w:rsidRDefault="00BD7601" w:rsidP="00BD7601">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2584ABAC" w14:textId="77777777" w:rsidR="00BD7601" w:rsidRPr="00452554" w:rsidRDefault="00BD7601" w:rsidP="00BD7601">
      <w:pPr>
        <w:rPr>
          <w:rFonts w:asciiTheme="minorHAnsi" w:hAnsiTheme="minorHAnsi"/>
          <w:lang w:val="fr-FR"/>
        </w:rPr>
      </w:pPr>
    </w:p>
    <w:p w14:paraId="6DBAAADE" w14:textId="77777777" w:rsidR="00BD7601" w:rsidRPr="00452554" w:rsidRDefault="00BD7601" w:rsidP="00BD7601">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2D39E822" w14:textId="6699D310" w:rsidR="00BD7601" w:rsidRDefault="00BD7601" w:rsidP="00BD7601">
      <w:pPr>
        <w:rPr>
          <w:rFonts w:asciiTheme="minorHAnsi" w:hAnsiTheme="minorHAnsi"/>
          <w:lang w:val="fr-BE"/>
        </w:rPr>
      </w:pPr>
    </w:p>
    <w:p w14:paraId="0A8C8A91" w14:textId="1B81083C" w:rsidR="00BD7601" w:rsidRPr="00BD7601" w:rsidRDefault="00BD7601" w:rsidP="00BD7601">
      <w:pPr>
        <w:pStyle w:val="Lijstalinea4"/>
        <w:widowControl/>
        <w:ind w:left="0"/>
        <w:rPr>
          <w:rFonts w:asciiTheme="minorHAnsi" w:hAnsiTheme="minorHAnsi"/>
          <w:b/>
          <w:bCs/>
          <w:szCs w:val="18"/>
          <w:lang w:val="fr-BE"/>
        </w:rPr>
      </w:pPr>
      <w:r w:rsidRPr="00BD7601">
        <w:rPr>
          <w:rFonts w:asciiTheme="minorHAnsi" w:hAnsiTheme="minorHAnsi"/>
          <w:b/>
          <w:bCs/>
          <w:lang w:val="fr-BE"/>
        </w:rPr>
        <w:t>EN ISO/IEC 17029:2019 &amp; EN  ISO 14065 : 2021 § 11.</w:t>
      </w:r>
      <w:r>
        <w:rPr>
          <w:rFonts w:asciiTheme="minorHAnsi" w:hAnsiTheme="minorHAnsi"/>
          <w:b/>
          <w:bCs/>
          <w:lang w:val="fr-BE"/>
        </w:rPr>
        <w:t>3</w:t>
      </w:r>
      <w:r w:rsidRPr="00BD7601">
        <w:rPr>
          <w:rFonts w:asciiTheme="minorHAnsi" w:hAnsiTheme="minorHAnsi"/>
          <w:b/>
          <w:bCs/>
          <w:lang w:val="fr-BE"/>
        </w:rPr>
        <w:tab/>
      </w:r>
      <w:r w:rsidR="00B925C7">
        <w:rPr>
          <w:rFonts w:asciiTheme="minorHAnsi" w:hAnsiTheme="minorHAnsi"/>
          <w:b/>
          <w:bCs/>
          <w:szCs w:val="18"/>
          <w:lang w:val="fr-BE"/>
        </w:rPr>
        <w:t>Audits internes</w:t>
      </w:r>
    </w:p>
    <w:tbl>
      <w:tblPr>
        <w:tblStyle w:val="Tabelraster"/>
        <w:tblW w:w="9016" w:type="dxa"/>
        <w:tblLook w:val="04A0" w:firstRow="1" w:lastRow="0" w:firstColumn="1" w:lastColumn="0" w:noHBand="0" w:noVBand="1"/>
      </w:tblPr>
      <w:tblGrid>
        <w:gridCol w:w="1838"/>
        <w:gridCol w:w="1418"/>
        <w:gridCol w:w="4527"/>
        <w:gridCol w:w="1233"/>
      </w:tblGrid>
      <w:tr w:rsidR="000F6DF7" w:rsidRPr="002777DA" w14:paraId="46D2CDD1" w14:textId="77777777" w:rsidTr="001D3CDC">
        <w:tc>
          <w:tcPr>
            <w:tcW w:w="1838" w:type="dxa"/>
          </w:tcPr>
          <w:p w14:paraId="7983883E" w14:textId="77777777" w:rsidR="000F6DF7" w:rsidRPr="002777DA" w:rsidRDefault="000F6DF7" w:rsidP="001D3CDC">
            <w:pPr>
              <w:pStyle w:val="Tabeltitel"/>
              <w:rPr>
                <w:lang w:val="fr-BE"/>
              </w:rPr>
            </w:pPr>
            <w:r>
              <w:rPr>
                <w:lang w:val="fr-BE"/>
              </w:rPr>
              <w:t>EN ISO/IEC 17029</w:t>
            </w:r>
          </w:p>
        </w:tc>
        <w:tc>
          <w:tcPr>
            <w:tcW w:w="1418" w:type="dxa"/>
          </w:tcPr>
          <w:p w14:paraId="460EA4F0" w14:textId="77777777" w:rsidR="000F6DF7" w:rsidRPr="002777DA" w:rsidRDefault="000F6DF7" w:rsidP="001D3CDC">
            <w:pPr>
              <w:pStyle w:val="Tabeltitel"/>
              <w:rPr>
                <w:lang w:val="fr-BE"/>
              </w:rPr>
            </w:pPr>
            <w:r>
              <w:rPr>
                <w:lang w:val="fr-BE"/>
              </w:rPr>
              <w:t>EN ISO 14065</w:t>
            </w:r>
          </w:p>
        </w:tc>
        <w:tc>
          <w:tcPr>
            <w:tcW w:w="4527" w:type="dxa"/>
          </w:tcPr>
          <w:p w14:paraId="3ADA731D" w14:textId="77777777" w:rsidR="000F6DF7" w:rsidRPr="002777DA" w:rsidRDefault="000F6DF7" w:rsidP="001D3CDC">
            <w:pPr>
              <w:pStyle w:val="Tabeltitel"/>
              <w:rPr>
                <w:lang w:val="fr-BE"/>
              </w:rPr>
            </w:pPr>
            <w:r w:rsidRPr="002777DA">
              <w:rPr>
                <w:lang w:val="fr-BE"/>
              </w:rPr>
              <w:t>Description</w:t>
            </w:r>
          </w:p>
        </w:tc>
        <w:tc>
          <w:tcPr>
            <w:tcW w:w="1233" w:type="dxa"/>
          </w:tcPr>
          <w:p w14:paraId="697EF6E6" w14:textId="77777777" w:rsidR="000F6DF7" w:rsidRPr="002777DA" w:rsidRDefault="000F6DF7" w:rsidP="001D3CDC">
            <w:pPr>
              <w:pStyle w:val="Tabeltitel"/>
              <w:rPr>
                <w:lang w:val="fr-BE"/>
              </w:rPr>
            </w:pPr>
            <w:r w:rsidRPr="002777DA">
              <w:rPr>
                <w:lang w:val="fr-BE"/>
              </w:rPr>
              <w:t>Évaluation</w:t>
            </w:r>
          </w:p>
        </w:tc>
      </w:tr>
      <w:tr w:rsidR="00B925C7" w:rsidRPr="00556A3F" w14:paraId="550A9D86" w14:textId="77777777" w:rsidTr="001D3CDC">
        <w:tc>
          <w:tcPr>
            <w:tcW w:w="1838" w:type="dxa"/>
          </w:tcPr>
          <w:p w14:paraId="202E92DC" w14:textId="0D71626E" w:rsidR="00B925C7" w:rsidRPr="009C27B8" w:rsidRDefault="00B925C7" w:rsidP="001D3CDC">
            <w:pPr>
              <w:pStyle w:val="Tabelinhoud"/>
              <w:rPr>
                <w:szCs w:val="18"/>
                <w:lang w:val="fr-BE"/>
              </w:rPr>
            </w:pPr>
            <w:r>
              <w:rPr>
                <w:szCs w:val="18"/>
                <w:lang w:val="fr-BE"/>
              </w:rPr>
              <w:t>11.3.1</w:t>
            </w:r>
          </w:p>
        </w:tc>
        <w:tc>
          <w:tcPr>
            <w:tcW w:w="1418" w:type="dxa"/>
            <w:vMerge w:val="restart"/>
          </w:tcPr>
          <w:p w14:paraId="35C4C3C9" w14:textId="3451E6B6" w:rsidR="00B925C7" w:rsidRDefault="00B925C7" w:rsidP="001D3CDC">
            <w:pPr>
              <w:spacing w:before="0" w:after="0"/>
              <w:rPr>
                <w:sz w:val="18"/>
                <w:szCs w:val="18"/>
                <w:lang w:val="fr-BE"/>
              </w:rPr>
            </w:pPr>
            <w:r>
              <w:rPr>
                <w:sz w:val="18"/>
                <w:szCs w:val="18"/>
                <w:lang w:val="fr-BE"/>
              </w:rPr>
              <w:t>11.3</w:t>
            </w:r>
          </w:p>
        </w:tc>
        <w:tc>
          <w:tcPr>
            <w:tcW w:w="4527" w:type="dxa"/>
          </w:tcPr>
          <w:p w14:paraId="5897C2E5" w14:textId="0E94EE8E" w:rsidR="00B925C7" w:rsidRPr="009C27B8" w:rsidRDefault="00B925C7" w:rsidP="001D3CDC">
            <w:pPr>
              <w:spacing w:before="0" w:after="0"/>
              <w:rPr>
                <w:sz w:val="18"/>
                <w:szCs w:val="18"/>
                <w:lang w:val="fr-BE"/>
              </w:rPr>
            </w:pPr>
            <w:r>
              <w:rPr>
                <w:sz w:val="18"/>
                <w:szCs w:val="18"/>
                <w:lang w:val="fr-BE"/>
              </w:rPr>
              <w:t>Revue de direction à intervalles planifiés</w:t>
            </w:r>
          </w:p>
        </w:tc>
        <w:tc>
          <w:tcPr>
            <w:tcW w:w="1233" w:type="dxa"/>
          </w:tcPr>
          <w:p w14:paraId="511CB2F7" w14:textId="77777777" w:rsidR="00B925C7" w:rsidRPr="002777DA" w:rsidRDefault="00B925C7" w:rsidP="001D3CDC">
            <w:pPr>
              <w:pStyle w:val="Tabelinhoud"/>
              <w:rPr>
                <w:lang w:val="fr-BE"/>
              </w:rPr>
            </w:pPr>
          </w:p>
        </w:tc>
      </w:tr>
      <w:tr w:rsidR="00B925C7" w:rsidRPr="002777DA" w14:paraId="2370224B" w14:textId="77777777" w:rsidTr="001D3CDC">
        <w:tc>
          <w:tcPr>
            <w:tcW w:w="1838" w:type="dxa"/>
          </w:tcPr>
          <w:p w14:paraId="6894B7A3" w14:textId="65F2F7CF" w:rsidR="00B925C7" w:rsidRPr="009C27B8" w:rsidRDefault="00B925C7" w:rsidP="001D3CDC">
            <w:pPr>
              <w:pStyle w:val="Tabelinhoud"/>
              <w:rPr>
                <w:szCs w:val="18"/>
                <w:lang w:val="fr-BE"/>
              </w:rPr>
            </w:pPr>
            <w:r>
              <w:rPr>
                <w:szCs w:val="18"/>
                <w:lang w:val="fr-BE"/>
              </w:rPr>
              <w:t>11.3.2</w:t>
            </w:r>
          </w:p>
        </w:tc>
        <w:tc>
          <w:tcPr>
            <w:tcW w:w="1418" w:type="dxa"/>
            <w:vMerge/>
          </w:tcPr>
          <w:p w14:paraId="2C55E580" w14:textId="77777777" w:rsidR="00B925C7" w:rsidRDefault="00B925C7" w:rsidP="001D3CDC">
            <w:pPr>
              <w:spacing w:before="0" w:after="0"/>
              <w:rPr>
                <w:sz w:val="18"/>
                <w:szCs w:val="18"/>
                <w:lang w:val="fr-BE"/>
              </w:rPr>
            </w:pPr>
          </w:p>
        </w:tc>
        <w:tc>
          <w:tcPr>
            <w:tcW w:w="4527" w:type="dxa"/>
          </w:tcPr>
          <w:p w14:paraId="18049B48" w14:textId="77777777" w:rsidR="00B925C7" w:rsidRDefault="00B925C7" w:rsidP="001D3CDC">
            <w:pPr>
              <w:spacing w:before="0" w:after="0"/>
              <w:rPr>
                <w:sz w:val="18"/>
                <w:szCs w:val="18"/>
                <w:lang w:val="fr-BE"/>
              </w:rPr>
            </w:pPr>
            <w:r>
              <w:rPr>
                <w:sz w:val="18"/>
                <w:szCs w:val="18"/>
                <w:lang w:val="fr-BE"/>
              </w:rPr>
              <w:t>L’organisme de validation/vérification doit :</w:t>
            </w:r>
          </w:p>
          <w:p w14:paraId="566AB8A0" w14:textId="77777777" w:rsidR="00B925C7" w:rsidRDefault="00B925C7" w:rsidP="00B925C7">
            <w:pPr>
              <w:pStyle w:val="Lijstalinea"/>
              <w:rPr>
                <w:lang w:val="fr-BE"/>
              </w:rPr>
            </w:pPr>
            <w:r>
              <w:rPr>
                <w:lang w:val="fr-BE"/>
              </w:rPr>
              <w:t>Planifier, établir, mettre en œuvre, et tenir à jour un programme d’audit</w:t>
            </w:r>
          </w:p>
          <w:p w14:paraId="7227A1AA" w14:textId="77777777" w:rsidR="00B925C7" w:rsidRDefault="00B925C7" w:rsidP="00B925C7">
            <w:pPr>
              <w:pStyle w:val="Lijstalinea"/>
              <w:rPr>
                <w:lang w:val="fr-BE"/>
              </w:rPr>
            </w:pPr>
            <w:r>
              <w:rPr>
                <w:lang w:val="fr-BE"/>
              </w:rPr>
              <w:t>Définir les critère et le périmètre de chaque audit</w:t>
            </w:r>
          </w:p>
          <w:p w14:paraId="0B093B57" w14:textId="77777777" w:rsidR="00B925C7" w:rsidRDefault="00B925C7" w:rsidP="00B925C7">
            <w:pPr>
              <w:pStyle w:val="Lijstalinea"/>
              <w:rPr>
                <w:lang w:val="fr-BE"/>
              </w:rPr>
            </w:pPr>
            <w:r>
              <w:rPr>
                <w:lang w:val="fr-BE"/>
              </w:rPr>
              <w:t>Garantir que les résultats soient rapportés au personnel concernés</w:t>
            </w:r>
          </w:p>
          <w:p w14:paraId="750F39BC" w14:textId="77777777" w:rsidR="00B925C7" w:rsidRDefault="00B925C7" w:rsidP="00B925C7">
            <w:pPr>
              <w:pStyle w:val="Lijstalinea"/>
              <w:rPr>
                <w:lang w:val="fr-BE"/>
              </w:rPr>
            </w:pPr>
            <w:r>
              <w:rPr>
                <w:lang w:val="fr-BE"/>
              </w:rPr>
              <w:t>Mettre en œuvre les corrections et actions correctives</w:t>
            </w:r>
          </w:p>
          <w:p w14:paraId="76521E96" w14:textId="4D3E5A89" w:rsidR="00B925C7" w:rsidRPr="009C27B8" w:rsidRDefault="00B925C7" w:rsidP="00B925C7">
            <w:pPr>
              <w:pStyle w:val="Lijstalinea"/>
              <w:rPr>
                <w:lang w:val="fr-BE"/>
              </w:rPr>
            </w:pPr>
            <w:r>
              <w:rPr>
                <w:lang w:val="fr-BE"/>
              </w:rPr>
              <w:t>Conserver des enregistrements</w:t>
            </w:r>
          </w:p>
        </w:tc>
        <w:tc>
          <w:tcPr>
            <w:tcW w:w="1233" w:type="dxa"/>
          </w:tcPr>
          <w:p w14:paraId="476C5E72" w14:textId="77777777" w:rsidR="00B925C7" w:rsidRPr="002777DA" w:rsidRDefault="00B925C7" w:rsidP="001D3CDC">
            <w:pPr>
              <w:pStyle w:val="Tabelinhoud"/>
              <w:rPr>
                <w:lang w:val="fr-BE"/>
              </w:rPr>
            </w:pPr>
          </w:p>
        </w:tc>
      </w:tr>
      <w:tr w:rsidR="00B925C7" w:rsidRPr="002777DA" w14:paraId="4C33CE06" w14:textId="77777777" w:rsidTr="001D3CDC">
        <w:tc>
          <w:tcPr>
            <w:tcW w:w="1838" w:type="dxa"/>
          </w:tcPr>
          <w:p w14:paraId="247097A5" w14:textId="09FD56A4" w:rsidR="00B925C7" w:rsidRPr="009C27B8" w:rsidRDefault="00B925C7" w:rsidP="001D3CDC">
            <w:pPr>
              <w:pStyle w:val="Tabelinhoud"/>
              <w:rPr>
                <w:szCs w:val="18"/>
                <w:lang w:val="fr-BE"/>
              </w:rPr>
            </w:pPr>
            <w:r>
              <w:rPr>
                <w:szCs w:val="18"/>
                <w:lang w:val="fr-BE"/>
              </w:rPr>
              <w:t>11.3.3</w:t>
            </w:r>
          </w:p>
        </w:tc>
        <w:tc>
          <w:tcPr>
            <w:tcW w:w="1418" w:type="dxa"/>
            <w:vMerge/>
          </w:tcPr>
          <w:p w14:paraId="0E765A41" w14:textId="77777777" w:rsidR="00B925C7" w:rsidRDefault="00B925C7" w:rsidP="001D3CDC">
            <w:pPr>
              <w:spacing w:before="0" w:after="0"/>
              <w:rPr>
                <w:sz w:val="18"/>
                <w:szCs w:val="18"/>
                <w:lang w:val="fr-BE"/>
              </w:rPr>
            </w:pPr>
          </w:p>
        </w:tc>
        <w:tc>
          <w:tcPr>
            <w:tcW w:w="4527" w:type="dxa"/>
          </w:tcPr>
          <w:p w14:paraId="6D7123C3" w14:textId="3ABCEF96" w:rsidR="00B925C7" w:rsidRPr="009C27B8" w:rsidRDefault="00B925C7" w:rsidP="001D3CDC">
            <w:pPr>
              <w:spacing w:before="0" w:after="0"/>
              <w:rPr>
                <w:sz w:val="18"/>
                <w:szCs w:val="18"/>
                <w:lang w:val="fr-BE"/>
              </w:rPr>
            </w:pPr>
            <w:r>
              <w:rPr>
                <w:sz w:val="18"/>
                <w:szCs w:val="18"/>
                <w:lang w:val="fr-BE"/>
              </w:rPr>
              <w:t>Indépendance des auditeurs internes</w:t>
            </w:r>
          </w:p>
        </w:tc>
        <w:tc>
          <w:tcPr>
            <w:tcW w:w="1233" w:type="dxa"/>
          </w:tcPr>
          <w:p w14:paraId="2875D9DD" w14:textId="77777777" w:rsidR="00B925C7" w:rsidRPr="002777DA" w:rsidRDefault="00B925C7" w:rsidP="001D3CDC">
            <w:pPr>
              <w:pStyle w:val="Tabelinhoud"/>
              <w:rPr>
                <w:lang w:val="fr-BE"/>
              </w:rPr>
            </w:pPr>
          </w:p>
        </w:tc>
      </w:tr>
    </w:tbl>
    <w:p w14:paraId="1E7B145E" w14:textId="77777777" w:rsidR="004B225D" w:rsidRPr="00452554" w:rsidRDefault="004B225D" w:rsidP="004B225D">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72C91F4E" w14:textId="77777777" w:rsidR="004B225D" w:rsidRPr="00452554" w:rsidRDefault="004B225D" w:rsidP="004B225D">
      <w:pPr>
        <w:rPr>
          <w:rFonts w:asciiTheme="minorHAnsi" w:hAnsiTheme="minorHAnsi"/>
          <w:lang w:val="fr-FR"/>
        </w:rPr>
      </w:pPr>
    </w:p>
    <w:p w14:paraId="28C2E647" w14:textId="77777777" w:rsidR="004B225D" w:rsidRPr="00452554" w:rsidRDefault="004B225D" w:rsidP="004B225D">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5808FDD8" w14:textId="77777777" w:rsidR="004B225D" w:rsidRDefault="004B225D" w:rsidP="004B225D">
      <w:pPr>
        <w:rPr>
          <w:rFonts w:asciiTheme="minorHAnsi" w:hAnsiTheme="minorHAnsi"/>
          <w:lang w:val="fr-BE"/>
        </w:rPr>
      </w:pPr>
    </w:p>
    <w:p w14:paraId="6D192A95" w14:textId="59179651" w:rsidR="000F6DF7" w:rsidRDefault="000F6DF7" w:rsidP="00EB5B5A">
      <w:pPr>
        <w:rPr>
          <w:rFonts w:asciiTheme="minorHAnsi" w:hAnsiTheme="minorHAnsi"/>
          <w:lang w:val="fr-BE"/>
        </w:rPr>
      </w:pPr>
    </w:p>
    <w:p w14:paraId="73A7A715" w14:textId="75AFA4B9" w:rsidR="00B925C7" w:rsidRPr="00B925C7" w:rsidRDefault="00B925C7" w:rsidP="00B925C7">
      <w:pPr>
        <w:pStyle w:val="Lijstalinea4"/>
        <w:widowControl/>
        <w:ind w:left="0"/>
        <w:rPr>
          <w:rFonts w:asciiTheme="minorHAnsi" w:hAnsiTheme="minorHAnsi"/>
          <w:b/>
          <w:bCs/>
          <w:szCs w:val="18"/>
          <w:lang w:val="fr-BE"/>
        </w:rPr>
      </w:pPr>
      <w:r w:rsidRPr="00B925C7">
        <w:rPr>
          <w:rFonts w:asciiTheme="minorHAnsi" w:hAnsiTheme="minorHAnsi"/>
          <w:b/>
          <w:bCs/>
          <w:lang w:val="fr-BE"/>
        </w:rPr>
        <w:t>EN ISO/IEC 17029:2019 &amp; EN  ISO 14065 : 2021 § 11.4</w:t>
      </w:r>
      <w:r w:rsidRPr="00B925C7">
        <w:rPr>
          <w:rFonts w:asciiTheme="minorHAnsi" w:hAnsiTheme="minorHAnsi"/>
          <w:b/>
          <w:bCs/>
          <w:lang w:val="fr-BE"/>
        </w:rPr>
        <w:tab/>
      </w:r>
      <w:r w:rsidRPr="00B925C7">
        <w:rPr>
          <w:rFonts w:asciiTheme="minorHAnsi" w:hAnsiTheme="minorHAnsi"/>
          <w:b/>
          <w:bCs/>
          <w:szCs w:val="18"/>
          <w:lang w:val="fr-BE"/>
        </w:rPr>
        <w:t>Actions</w:t>
      </w:r>
      <w:r>
        <w:rPr>
          <w:rFonts w:asciiTheme="minorHAnsi" w:hAnsiTheme="minorHAnsi"/>
          <w:b/>
          <w:bCs/>
          <w:szCs w:val="18"/>
          <w:lang w:val="fr-BE"/>
        </w:rPr>
        <w:t xml:space="preserve"> correctives</w:t>
      </w:r>
    </w:p>
    <w:tbl>
      <w:tblPr>
        <w:tblStyle w:val="Tabelraster"/>
        <w:tblW w:w="9016" w:type="dxa"/>
        <w:tblLook w:val="04A0" w:firstRow="1" w:lastRow="0" w:firstColumn="1" w:lastColumn="0" w:noHBand="0" w:noVBand="1"/>
      </w:tblPr>
      <w:tblGrid>
        <w:gridCol w:w="1838"/>
        <w:gridCol w:w="1418"/>
        <w:gridCol w:w="4527"/>
        <w:gridCol w:w="1233"/>
      </w:tblGrid>
      <w:tr w:rsidR="000F6DF7" w:rsidRPr="002777DA" w14:paraId="67F142C1" w14:textId="77777777" w:rsidTr="001D3CDC">
        <w:tc>
          <w:tcPr>
            <w:tcW w:w="1838" w:type="dxa"/>
          </w:tcPr>
          <w:p w14:paraId="1349F7D2" w14:textId="77777777" w:rsidR="000F6DF7" w:rsidRPr="002777DA" w:rsidRDefault="000F6DF7" w:rsidP="001D3CDC">
            <w:pPr>
              <w:pStyle w:val="Tabeltitel"/>
              <w:rPr>
                <w:lang w:val="fr-BE"/>
              </w:rPr>
            </w:pPr>
            <w:r>
              <w:rPr>
                <w:lang w:val="fr-BE"/>
              </w:rPr>
              <w:t>EN ISO/IEC 17029</w:t>
            </w:r>
          </w:p>
        </w:tc>
        <w:tc>
          <w:tcPr>
            <w:tcW w:w="1418" w:type="dxa"/>
          </w:tcPr>
          <w:p w14:paraId="17B4FA79" w14:textId="77777777" w:rsidR="000F6DF7" w:rsidRPr="002777DA" w:rsidRDefault="000F6DF7" w:rsidP="001D3CDC">
            <w:pPr>
              <w:pStyle w:val="Tabeltitel"/>
              <w:rPr>
                <w:lang w:val="fr-BE"/>
              </w:rPr>
            </w:pPr>
            <w:r>
              <w:rPr>
                <w:lang w:val="fr-BE"/>
              </w:rPr>
              <w:t>EN ISO 14065</w:t>
            </w:r>
          </w:p>
        </w:tc>
        <w:tc>
          <w:tcPr>
            <w:tcW w:w="4527" w:type="dxa"/>
          </w:tcPr>
          <w:p w14:paraId="14F9BCDD" w14:textId="77777777" w:rsidR="000F6DF7" w:rsidRPr="002777DA" w:rsidRDefault="000F6DF7" w:rsidP="001D3CDC">
            <w:pPr>
              <w:pStyle w:val="Tabeltitel"/>
              <w:rPr>
                <w:lang w:val="fr-BE"/>
              </w:rPr>
            </w:pPr>
            <w:r w:rsidRPr="002777DA">
              <w:rPr>
                <w:lang w:val="fr-BE"/>
              </w:rPr>
              <w:t>Description</w:t>
            </w:r>
          </w:p>
        </w:tc>
        <w:tc>
          <w:tcPr>
            <w:tcW w:w="1233" w:type="dxa"/>
          </w:tcPr>
          <w:p w14:paraId="4BCF3A02" w14:textId="77777777" w:rsidR="000F6DF7" w:rsidRPr="002777DA" w:rsidRDefault="000F6DF7" w:rsidP="001D3CDC">
            <w:pPr>
              <w:pStyle w:val="Tabeltitel"/>
              <w:rPr>
                <w:lang w:val="fr-BE"/>
              </w:rPr>
            </w:pPr>
            <w:r w:rsidRPr="002777DA">
              <w:rPr>
                <w:lang w:val="fr-BE"/>
              </w:rPr>
              <w:t>Évaluation</w:t>
            </w:r>
          </w:p>
        </w:tc>
      </w:tr>
      <w:tr w:rsidR="000F6DF7" w:rsidRPr="00556A3F" w14:paraId="77195A97" w14:textId="77777777" w:rsidTr="001D3CDC">
        <w:tc>
          <w:tcPr>
            <w:tcW w:w="1838" w:type="dxa"/>
          </w:tcPr>
          <w:p w14:paraId="2D9AD2C3" w14:textId="36983F14" w:rsidR="000F6DF7" w:rsidRPr="009C27B8" w:rsidRDefault="00B925C7" w:rsidP="001D3CDC">
            <w:pPr>
              <w:pStyle w:val="Tabelinhoud"/>
              <w:rPr>
                <w:szCs w:val="18"/>
                <w:lang w:val="fr-BE"/>
              </w:rPr>
            </w:pPr>
            <w:r>
              <w:rPr>
                <w:szCs w:val="18"/>
                <w:lang w:val="fr-BE"/>
              </w:rPr>
              <w:t>11.4</w:t>
            </w:r>
          </w:p>
        </w:tc>
        <w:tc>
          <w:tcPr>
            <w:tcW w:w="1418" w:type="dxa"/>
          </w:tcPr>
          <w:p w14:paraId="279444DA" w14:textId="679F9D36" w:rsidR="000F6DF7" w:rsidRDefault="00B925C7" w:rsidP="001D3CDC">
            <w:pPr>
              <w:spacing w:before="0" w:after="0"/>
              <w:rPr>
                <w:sz w:val="18"/>
                <w:szCs w:val="18"/>
                <w:lang w:val="fr-BE"/>
              </w:rPr>
            </w:pPr>
            <w:r>
              <w:rPr>
                <w:sz w:val="18"/>
                <w:szCs w:val="18"/>
                <w:lang w:val="fr-BE"/>
              </w:rPr>
              <w:t>11.4</w:t>
            </w:r>
          </w:p>
        </w:tc>
        <w:tc>
          <w:tcPr>
            <w:tcW w:w="4527" w:type="dxa"/>
          </w:tcPr>
          <w:p w14:paraId="7E223A01" w14:textId="4B0FFAD4" w:rsidR="000F6DF7" w:rsidRPr="009C27B8" w:rsidRDefault="00B925C7" w:rsidP="001D3CDC">
            <w:pPr>
              <w:spacing w:before="0" w:after="0"/>
              <w:rPr>
                <w:sz w:val="18"/>
                <w:szCs w:val="18"/>
                <w:lang w:val="fr-BE"/>
              </w:rPr>
            </w:pPr>
            <w:r>
              <w:rPr>
                <w:sz w:val="18"/>
                <w:szCs w:val="18"/>
                <w:lang w:val="fr-BE"/>
              </w:rPr>
              <w:t>Processus pour identifier et gérer les non-conformités</w:t>
            </w:r>
          </w:p>
        </w:tc>
        <w:tc>
          <w:tcPr>
            <w:tcW w:w="1233" w:type="dxa"/>
          </w:tcPr>
          <w:p w14:paraId="02183E44" w14:textId="77777777" w:rsidR="000F6DF7" w:rsidRPr="002777DA" w:rsidRDefault="000F6DF7" w:rsidP="001D3CDC">
            <w:pPr>
              <w:pStyle w:val="Tabelinhoud"/>
              <w:rPr>
                <w:lang w:val="fr-BE"/>
              </w:rPr>
            </w:pPr>
          </w:p>
        </w:tc>
      </w:tr>
    </w:tbl>
    <w:p w14:paraId="6BFF2F51" w14:textId="77777777" w:rsidR="004B225D" w:rsidRPr="00452554" w:rsidRDefault="004B225D" w:rsidP="004B225D">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37C72D30" w14:textId="77777777" w:rsidR="004B225D" w:rsidRPr="00452554" w:rsidRDefault="004B225D" w:rsidP="004B225D">
      <w:pPr>
        <w:rPr>
          <w:rFonts w:asciiTheme="minorHAnsi" w:hAnsiTheme="minorHAnsi"/>
          <w:lang w:val="fr-FR"/>
        </w:rPr>
      </w:pPr>
    </w:p>
    <w:p w14:paraId="6F1D6087" w14:textId="77777777" w:rsidR="004B225D" w:rsidRPr="00452554" w:rsidRDefault="004B225D" w:rsidP="004B225D">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550D0FEE" w14:textId="77777777" w:rsidR="004B225D" w:rsidRDefault="004B225D" w:rsidP="004B225D">
      <w:pPr>
        <w:rPr>
          <w:rFonts w:asciiTheme="minorHAnsi" w:hAnsiTheme="minorHAnsi"/>
          <w:lang w:val="fr-BE"/>
        </w:rPr>
      </w:pPr>
    </w:p>
    <w:p w14:paraId="5C90A726" w14:textId="77777777" w:rsidR="00EB5B5A" w:rsidRPr="00452554" w:rsidRDefault="00EB5B5A" w:rsidP="00EB5B5A">
      <w:pPr>
        <w:pStyle w:val="Lijstalinea4"/>
        <w:widowControl/>
        <w:ind w:left="0"/>
        <w:rPr>
          <w:rFonts w:asciiTheme="minorHAnsi" w:hAnsiTheme="minorHAnsi"/>
          <w:b/>
          <w:iCs/>
          <w:spacing w:val="-3"/>
          <w:highlight w:val="magenta"/>
          <w:lang w:val="fr-BE"/>
        </w:rPr>
      </w:pPr>
    </w:p>
    <w:p w14:paraId="2148EED0" w14:textId="3F8528C5" w:rsidR="000F6DF7" w:rsidRPr="004B225D" w:rsidRDefault="004B225D" w:rsidP="004B225D">
      <w:pPr>
        <w:pStyle w:val="Lijstalinea4"/>
        <w:widowControl/>
        <w:ind w:left="0"/>
        <w:rPr>
          <w:rFonts w:asciiTheme="minorHAnsi" w:hAnsiTheme="minorHAnsi"/>
          <w:b/>
          <w:bCs/>
          <w:szCs w:val="18"/>
          <w:lang w:val="fr-BE"/>
        </w:rPr>
      </w:pPr>
      <w:r w:rsidRPr="00B925C7">
        <w:rPr>
          <w:rFonts w:asciiTheme="minorHAnsi" w:hAnsiTheme="minorHAnsi"/>
          <w:b/>
          <w:bCs/>
          <w:lang w:val="fr-BE"/>
        </w:rPr>
        <w:t>EN ISO/IEC 17029:2019 &amp; EN  ISO 14065 : 2021 § 11.</w:t>
      </w:r>
      <w:r>
        <w:rPr>
          <w:rFonts w:asciiTheme="minorHAnsi" w:hAnsiTheme="minorHAnsi"/>
          <w:b/>
          <w:bCs/>
          <w:lang w:val="fr-BE"/>
        </w:rPr>
        <w:t>5</w:t>
      </w:r>
      <w:r w:rsidRPr="00B925C7">
        <w:rPr>
          <w:rFonts w:asciiTheme="minorHAnsi" w:hAnsiTheme="minorHAnsi"/>
          <w:b/>
          <w:bCs/>
          <w:lang w:val="fr-BE"/>
        </w:rPr>
        <w:tab/>
      </w:r>
      <w:r w:rsidRPr="00B925C7">
        <w:rPr>
          <w:rFonts w:asciiTheme="minorHAnsi" w:hAnsiTheme="minorHAnsi"/>
          <w:b/>
          <w:bCs/>
          <w:szCs w:val="18"/>
          <w:lang w:val="fr-BE"/>
        </w:rPr>
        <w:t>Actions</w:t>
      </w:r>
      <w:r>
        <w:rPr>
          <w:rFonts w:asciiTheme="minorHAnsi" w:hAnsiTheme="minorHAnsi"/>
          <w:b/>
          <w:bCs/>
          <w:szCs w:val="18"/>
          <w:lang w:val="fr-BE"/>
        </w:rPr>
        <w:t xml:space="preserve"> à mettre en œuvre face aux risques et opportunités</w:t>
      </w:r>
    </w:p>
    <w:tbl>
      <w:tblPr>
        <w:tblStyle w:val="Tabelraster"/>
        <w:tblW w:w="9016" w:type="dxa"/>
        <w:tblLook w:val="04A0" w:firstRow="1" w:lastRow="0" w:firstColumn="1" w:lastColumn="0" w:noHBand="0" w:noVBand="1"/>
      </w:tblPr>
      <w:tblGrid>
        <w:gridCol w:w="1838"/>
        <w:gridCol w:w="1418"/>
        <w:gridCol w:w="4527"/>
        <w:gridCol w:w="1233"/>
      </w:tblGrid>
      <w:tr w:rsidR="000F6DF7" w:rsidRPr="002777DA" w14:paraId="0A16145C" w14:textId="77777777" w:rsidTr="001D3CDC">
        <w:tc>
          <w:tcPr>
            <w:tcW w:w="1838" w:type="dxa"/>
          </w:tcPr>
          <w:p w14:paraId="05FE6C7F" w14:textId="77777777" w:rsidR="000F6DF7" w:rsidRPr="002777DA" w:rsidRDefault="000F6DF7" w:rsidP="001D3CDC">
            <w:pPr>
              <w:pStyle w:val="Tabeltitel"/>
              <w:rPr>
                <w:lang w:val="fr-BE"/>
              </w:rPr>
            </w:pPr>
            <w:r>
              <w:rPr>
                <w:lang w:val="fr-BE"/>
              </w:rPr>
              <w:t>EN ISO/IEC 17029</w:t>
            </w:r>
          </w:p>
        </w:tc>
        <w:tc>
          <w:tcPr>
            <w:tcW w:w="1418" w:type="dxa"/>
          </w:tcPr>
          <w:p w14:paraId="0C94E9D4" w14:textId="77777777" w:rsidR="000F6DF7" w:rsidRPr="002777DA" w:rsidRDefault="000F6DF7" w:rsidP="001D3CDC">
            <w:pPr>
              <w:pStyle w:val="Tabeltitel"/>
              <w:rPr>
                <w:lang w:val="fr-BE"/>
              </w:rPr>
            </w:pPr>
            <w:r>
              <w:rPr>
                <w:lang w:val="fr-BE"/>
              </w:rPr>
              <w:t>EN ISO 14065</w:t>
            </w:r>
          </w:p>
        </w:tc>
        <w:tc>
          <w:tcPr>
            <w:tcW w:w="4527" w:type="dxa"/>
          </w:tcPr>
          <w:p w14:paraId="47DB2B81" w14:textId="77777777" w:rsidR="000F6DF7" w:rsidRPr="002777DA" w:rsidRDefault="000F6DF7" w:rsidP="001D3CDC">
            <w:pPr>
              <w:pStyle w:val="Tabeltitel"/>
              <w:rPr>
                <w:lang w:val="fr-BE"/>
              </w:rPr>
            </w:pPr>
            <w:r w:rsidRPr="002777DA">
              <w:rPr>
                <w:lang w:val="fr-BE"/>
              </w:rPr>
              <w:t>Description</w:t>
            </w:r>
          </w:p>
        </w:tc>
        <w:tc>
          <w:tcPr>
            <w:tcW w:w="1233" w:type="dxa"/>
          </w:tcPr>
          <w:p w14:paraId="3E20C443" w14:textId="77777777" w:rsidR="000F6DF7" w:rsidRPr="002777DA" w:rsidRDefault="000F6DF7" w:rsidP="001D3CDC">
            <w:pPr>
              <w:pStyle w:val="Tabeltitel"/>
              <w:rPr>
                <w:lang w:val="fr-BE"/>
              </w:rPr>
            </w:pPr>
            <w:r w:rsidRPr="002777DA">
              <w:rPr>
                <w:lang w:val="fr-BE"/>
              </w:rPr>
              <w:t>Évaluation</w:t>
            </w:r>
          </w:p>
        </w:tc>
      </w:tr>
      <w:tr w:rsidR="004B225D" w:rsidRPr="00556A3F" w14:paraId="1E76CB5D" w14:textId="77777777" w:rsidTr="001D3CDC">
        <w:tc>
          <w:tcPr>
            <w:tcW w:w="1838" w:type="dxa"/>
          </w:tcPr>
          <w:p w14:paraId="0C17D4FB" w14:textId="3841D3BC" w:rsidR="004B225D" w:rsidRPr="009C27B8" w:rsidRDefault="004B225D" w:rsidP="001D3CDC">
            <w:pPr>
              <w:pStyle w:val="Tabelinhoud"/>
              <w:rPr>
                <w:szCs w:val="18"/>
                <w:lang w:val="fr-BE"/>
              </w:rPr>
            </w:pPr>
            <w:r>
              <w:rPr>
                <w:szCs w:val="18"/>
                <w:lang w:val="fr-BE"/>
              </w:rPr>
              <w:t>11.5.1</w:t>
            </w:r>
          </w:p>
        </w:tc>
        <w:tc>
          <w:tcPr>
            <w:tcW w:w="1418" w:type="dxa"/>
            <w:vMerge w:val="restart"/>
          </w:tcPr>
          <w:p w14:paraId="09526692" w14:textId="0CFE61DB" w:rsidR="004B225D" w:rsidRDefault="004B225D" w:rsidP="001D3CDC">
            <w:pPr>
              <w:spacing w:before="0" w:after="0"/>
              <w:rPr>
                <w:sz w:val="18"/>
                <w:szCs w:val="18"/>
                <w:lang w:val="fr-BE"/>
              </w:rPr>
            </w:pPr>
            <w:r>
              <w:rPr>
                <w:sz w:val="18"/>
                <w:szCs w:val="18"/>
                <w:lang w:val="fr-BE"/>
              </w:rPr>
              <w:t>11.5</w:t>
            </w:r>
          </w:p>
        </w:tc>
        <w:tc>
          <w:tcPr>
            <w:tcW w:w="4527" w:type="dxa"/>
          </w:tcPr>
          <w:p w14:paraId="3935AA29" w14:textId="4555D313" w:rsidR="004B225D" w:rsidRPr="009C27B8" w:rsidRDefault="004B225D" w:rsidP="001D3CDC">
            <w:pPr>
              <w:spacing w:before="0" w:after="0"/>
              <w:rPr>
                <w:sz w:val="18"/>
                <w:szCs w:val="18"/>
                <w:lang w:val="fr-BE"/>
              </w:rPr>
            </w:pPr>
            <w:r>
              <w:rPr>
                <w:sz w:val="18"/>
                <w:szCs w:val="18"/>
                <w:lang w:val="fr-BE"/>
              </w:rPr>
              <w:t>Prise en compte des risques et opportunités liés aux activités de validations/vérification</w:t>
            </w:r>
          </w:p>
        </w:tc>
        <w:tc>
          <w:tcPr>
            <w:tcW w:w="1233" w:type="dxa"/>
          </w:tcPr>
          <w:p w14:paraId="5ACDA66F" w14:textId="77777777" w:rsidR="004B225D" w:rsidRPr="002777DA" w:rsidRDefault="004B225D" w:rsidP="001D3CDC">
            <w:pPr>
              <w:pStyle w:val="Tabelinhoud"/>
              <w:rPr>
                <w:lang w:val="fr-BE"/>
              </w:rPr>
            </w:pPr>
          </w:p>
        </w:tc>
      </w:tr>
      <w:tr w:rsidR="004B225D" w:rsidRPr="002777DA" w14:paraId="254AA824" w14:textId="77777777" w:rsidTr="001D3CDC">
        <w:tc>
          <w:tcPr>
            <w:tcW w:w="1838" w:type="dxa"/>
          </w:tcPr>
          <w:p w14:paraId="6519EFA2" w14:textId="6628EFCA" w:rsidR="004B225D" w:rsidRPr="009C27B8" w:rsidRDefault="004B225D" w:rsidP="001D3CDC">
            <w:pPr>
              <w:pStyle w:val="Tabelinhoud"/>
              <w:rPr>
                <w:szCs w:val="18"/>
                <w:lang w:val="fr-BE"/>
              </w:rPr>
            </w:pPr>
            <w:r>
              <w:rPr>
                <w:szCs w:val="18"/>
                <w:lang w:val="fr-BE"/>
              </w:rPr>
              <w:t>11.5.2</w:t>
            </w:r>
          </w:p>
        </w:tc>
        <w:tc>
          <w:tcPr>
            <w:tcW w:w="1418" w:type="dxa"/>
            <w:vMerge/>
          </w:tcPr>
          <w:p w14:paraId="2F0B0633" w14:textId="77777777" w:rsidR="004B225D" w:rsidRDefault="004B225D" w:rsidP="001D3CDC">
            <w:pPr>
              <w:spacing w:before="0" w:after="0"/>
              <w:rPr>
                <w:sz w:val="18"/>
                <w:szCs w:val="18"/>
                <w:lang w:val="fr-BE"/>
              </w:rPr>
            </w:pPr>
          </w:p>
        </w:tc>
        <w:tc>
          <w:tcPr>
            <w:tcW w:w="4527" w:type="dxa"/>
          </w:tcPr>
          <w:p w14:paraId="1A5A8B3E" w14:textId="4EF86AD6" w:rsidR="004B225D" w:rsidRDefault="004B225D" w:rsidP="001D3CDC">
            <w:pPr>
              <w:spacing w:before="0" w:after="0"/>
              <w:rPr>
                <w:sz w:val="18"/>
                <w:szCs w:val="18"/>
                <w:lang w:val="fr-BE"/>
              </w:rPr>
            </w:pPr>
            <w:r>
              <w:rPr>
                <w:sz w:val="18"/>
                <w:szCs w:val="18"/>
                <w:lang w:val="fr-BE"/>
              </w:rPr>
              <w:t>Planification de(s) :</w:t>
            </w:r>
          </w:p>
          <w:p w14:paraId="6A9CB94C" w14:textId="7E7C81D9" w:rsidR="004B225D" w:rsidRDefault="004B225D" w:rsidP="004B225D">
            <w:pPr>
              <w:pStyle w:val="Lijstalinea"/>
              <w:rPr>
                <w:lang w:val="fr-BE"/>
              </w:rPr>
            </w:pPr>
            <w:r>
              <w:rPr>
                <w:lang w:val="fr-BE"/>
              </w:rPr>
              <w:lastRenderedPageBreak/>
              <w:t>Action à mettre en œuvre</w:t>
            </w:r>
          </w:p>
          <w:p w14:paraId="0D2C7571" w14:textId="77777777" w:rsidR="004B225D" w:rsidRDefault="004B225D" w:rsidP="004B225D">
            <w:pPr>
              <w:pStyle w:val="Lijstalinea"/>
              <w:rPr>
                <w:lang w:val="fr-BE"/>
              </w:rPr>
            </w:pPr>
            <w:r>
              <w:rPr>
                <w:lang w:val="fr-BE"/>
              </w:rPr>
              <w:t>Intégration et mise en œuvre dans le système de management</w:t>
            </w:r>
          </w:p>
          <w:p w14:paraId="54F99F07" w14:textId="148AF873" w:rsidR="004B225D" w:rsidRPr="009C27B8" w:rsidRDefault="004B225D" w:rsidP="004B225D">
            <w:pPr>
              <w:pStyle w:val="Lijstalinea"/>
              <w:rPr>
                <w:lang w:val="fr-BE"/>
              </w:rPr>
            </w:pPr>
            <w:r>
              <w:rPr>
                <w:lang w:val="fr-BE"/>
              </w:rPr>
              <w:t>Évaluation de l’efficacité</w:t>
            </w:r>
          </w:p>
        </w:tc>
        <w:tc>
          <w:tcPr>
            <w:tcW w:w="1233" w:type="dxa"/>
          </w:tcPr>
          <w:p w14:paraId="0756BAD8" w14:textId="77777777" w:rsidR="004B225D" w:rsidRPr="002777DA" w:rsidRDefault="004B225D" w:rsidP="001D3CDC">
            <w:pPr>
              <w:pStyle w:val="Tabelinhoud"/>
              <w:rPr>
                <w:lang w:val="fr-BE"/>
              </w:rPr>
            </w:pPr>
          </w:p>
        </w:tc>
      </w:tr>
      <w:tr w:rsidR="004B225D" w:rsidRPr="00556A3F" w14:paraId="6FE2CC76" w14:textId="77777777" w:rsidTr="001D3CDC">
        <w:tc>
          <w:tcPr>
            <w:tcW w:w="1838" w:type="dxa"/>
          </w:tcPr>
          <w:p w14:paraId="6AB616CD" w14:textId="5C534031" w:rsidR="004B225D" w:rsidRPr="009C27B8" w:rsidRDefault="004B225D" w:rsidP="001D3CDC">
            <w:pPr>
              <w:pStyle w:val="Tabelinhoud"/>
              <w:rPr>
                <w:szCs w:val="18"/>
                <w:lang w:val="fr-BE"/>
              </w:rPr>
            </w:pPr>
            <w:r>
              <w:rPr>
                <w:szCs w:val="18"/>
                <w:lang w:val="fr-BE"/>
              </w:rPr>
              <w:t>11.5.3</w:t>
            </w:r>
          </w:p>
        </w:tc>
        <w:tc>
          <w:tcPr>
            <w:tcW w:w="1418" w:type="dxa"/>
            <w:vMerge/>
          </w:tcPr>
          <w:p w14:paraId="6695B387" w14:textId="77777777" w:rsidR="004B225D" w:rsidRDefault="004B225D" w:rsidP="001D3CDC">
            <w:pPr>
              <w:spacing w:before="0" w:after="0"/>
              <w:rPr>
                <w:sz w:val="18"/>
                <w:szCs w:val="18"/>
                <w:lang w:val="fr-BE"/>
              </w:rPr>
            </w:pPr>
          </w:p>
        </w:tc>
        <w:tc>
          <w:tcPr>
            <w:tcW w:w="4527" w:type="dxa"/>
          </w:tcPr>
          <w:p w14:paraId="181521F4" w14:textId="7CB2B534" w:rsidR="004B225D" w:rsidRPr="009C27B8" w:rsidRDefault="004B225D" w:rsidP="001D3CDC">
            <w:pPr>
              <w:spacing w:before="0" w:after="0"/>
              <w:rPr>
                <w:sz w:val="18"/>
                <w:szCs w:val="18"/>
                <w:lang w:val="fr-BE"/>
              </w:rPr>
            </w:pPr>
            <w:r>
              <w:rPr>
                <w:sz w:val="18"/>
                <w:szCs w:val="18"/>
                <w:lang w:val="fr-BE"/>
              </w:rPr>
              <w:t>Actions mises en œuvre proportionnées à l’impact potentiel sur l’avis de validation/vérification</w:t>
            </w:r>
          </w:p>
        </w:tc>
        <w:tc>
          <w:tcPr>
            <w:tcW w:w="1233" w:type="dxa"/>
          </w:tcPr>
          <w:p w14:paraId="7DC4544B" w14:textId="77777777" w:rsidR="004B225D" w:rsidRPr="002777DA" w:rsidRDefault="004B225D" w:rsidP="001D3CDC">
            <w:pPr>
              <w:pStyle w:val="Tabelinhoud"/>
              <w:rPr>
                <w:lang w:val="fr-BE"/>
              </w:rPr>
            </w:pPr>
          </w:p>
        </w:tc>
      </w:tr>
    </w:tbl>
    <w:p w14:paraId="71290516" w14:textId="77777777" w:rsidR="004B225D" w:rsidRPr="00452554" w:rsidRDefault="004B225D" w:rsidP="004B225D">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4DB4FED9" w14:textId="77777777" w:rsidR="004B225D" w:rsidRPr="00452554" w:rsidRDefault="004B225D" w:rsidP="004B225D">
      <w:pPr>
        <w:rPr>
          <w:rFonts w:asciiTheme="minorHAnsi" w:hAnsiTheme="minorHAnsi"/>
          <w:lang w:val="fr-FR"/>
        </w:rPr>
      </w:pPr>
    </w:p>
    <w:p w14:paraId="33A1AD5D" w14:textId="77777777" w:rsidR="004B225D" w:rsidRPr="00452554" w:rsidRDefault="004B225D" w:rsidP="004B225D">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5C849D27" w14:textId="1B4372E8" w:rsidR="004B225D" w:rsidRDefault="004B225D" w:rsidP="004B225D">
      <w:pPr>
        <w:rPr>
          <w:rFonts w:asciiTheme="minorHAnsi" w:hAnsiTheme="minorHAnsi"/>
          <w:lang w:val="fr-BE"/>
        </w:rPr>
      </w:pPr>
    </w:p>
    <w:p w14:paraId="059C01D5" w14:textId="62F998C9" w:rsidR="004B225D" w:rsidRPr="004B225D" w:rsidRDefault="004B225D" w:rsidP="004B225D">
      <w:pPr>
        <w:pStyle w:val="Lijstalinea4"/>
        <w:widowControl/>
        <w:ind w:left="0"/>
        <w:rPr>
          <w:rFonts w:asciiTheme="minorHAnsi" w:hAnsiTheme="minorHAnsi"/>
          <w:b/>
          <w:bCs/>
          <w:szCs w:val="18"/>
          <w:lang w:val="fr-BE"/>
        </w:rPr>
      </w:pPr>
      <w:r w:rsidRPr="004B225D">
        <w:rPr>
          <w:rFonts w:asciiTheme="minorHAnsi" w:hAnsiTheme="minorHAnsi"/>
          <w:b/>
          <w:bCs/>
          <w:lang w:val="fr-BE"/>
        </w:rPr>
        <w:t>EN ISO/IEC 17029:2019 &amp; EN  ISO 14065 : 2021 § 11.6</w:t>
      </w:r>
      <w:r w:rsidRPr="004B225D">
        <w:rPr>
          <w:rFonts w:asciiTheme="minorHAnsi" w:hAnsiTheme="minorHAnsi"/>
          <w:b/>
          <w:bCs/>
          <w:lang w:val="fr-BE"/>
        </w:rPr>
        <w:tab/>
      </w:r>
      <w:r w:rsidRPr="004B225D">
        <w:rPr>
          <w:rFonts w:asciiTheme="minorHAnsi" w:hAnsiTheme="minorHAnsi"/>
          <w:b/>
          <w:bCs/>
          <w:szCs w:val="18"/>
          <w:lang w:val="fr-BE"/>
        </w:rPr>
        <w:t xml:space="preserve">Informations </w:t>
      </w:r>
      <w:r>
        <w:rPr>
          <w:rFonts w:asciiTheme="minorHAnsi" w:hAnsiTheme="minorHAnsi"/>
          <w:b/>
          <w:bCs/>
          <w:szCs w:val="18"/>
          <w:lang w:val="fr-BE"/>
        </w:rPr>
        <w:t>documentés</w:t>
      </w:r>
    </w:p>
    <w:tbl>
      <w:tblPr>
        <w:tblStyle w:val="Tabelraster"/>
        <w:tblW w:w="9016" w:type="dxa"/>
        <w:tblLook w:val="04A0" w:firstRow="1" w:lastRow="0" w:firstColumn="1" w:lastColumn="0" w:noHBand="0" w:noVBand="1"/>
      </w:tblPr>
      <w:tblGrid>
        <w:gridCol w:w="1838"/>
        <w:gridCol w:w="1418"/>
        <w:gridCol w:w="4527"/>
        <w:gridCol w:w="1233"/>
      </w:tblGrid>
      <w:tr w:rsidR="004B225D" w:rsidRPr="002777DA" w14:paraId="0526B903" w14:textId="77777777" w:rsidTr="001D3CDC">
        <w:tc>
          <w:tcPr>
            <w:tcW w:w="1838" w:type="dxa"/>
          </w:tcPr>
          <w:p w14:paraId="5C284130" w14:textId="77777777" w:rsidR="004B225D" w:rsidRPr="002777DA" w:rsidRDefault="004B225D" w:rsidP="001D3CDC">
            <w:pPr>
              <w:pStyle w:val="Tabeltitel"/>
              <w:rPr>
                <w:lang w:val="fr-BE"/>
              </w:rPr>
            </w:pPr>
            <w:r>
              <w:rPr>
                <w:lang w:val="fr-BE"/>
              </w:rPr>
              <w:t>EN ISO/IEC 17029</w:t>
            </w:r>
          </w:p>
        </w:tc>
        <w:tc>
          <w:tcPr>
            <w:tcW w:w="1418" w:type="dxa"/>
          </w:tcPr>
          <w:p w14:paraId="0F59BE75" w14:textId="77777777" w:rsidR="004B225D" w:rsidRPr="002777DA" w:rsidRDefault="004B225D" w:rsidP="001D3CDC">
            <w:pPr>
              <w:pStyle w:val="Tabeltitel"/>
              <w:rPr>
                <w:lang w:val="fr-BE"/>
              </w:rPr>
            </w:pPr>
            <w:r>
              <w:rPr>
                <w:lang w:val="fr-BE"/>
              </w:rPr>
              <w:t>EN ISO 14065</w:t>
            </w:r>
          </w:p>
        </w:tc>
        <w:tc>
          <w:tcPr>
            <w:tcW w:w="4527" w:type="dxa"/>
          </w:tcPr>
          <w:p w14:paraId="00EC5730" w14:textId="77777777" w:rsidR="004B225D" w:rsidRPr="002777DA" w:rsidRDefault="004B225D" w:rsidP="001D3CDC">
            <w:pPr>
              <w:pStyle w:val="Tabeltitel"/>
              <w:rPr>
                <w:lang w:val="fr-BE"/>
              </w:rPr>
            </w:pPr>
            <w:r w:rsidRPr="002777DA">
              <w:rPr>
                <w:lang w:val="fr-BE"/>
              </w:rPr>
              <w:t>Description</w:t>
            </w:r>
          </w:p>
        </w:tc>
        <w:tc>
          <w:tcPr>
            <w:tcW w:w="1233" w:type="dxa"/>
          </w:tcPr>
          <w:p w14:paraId="05D98743" w14:textId="77777777" w:rsidR="004B225D" w:rsidRPr="002777DA" w:rsidRDefault="004B225D" w:rsidP="001D3CDC">
            <w:pPr>
              <w:pStyle w:val="Tabeltitel"/>
              <w:rPr>
                <w:lang w:val="fr-BE"/>
              </w:rPr>
            </w:pPr>
            <w:r w:rsidRPr="002777DA">
              <w:rPr>
                <w:lang w:val="fr-BE"/>
              </w:rPr>
              <w:t>Évaluation</w:t>
            </w:r>
          </w:p>
        </w:tc>
      </w:tr>
      <w:tr w:rsidR="004B225D" w:rsidRPr="002777DA" w14:paraId="506DB19B" w14:textId="77777777" w:rsidTr="001D3CDC">
        <w:tc>
          <w:tcPr>
            <w:tcW w:w="1838" w:type="dxa"/>
          </w:tcPr>
          <w:p w14:paraId="39945262" w14:textId="14C8A374" w:rsidR="004B225D" w:rsidRPr="009C27B8" w:rsidRDefault="004B225D" w:rsidP="001D3CDC">
            <w:pPr>
              <w:pStyle w:val="Tabelinhoud"/>
              <w:rPr>
                <w:szCs w:val="18"/>
                <w:lang w:val="fr-BE"/>
              </w:rPr>
            </w:pPr>
            <w:r>
              <w:rPr>
                <w:szCs w:val="18"/>
                <w:lang w:val="fr-BE"/>
              </w:rPr>
              <w:t>11.6.1</w:t>
            </w:r>
          </w:p>
        </w:tc>
        <w:tc>
          <w:tcPr>
            <w:tcW w:w="1418" w:type="dxa"/>
            <w:vMerge w:val="restart"/>
          </w:tcPr>
          <w:p w14:paraId="0A294D34" w14:textId="77777777" w:rsidR="004B225D" w:rsidRDefault="004B225D" w:rsidP="001D3CDC">
            <w:pPr>
              <w:spacing w:before="0" w:after="0"/>
              <w:rPr>
                <w:sz w:val="18"/>
                <w:szCs w:val="18"/>
                <w:lang w:val="fr-BE"/>
              </w:rPr>
            </w:pPr>
            <w:r>
              <w:rPr>
                <w:sz w:val="18"/>
                <w:szCs w:val="18"/>
                <w:lang w:val="fr-BE"/>
              </w:rPr>
              <w:t>11.6</w:t>
            </w:r>
          </w:p>
        </w:tc>
        <w:tc>
          <w:tcPr>
            <w:tcW w:w="4527" w:type="dxa"/>
          </w:tcPr>
          <w:p w14:paraId="6D836C80" w14:textId="41D03339" w:rsidR="004B225D" w:rsidRPr="009C27B8" w:rsidRDefault="004B225D" w:rsidP="001D3CDC">
            <w:pPr>
              <w:spacing w:before="0" w:after="0"/>
              <w:rPr>
                <w:sz w:val="18"/>
                <w:szCs w:val="18"/>
                <w:lang w:val="fr-BE"/>
              </w:rPr>
            </w:pPr>
            <w:r>
              <w:rPr>
                <w:sz w:val="18"/>
                <w:szCs w:val="18"/>
                <w:lang w:val="fr-BE"/>
              </w:rPr>
              <w:t>Maitrise des informations documentées</w:t>
            </w:r>
          </w:p>
        </w:tc>
        <w:tc>
          <w:tcPr>
            <w:tcW w:w="1233" w:type="dxa"/>
          </w:tcPr>
          <w:p w14:paraId="65E65592" w14:textId="77777777" w:rsidR="004B225D" w:rsidRPr="002777DA" w:rsidRDefault="004B225D" w:rsidP="001D3CDC">
            <w:pPr>
              <w:pStyle w:val="Tabelinhoud"/>
              <w:rPr>
                <w:lang w:val="fr-BE"/>
              </w:rPr>
            </w:pPr>
          </w:p>
        </w:tc>
      </w:tr>
      <w:tr w:rsidR="004B225D" w:rsidRPr="002777DA" w14:paraId="42F307F9" w14:textId="77777777" w:rsidTr="001D3CDC">
        <w:tc>
          <w:tcPr>
            <w:tcW w:w="1838" w:type="dxa"/>
          </w:tcPr>
          <w:p w14:paraId="5B23492D" w14:textId="06E079B8" w:rsidR="004B225D" w:rsidRPr="009C27B8" w:rsidRDefault="004B225D" w:rsidP="001D3CDC">
            <w:pPr>
              <w:pStyle w:val="Tabelinhoud"/>
              <w:rPr>
                <w:szCs w:val="18"/>
                <w:lang w:val="fr-BE"/>
              </w:rPr>
            </w:pPr>
            <w:r>
              <w:rPr>
                <w:szCs w:val="18"/>
                <w:lang w:val="fr-BE"/>
              </w:rPr>
              <w:t>11.6.2</w:t>
            </w:r>
          </w:p>
        </w:tc>
        <w:tc>
          <w:tcPr>
            <w:tcW w:w="1418" w:type="dxa"/>
            <w:vMerge/>
          </w:tcPr>
          <w:p w14:paraId="73BB26ED" w14:textId="77777777" w:rsidR="004B225D" w:rsidRDefault="004B225D" w:rsidP="001D3CDC">
            <w:pPr>
              <w:spacing w:before="0" w:after="0"/>
              <w:rPr>
                <w:sz w:val="18"/>
                <w:szCs w:val="18"/>
                <w:lang w:val="fr-BE"/>
              </w:rPr>
            </w:pPr>
          </w:p>
        </w:tc>
        <w:tc>
          <w:tcPr>
            <w:tcW w:w="4527" w:type="dxa"/>
          </w:tcPr>
          <w:p w14:paraId="54059A03" w14:textId="77777777" w:rsidR="004B225D" w:rsidRDefault="004B225D" w:rsidP="001D3CDC">
            <w:pPr>
              <w:spacing w:before="0" w:after="0"/>
              <w:rPr>
                <w:sz w:val="18"/>
                <w:szCs w:val="18"/>
                <w:lang w:val="fr-BE"/>
              </w:rPr>
            </w:pPr>
            <w:r>
              <w:rPr>
                <w:sz w:val="18"/>
                <w:szCs w:val="18"/>
                <w:lang w:val="fr-BE"/>
              </w:rPr>
              <w:t>Mise en œuvre de :</w:t>
            </w:r>
          </w:p>
          <w:p w14:paraId="77860049" w14:textId="77777777" w:rsidR="004B225D" w:rsidRDefault="004B225D" w:rsidP="004B225D">
            <w:pPr>
              <w:pStyle w:val="Lijstalinea"/>
              <w:rPr>
                <w:lang w:val="fr-BE"/>
              </w:rPr>
            </w:pPr>
            <w:r>
              <w:rPr>
                <w:lang w:val="fr-BE"/>
              </w:rPr>
              <w:t>Distribution, accès, récupération et utilisation</w:t>
            </w:r>
          </w:p>
          <w:p w14:paraId="5BDA54F1" w14:textId="77777777" w:rsidR="004B225D" w:rsidRDefault="004B225D" w:rsidP="004B225D">
            <w:pPr>
              <w:pStyle w:val="Lijstalinea"/>
              <w:rPr>
                <w:lang w:val="fr-BE"/>
              </w:rPr>
            </w:pPr>
            <w:r>
              <w:rPr>
                <w:lang w:val="fr-BE"/>
              </w:rPr>
              <w:t>Stockage et protection</w:t>
            </w:r>
          </w:p>
          <w:p w14:paraId="2245F7AF" w14:textId="77777777" w:rsidR="004B225D" w:rsidRDefault="004B225D" w:rsidP="004B225D">
            <w:pPr>
              <w:pStyle w:val="Lijstalinea"/>
              <w:rPr>
                <w:lang w:val="fr-BE"/>
              </w:rPr>
            </w:pPr>
            <w:r>
              <w:rPr>
                <w:lang w:val="fr-BE"/>
              </w:rPr>
              <w:t>Maîtrise des modifications</w:t>
            </w:r>
          </w:p>
          <w:p w14:paraId="6DD13B4B" w14:textId="31B05471" w:rsidR="004B225D" w:rsidRPr="004B225D" w:rsidRDefault="004B225D" w:rsidP="004B225D">
            <w:pPr>
              <w:pStyle w:val="Lijstalinea"/>
              <w:rPr>
                <w:lang w:val="fr-BE"/>
              </w:rPr>
            </w:pPr>
            <w:r>
              <w:rPr>
                <w:lang w:val="fr-BE"/>
              </w:rPr>
              <w:t>Conservation et élimination</w:t>
            </w:r>
          </w:p>
        </w:tc>
        <w:tc>
          <w:tcPr>
            <w:tcW w:w="1233" w:type="dxa"/>
          </w:tcPr>
          <w:p w14:paraId="0EDCAD5A" w14:textId="77777777" w:rsidR="004B225D" w:rsidRPr="002777DA" w:rsidRDefault="004B225D" w:rsidP="001D3CDC">
            <w:pPr>
              <w:pStyle w:val="Tabelinhoud"/>
              <w:rPr>
                <w:lang w:val="fr-BE"/>
              </w:rPr>
            </w:pPr>
          </w:p>
        </w:tc>
      </w:tr>
      <w:tr w:rsidR="004B225D" w:rsidRPr="00556A3F" w14:paraId="3216852E" w14:textId="77777777" w:rsidTr="001D3CDC">
        <w:tc>
          <w:tcPr>
            <w:tcW w:w="1838" w:type="dxa"/>
          </w:tcPr>
          <w:p w14:paraId="3654D07F" w14:textId="04E3E0A1" w:rsidR="004B225D" w:rsidRPr="009C27B8" w:rsidRDefault="004B225D" w:rsidP="001D3CDC">
            <w:pPr>
              <w:pStyle w:val="Tabelinhoud"/>
              <w:rPr>
                <w:szCs w:val="18"/>
                <w:lang w:val="fr-BE"/>
              </w:rPr>
            </w:pPr>
            <w:r>
              <w:rPr>
                <w:szCs w:val="18"/>
                <w:lang w:val="fr-BE"/>
              </w:rPr>
              <w:t>11.6.3</w:t>
            </w:r>
          </w:p>
        </w:tc>
        <w:tc>
          <w:tcPr>
            <w:tcW w:w="1418" w:type="dxa"/>
            <w:vMerge/>
          </w:tcPr>
          <w:p w14:paraId="6ECF7918" w14:textId="77777777" w:rsidR="004B225D" w:rsidRDefault="004B225D" w:rsidP="001D3CDC">
            <w:pPr>
              <w:spacing w:before="0" w:after="0"/>
              <w:rPr>
                <w:sz w:val="18"/>
                <w:szCs w:val="18"/>
                <w:lang w:val="fr-BE"/>
              </w:rPr>
            </w:pPr>
          </w:p>
        </w:tc>
        <w:tc>
          <w:tcPr>
            <w:tcW w:w="4527" w:type="dxa"/>
          </w:tcPr>
          <w:p w14:paraId="28658036" w14:textId="11DA9CD2" w:rsidR="004B225D" w:rsidRPr="009C27B8" w:rsidRDefault="004B225D" w:rsidP="001D3CDC">
            <w:pPr>
              <w:spacing w:before="0" w:after="0"/>
              <w:rPr>
                <w:sz w:val="18"/>
                <w:szCs w:val="18"/>
                <w:lang w:val="fr-BE"/>
              </w:rPr>
            </w:pPr>
            <w:r>
              <w:rPr>
                <w:sz w:val="18"/>
                <w:szCs w:val="18"/>
                <w:lang w:val="fr-BE"/>
              </w:rPr>
              <w:t>Identification et maîtrise des informations externes</w:t>
            </w:r>
          </w:p>
        </w:tc>
        <w:tc>
          <w:tcPr>
            <w:tcW w:w="1233" w:type="dxa"/>
          </w:tcPr>
          <w:p w14:paraId="58F46012" w14:textId="77777777" w:rsidR="004B225D" w:rsidRPr="002777DA" w:rsidRDefault="004B225D" w:rsidP="001D3CDC">
            <w:pPr>
              <w:pStyle w:val="Tabelinhoud"/>
              <w:rPr>
                <w:lang w:val="fr-BE"/>
              </w:rPr>
            </w:pPr>
          </w:p>
        </w:tc>
      </w:tr>
      <w:tr w:rsidR="004B225D" w:rsidRPr="00556A3F" w14:paraId="6B153857" w14:textId="77777777" w:rsidTr="001D3CDC">
        <w:tc>
          <w:tcPr>
            <w:tcW w:w="1838" w:type="dxa"/>
          </w:tcPr>
          <w:p w14:paraId="1ADC08FD" w14:textId="08656D98" w:rsidR="004B225D" w:rsidRPr="009C27B8" w:rsidRDefault="004B225D" w:rsidP="001D3CDC">
            <w:pPr>
              <w:pStyle w:val="Tabelinhoud"/>
              <w:rPr>
                <w:szCs w:val="18"/>
                <w:lang w:val="fr-BE"/>
              </w:rPr>
            </w:pPr>
            <w:r>
              <w:rPr>
                <w:szCs w:val="18"/>
                <w:lang w:val="fr-BE"/>
              </w:rPr>
              <w:t>11.6.4</w:t>
            </w:r>
          </w:p>
        </w:tc>
        <w:tc>
          <w:tcPr>
            <w:tcW w:w="1418" w:type="dxa"/>
            <w:vMerge/>
          </w:tcPr>
          <w:p w14:paraId="0651A0AA" w14:textId="77777777" w:rsidR="004B225D" w:rsidRDefault="004B225D" w:rsidP="001D3CDC">
            <w:pPr>
              <w:spacing w:before="0" w:after="0"/>
              <w:rPr>
                <w:sz w:val="18"/>
                <w:szCs w:val="18"/>
                <w:lang w:val="fr-BE"/>
              </w:rPr>
            </w:pPr>
          </w:p>
        </w:tc>
        <w:tc>
          <w:tcPr>
            <w:tcW w:w="4527" w:type="dxa"/>
          </w:tcPr>
          <w:p w14:paraId="048D4991" w14:textId="07D98B61" w:rsidR="004B225D" w:rsidRPr="009C27B8" w:rsidRDefault="004B225D" w:rsidP="001D3CDC">
            <w:pPr>
              <w:spacing w:before="0" w:after="0"/>
              <w:rPr>
                <w:sz w:val="18"/>
                <w:szCs w:val="18"/>
                <w:lang w:val="fr-BE"/>
              </w:rPr>
            </w:pPr>
            <w:r>
              <w:rPr>
                <w:sz w:val="18"/>
                <w:szCs w:val="18"/>
                <w:lang w:val="fr-BE"/>
              </w:rPr>
              <w:t>Protection des informations conservées comme preuve de conformité</w:t>
            </w:r>
          </w:p>
        </w:tc>
        <w:tc>
          <w:tcPr>
            <w:tcW w:w="1233" w:type="dxa"/>
          </w:tcPr>
          <w:p w14:paraId="3B4BEECE" w14:textId="77777777" w:rsidR="004B225D" w:rsidRPr="002777DA" w:rsidRDefault="004B225D" w:rsidP="001D3CDC">
            <w:pPr>
              <w:pStyle w:val="Tabelinhoud"/>
              <w:rPr>
                <w:lang w:val="fr-BE"/>
              </w:rPr>
            </w:pPr>
          </w:p>
        </w:tc>
      </w:tr>
    </w:tbl>
    <w:p w14:paraId="6F2AEEF5" w14:textId="77777777" w:rsidR="004B225D" w:rsidRPr="00452554" w:rsidRDefault="004B225D" w:rsidP="004B225D">
      <w:pPr>
        <w:pStyle w:val="Kop6"/>
        <w:rPr>
          <w:rFonts w:asciiTheme="minorHAnsi" w:hAnsiTheme="minorHAnsi"/>
          <w:b w:val="0"/>
          <w:bCs w:val="0"/>
          <w:lang w:val="fr-FR"/>
        </w:rPr>
      </w:pPr>
      <w:r w:rsidRPr="00452554">
        <w:rPr>
          <w:rFonts w:asciiTheme="minorHAnsi" w:hAnsiTheme="minorHAnsi"/>
          <w:b w:val="0"/>
          <w:bCs w:val="0"/>
          <w:lang w:val="fr-FR"/>
        </w:rPr>
        <w:t>Principaux documents examinés :</w:t>
      </w:r>
    </w:p>
    <w:p w14:paraId="5D1E1E98" w14:textId="77777777" w:rsidR="004B225D" w:rsidRPr="00452554" w:rsidRDefault="004B225D" w:rsidP="004B225D">
      <w:pPr>
        <w:rPr>
          <w:rFonts w:asciiTheme="minorHAnsi" w:hAnsiTheme="minorHAnsi"/>
          <w:lang w:val="fr-FR"/>
        </w:rPr>
      </w:pPr>
    </w:p>
    <w:p w14:paraId="67889524" w14:textId="77777777" w:rsidR="004B225D" w:rsidRPr="00452554" w:rsidRDefault="004B225D" w:rsidP="004B225D">
      <w:pPr>
        <w:pStyle w:val="Kop6"/>
        <w:rPr>
          <w:rFonts w:asciiTheme="minorHAnsi" w:hAnsiTheme="minorHAnsi"/>
          <w:b w:val="0"/>
          <w:bCs w:val="0"/>
          <w:lang w:val="fr-FR"/>
        </w:rPr>
      </w:pPr>
      <w:r w:rsidRPr="00452554">
        <w:rPr>
          <w:rFonts w:asciiTheme="minorHAnsi" w:hAnsiTheme="minorHAnsi"/>
          <w:b w:val="0"/>
          <w:bCs w:val="0"/>
          <w:lang w:val="fr-FR"/>
        </w:rPr>
        <w:t>Description générale des constatations y compris référence aux éventuelles non-conformités :</w:t>
      </w:r>
    </w:p>
    <w:p w14:paraId="7DCE83CE" w14:textId="77777777" w:rsidR="004B225D" w:rsidRDefault="004B225D" w:rsidP="004B225D">
      <w:pPr>
        <w:rPr>
          <w:rFonts w:asciiTheme="minorHAnsi" w:hAnsiTheme="minorHAnsi"/>
          <w:lang w:val="fr-BE"/>
        </w:rPr>
      </w:pPr>
    </w:p>
    <w:p w14:paraId="69542A7A" w14:textId="5CEE89EC" w:rsidR="004B225D" w:rsidRDefault="004B225D" w:rsidP="00EB5B5A">
      <w:pPr>
        <w:pStyle w:val="Lijstalinea4"/>
        <w:widowControl/>
        <w:ind w:left="709" w:hanging="709"/>
        <w:rPr>
          <w:rFonts w:asciiTheme="minorHAnsi" w:hAnsiTheme="minorHAnsi"/>
          <w:b/>
          <w:spacing w:val="-3"/>
          <w:lang w:val="fr-BE"/>
        </w:rPr>
      </w:pPr>
    </w:p>
    <w:p w14:paraId="462E0963" w14:textId="77777777" w:rsidR="004B225D" w:rsidRDefault="004B225D" w:rsidP="00EB5B5A">
      <w:pPr>
        <w:pStyle w:val="Lijstalinea4"/>
        <w:widowControl/>
        <w:ind w:left="709" w:hanging="709"/>
        <w:rPr>
          <w:rFonts w:asciiTheme="minorHAnsi" w:hAnsiTheme="minorHAnsi"/>
          <w:b/>
          <w:spacing w:val="-3"/>
          <w:lang w:val="fr-BE"/>
        </w:rPr>
      </w:pPr>
    </w:p>
    <w:p w14:paraId="7E183562" w14:textId="77777777" w:rsidR="009D038F" w:rsidRPr="00BF3164" w:rsidRDefault="009D038F" w:rsidP="009D038F">
      <w:pPr>
        <w:pStyle w:val="Kop3"/>
        <w:numPr>
          <w:ilvl w:val="0"/>
          <w:numId w:val="0"/>
        </w:numPr>
        <w:ind w:left="567"/>
        <w:rPr>
          <w:lang w:val="fr-BE"/>
        </w:rPr>
      </w:pPr>
      <w:r>
        <w:rPr>
          <w:rFonts w:asciiTheme="minorHAnsi" w:hAnsiTheme="minorHAnsi"/>
          <w:b w:val="0"/>
          <w:spacing w:val="-3"/>
          <w:lang w:val="fr-BE"/>
        </w:rPr>
        <w:t>I</w:t>
      </w:r>
      <w:r w:rsidR="00EB5B5A" w:rsidRPr="00452554">
        <w:rPr>
          <w:rFonts w:asciiTheme="minorHAnsi" w:hAnsiTheme="minorHAnsi"/>
          <w:b w:val="0"/>
          <w:spacing w:val="-3"/>
          <w:lang w:val="fr-BE"/>
        </w:rPr>
        <w:t>.</w:t>
      </w:r>
      <w:r w:rsidR="00EB5B5A" w:rsidRPr="00452554">
        <w:rPr>
          <w:rFonts w:asciiTheme="minorHAnsi" w:hAnsiTheme="minorHAnsi"/>
          <w:b w:val="0"/>
          <w:spacing w:val="-3"/>
          <w:lang w:val="fr-BE"/>
        </w:rPr>
        <w:tab/>
      </w:r>
      <w:bookmarkStart w:id="1" w:name="_Hlk77862505"/>
      <w:r>
        <w:rPr>
          <w:lang w:val="fr-BE"/>
        </w:rPr>
        <w:t>E</w:t>
      </w:r>
      <w:r w:rsidRPr="000B599D">
        <w:rPr>
          <w:lang w:val="fr-BE"/>
        </w:rPr>
        <w:t>xigences compl</w:t>
      </w:r>
      <w:r>
        <w:rPr>
          <w:lang w:val="fr-BE"/>
        </w:rPr>
        <w:t>é</w:t>
      </w:r>
      <w:r w:rsidRPr="000B599D">
        <w:rPr>
          <w:lang w:val="fr-BE"/>
        </w:rPr>
        <w:t xml:space="preserve">mentaires de </w:t>
      </w:r>
      <w:r>
        <w:rPr>
          <w:lang w:val="fr-BE"/>
        </w:rPr>
        <w:t>BELAC</w:t>
      </w:r>
    </w:p>
    <w:bookmarkEnd w:id="1"/>
    <w:p w14:paraId="45D7AD4A" w14:textId="01C4F06F" w:rsidR="00EB5B5A" w:rsidRPr="00452554" w:rsidRDefault="00EB5B5A" w:rsidP="00EB5B5A">
      <w:pPr>
        <w:pStyle w:val="Lijstalinea4"/>
        <w:widowControl/>
        <w:ind w:left="709" w:hanging="709"/>
        <w:rPr>
          <w:rFonts w:asciiTheme="minorHAnsi" w:hAnsiTheme="minorHAnsi"/>
          <w:b/>
          <w:spacing w:val="-3"/>
          <w:highlight w:val="yellow"/>
          <w:lang w:val="fr-BE"/>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276"/>
      </w:tblGrid>
      <w:tr w:rsidR="009D038F" w:rsidRPr="00556A3F" w14:paraId="0242662B" w14:textId="77777777" w:rsidTr="000F6357">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4FEF50BA" w14:textId="77777777" w:rsidR="009D038F" w:rsidRPr="006D1C69" w:rsidRDefault="009D038F" w:rsidP="000F6357">
            <w:pPr>
              <w:rPr>
                <w:rFonts w:cs="Arial"/>
                <w:b/>
                <w:snapToGrid w:val="0"/>
              </w:rPr>
            </w:pPr>
            <w:r w:rsidRPr="00D245CD">
              <w:rPr>
                <w:rFonts w:cs="Arial"/>
                <w:b/>
                <w:snapToGrid w:val="0"/>
              </w:rPr>
              <w:t>Référence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AF8D10E" w14:textId="77777777" w:rsidR="009D038F" w:rsidRPr="00556A3F" w:rsidRDefault="009D038F" w:rsidP="000F6357">
            <w:pPr>
              <w:pStyle w:val="ListParagraph1"/>
              <w:spacing w:before="60" w:after="60"/>
              <w:ind w:left="0"/>
              <w:jc w:val="center"/>
              <w:rPr>
                <w:rFonts w:ascii="Lato" w:hAnsi="Lato" w:cs="Arial"/>
                <w:b/>
                <w:bCs/>
                <w:lang w:val="nl-BE"/>
              </w:rPr>
            </w:pPr>
            <w:r w:rsidRPr="00556A3F">
              <w:rPr>
                <w:rFonts w:ascii="Lato" w:hAnsi="Lato" w:cs="Arial"/>
                <w:b/>
                <w:bCs/>
                <w:lang w:val="nl-BE"/>
              </w:rPr>
              <w:t>Evaluation</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678C5A1" w14:textId="77777777" w:rsidR="009D038F" w:rsidRPr="00556A3F" w:rsidRDefault="009D038F" w:rsidP="000F6357">
            <w:pPr>
              <w:pStyle w:val="ListParagraph1"/>
              <w:spacing w:before="60" w:after="60"/>
              <w:ind w:left="0"/>
              <w:jc w:val="center"/>
              <w:rPr>
                <w:rFonts w:ascii="Lato" w:hAnsi="Lato" w:cs="Arial"/>
                <w:b/>
                <w:bCs/>
                <w:lang w:val="nl-BE"/>
              </w:rPr>
            </w:pPr>
            <w:proofErr w:type="spellStart"/>
            <w:r w:rsidRPr="00556A3F">
              <w:rPr>
                <w:rFonts w:ascii="Lato" w:hAnsi="Lato" w:cs="Arial"/>
                <w:b/>
                <w:bCs/>
                <w:lang w:val="nl-BE"/>
              </w:rPr>
              <w:t>Conclusion</w:t>
            </w:r>
            <w:proofErr w:type="spellEnd"/>
          </w:p>
        </w:tc>
      </w:tr>
      <w:tr w:rsidR="009D038F" w:rsidRPr="00556A3F" w14:paraId="5F080B8D" w14:textId="77777777" w:rsidTr="000F6357">
        <w:trPr>
          <w:cantSplit/>
        </w:trPr>
        <w:tc>
          <w:tcPr>
            <w:tcW w:w="2827" w:type="dxa"/>
            <w:tcBorders>
              <w:top w:val="single" w:sz="6" w:space="0" w:color="auto"/>
              <w:left w:val="single" w:sz="6" w:space="0" w:color="auto"/>
              <w:bottom w:val="single" w:sz="6" w:space="0" w:color="auto"/>
              <w:right w:val="single" w:sz="6" w:space="0" w:color="auto"/>
            </w:tcBorders>
          </w:tcPr>
          <w:p w14:paraId="48562755" w14:textId="77777777" w:rsidR="009D038F" w:rsidRPr="00556A3F" w:rsidRDefault="009D038F" w:rsidP="000F6357">
            <w:pPr>
              <w:jc w:val="left"/>
              <w:rPr>
                <w:rFonts w:cs="Arial"/>
                <w:snapToGrid w:val="0"/>
                <w:sz w:val="18"/>
                <w:szCs w:val="18"/>
              </w:rPr>
            </w:pPr>
            <w:r w:rsidRPr="00556A3F">
              <w:rPr>
                <w:rFonts w:cs="Arial"/>
                <w:snapToGrid w:val="0"/>
                <w:sz w:val="18"/>
                <w:szCs w:val="18"/>
              </w:rPr>
              <w:t xml:space="preserve">BELAC 2-001 </w:t>
            </w:r>
            <w:r w:rsidRPr="00556A3F">
              <w:rPr>
                <w:rStyle w:val="CitaatChar"/>
              </w:rPr>
              <w:t>(</w:t>
            </w:r>
            <w:proofErr w:type="spellStart"/>
            <w:r w:rsidRPr="00556A3F">
              <w:rPr>
                <w:rStyle w:val="CitaatChar"/>
              </w:rPr>
              <w:t>référence</w:t>
            </w:r>
            <w:proofErr w:type="spellEnd"/>
            <w:r w:rsidRPr="00556A3F">
              <w:rPr>
                <w:rStyle w:val="CitaatChar"/>
              </w:rPr>
              <w:t xml:space="preserve"> à </w:t>
            </w:r>
            <w:proofErr w:type="spellStart"/>
            <w:r w:rsidRPr="00556A3F">
              <w:rPr>
                <w:rStyle w:val="CitaatChar"/>
              </w:rPr>
              <w:t>l’accréditation</w:t>
            </w:r>
            <w:proofErr w:type="spellEnd"/>
            <w:r w:rsidRPr="00556A3F">
              <w:rPr>
                <w:rStyle w:val="CitaatChar"/>
              </w:rPr>
              <w:t>)</w:t>
            </w:r>
          </w:p>
        </w:tc>
        <w:tc>
          <w:tcPr>
            <w:tcW w:w="4820" w:type="dxa"/>
            <w:tcBorders>
              <w:top w:val="single" w:sz="6" w:space="0" w:color="auto"/>
              <w:left w:val="single" w:sz="6" w:space="0" w:color="auto"/>
              <w:bottom w:val="single" w:sz="6" w:space="0" w:color="auto"/>
              <w:right w:val="single" w:sz="6" w:space="0" w:color="auto"/>
            </w:tcBorders>
          </w:tcPr>
          <w:p w14:paraId="2C2FCC10" w14:textId="6B4FB62B" w:rsidR="009D038F" w:rsidRPr="00556A3F" w:rsidRDefault="009D038F" w:rsidP="000F6357">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40B446AC" w14:textId="77777777" w:rsidR="009D038F" w:rsidRPr="00556A3F" w:rsidRDefault="009D038F" w:rsidP="000F6357">
            <w:pPr>
              <w:jc w:val="center"/>
              <w:rPr>
                <w:rFonts w:cs="Arial"/>
                <w:sz w:val="18"/>
                <w:szCs w:val="18"/>
              </w:rPr>
            </w:pPr>
          </w:p>
        </w:tc>
      </w:tr>
      <w:tr w:rsidR="009D038F" w:rsidRPr="00556A3F" w14:paraId="1AF8804F" w14:textId="77777777" w:rsidTr="000F6357">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52AFFC9C" w14:textId="77777777" w:rsidR="009D038F" w:rsidRPr="00556A3F" w:rsidRDefault="009D038F" w:rsidP="000F6357">
            <w:pPr>
              <w:jc w:val="left"/>
              <w:rPr>
                <w:rFonts w:cs="Arial"/>
                <w:snapToGrid w:val="0"/>
                <w:sz w:val="18"/>
                <w:szCs w:val="18"/>
                <w:lang w:val="fr-FR"/>
              </w:rPr>
            </w:pPr>
            <w:r w:rsidRPr="00556A3F">
              <w:rPr>
                <w:rFonts w:cs="Arial"/>
                <w:snapToGrid w:val="0"/>
                <w:sz w:val="18"/>
                <w:szCs w:val="18"/>
                <w:lang w:val="fr-FR"/>
              </w:rPr>
              <w:t xml:space="preserve">BELAC 2-002 </w:t>
            </w:r>
            <w:r w:rsidRPr="00556A3F">
              <w:rPr>
                <w:rStyle w:val="CitaatChar"/>
                <w:lang w:val="fr-BE"/>
              </w:rPr>
              <w:t>(scope d’accréditation : fixe versus flexible – activités dormantes)</w:t>
            </w:r>
          </w:p>
          <w:p w14:paraId="447AC516" w14:textId="77777777" w:rsidR="009D038F" w:rsidRPr="00556A3F" w:rsidRDefault="009D038F" w:rsidP="000F6357">
            <w:pPr>
              <w:jc w:val="left"/>
              <w:rPr>
                <w:rFonts w:cs="Arial"/>
                <w:snapToGrid w:val="0"/>
                <w:sz w:val="18"/>
                <w:szCs w:val="18"/>
                <w:lang w:val="fr-FR"/>
              </w:rPr>
            </w:pPr>
          </w:p>
        </w:tc>
        <w:tc>
          <w:tcPr>
            <w:tcW w:w="4820" w:type="dxa"/>
            <w:tcBorders>
              <w:top w:val="single" w:sz="6" w:space="0" w:color="auto"/>
              <w:left w:val="single" w:sz="6" w:space="0" w:color="auto"/>
              <w:bottom w:val="single" w:sz="6" w:space="0" w:color="auto"/>
              <w:right w:val="single" w:sz="6" w:space="0" w:color="auto"/>
            </w:tcBorders>
          </w:tcPr>
          <w:p w14:paraId="34E7C3B8" w14:textId="77777777" w:rsidR="009D038F" w:rsidRPr="00556A3F" w:rsidRDefault="009D038F" w:rsidP="000F6357">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3A4C44CF" w14:textId="77777777" w:rsidR="009D038F" w:rsidRPr="00556A3F" w:rsidRDefault="009D038F" w:rsidP="000F6357">
            <w:pPr>
              <w:jc w:val="center"/>
              <w:rPr>
                <w:rFonts w:cs="Arial"/>
                <w:sz w:val="18"/>
                <w:szCs w:val="18"/>
                <w:lang w:val="fr-FR"/>
              </w:rPr>
            </w:pPr>
          </w:p>
        </w:tc>
      </w:tr>
      <w:tr w:rsidR="009D038F" w:rsidRPr="00556A3F" w14:paraId="221EB29E" w14:textId="77777777" w:rsidTr="000F6357">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0816855F" w14:textId="7E118877" w:rsidR="009D038F" w:rsidRPr="00556A3F" w:rsidRDefault="009D038F" w:rsidP="000F6357">
            <w:pPr>
              <w:jc w:val="left"/>
              <w:rPr>
                <w:rFonts w:cs="Arial"/>
                <w:snapToGrid w:val="0"/>
                <w:sz w:val="18"/>
                <w:szCs w:val="18"/>
                <w:lang w:val="fr-FR"/>
              </w:rPr>
            </w:pPr>
            <w:r w:rsidRPr="00D245CD">
              <w:rPr>
                <w:rFonts w:asciiTheme="minorHAnsi" w:hAnsiTheme="minorHAnsi"/>
                <w:snapToGrid w:val="0"/>
                <w:sz w:val="18"/>
                <w:szCs w:val="18"/>
                <w:lang w:val="fr-BE"/>
              </w:rPr>
              <w:t>BELAC 2-405-GHG</w:t>
            </w:r>
            <w:r w:rsidRPr="006D1C69">
              <w:rPr>
                <w:rFonts w:asciiTheme="minorHAnsi" w:hAnsiTheme="minorHAnsi"/>
                <w:snapToGrid w:val="0"/>
                <w:sz w:val="18"/>
                <w:szCs w:val="18"/>
                <w:lang w:val="fr-BE"/>
              </w:rPr>
              <w:t xml:space="preserve"> </w:t>
            </w:r>
            <w:r w:rsidRPr="00556A3F">
              <w:rPr>
                <w:rStyle w:val="CitaatChar"/>
                <w:lang w:val="fr-BE"/>
              </w:rPr>
              <w:t>(Exigences spécifiques pour l’accréditation des organismes vérificateurs dans le domaine des « GHG ETS » (</w:t>
            </w:r>
            <w:proofErr w:type="spellStart"/>
            <w:r w:rsidRPr="00556A3F">
              <w:rPr>
                <w:rStyle w:val="CitaatChar"/>
                <w:lang w:val="fr-BE"/>
              </w:rPr>
              <w:t>Greenhouse</w:t>
            </w:r>
            <w:proofErr w:type="spellEnd"/>
            <w:r w:rsidRPr="00556A3F">
              <w:rPr>
                <w:rStyle w:val="CitaatChar"/>
                <w:lang w:val="fr-BE"/>
              </w:rPr>
              <w:t xml:space="preserve"> Gas – Emission Trading Scheme))</w:t>
            </w:r>
          </w:p>
        </w:tc>
        <w:tc>
          <w:tcPr>
            <w:tcW w:w="4820" w:type="dxa"/>
            <w:tcBorders>
              <w:top w:val="single" w:sz="6" w:space="0" w:color="auto"/>
              <w:left w:val="single" w:sz="6" w:space="0" w:color="auto"/>
              <w:bottom w:val="single" w:sz="6" w:space="0" w:color="auto"/>
              <w:right w:val="single" w:sz="6" w:space="0" w:color="auto"/>
            </w:tcBorders>
          </w:tcPr>
          <w:p w14:paraId="63074508" w14:textId="77777777" w:rsidR="009D038F" w:rsidRPr="00556A3F" w:rsidRDefault="009D038F" w:rsidP="000F6357">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28F0349A" w14:textId="77777777" w:rsidR="009D038F" w:rsidRPr="00556A3F" w:rsidRDefault="009D038F" w:rsidP="000F6357">
            <w:pPr>
              <w:jc w:val="center"/>
              <w:rPr>
                <w:rFonts w:cs="Arial"/>
                <w:sz w:val="18"/>
                <w:szCs w:val="18"/>
                <w:lang w:val="fr-FR"/>
              </w:rPr>
            </w:pPr>
          </w:p>
        </w:tc>
      </w:tr>
    </w:tbl>
    <w:p w14:paraId="144CC7B7" w14:textId="30488760" w:rsidR="00EB5B5A" w:rsidRPr="00452554" w:rsidRDefault="00EB5B5A" w:rsidP="00EB5B5A">
      <w:pPr>
        <w:rPr>
          <w:rFonts w:asciiTheme="minorHAnsi" w:hAnsiTheme="minorHAnsi"/>
          <w:lang w:val="fr-BE"/>
        </w:rPr>
      </w:pPr>
    </w:p>
    <w:p w14:paraId="6DDE55D5" w14:textId="77777777" w:rsidR="00023EEA" w:rsidRPr="00452554" w:rsidRDefault="00023EEA" w:rsidP="00EB5B5A">
      <w:pPr>
        <w:pStyle w:val="Kop3"/>
        <w:numPr>
          <w:ilvl w:val="0"/>
          <w:numId w:val="0"/>
        </w:numPr>
        <w:ind w:left="567" w:hanging="567"/>
        <w:rPr>
          <w:rFonts w:asciiTheme="minorHAnsi" w:hAnsiTheme="minorHAnsi"/>
          <w:lang w:val="fr-BE"/>
        </w:rPr>
      </w:pPr>
    </w:p>
    <w:sectPr w:rsidR="00023EEA" w:rsidRPr="00452554" w:rsidSect="00023EEA">
      <w:headerReference w:type="default" r:id="rId8"/>
      <w:footerReference w:type="default" r:id="rId9"/>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4C4A" w14:textId="77777777" w:rsidR="001D3CDC" w:rsidRDefault="001D3CDC" w:rsidP="00FD6796">
      <w:r>
        <w:separator/>
      </w:r>
    </w:p>
  </w:endnote>
  <w:endnote w:type="continuationSeparator" w:id="0">
    <w:p w14:paraId="47F9FE37" w14:textId="77777777" w:rsidR="001D3CDC" w:rsidRDefault="001D3CDC"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D3CDC" w14:paraId="4776E920" w14:textId="77777777" w:rsidTr="00DD5EF1">
      <w:trPr>
        <w:trHeight w:val="397"/>
      </w:trPr>
      <w:tc>
        <w:tcPr>
          <w:tcW w:w="4508" w:type="dxa"/>
        </w:tcPr>
        <w:p w14:paraId="478E813A" w14:textId="13E72F05" w:rsidR="001D3CDC" w:rsidRDefault="001D3CDC" w:rsidP="00026AB5">
          <w:pPr>
            <w:pStyle w:val="Voettekst"/>
            <w:jc w:val="left"/>
          </w:pPr>
          <w:bookmarkStart w:id="6" w:name="_Hlk66174758"/>
          <w:r w:rsidRPr="0063157E">
            <w:t xml:space="preserve">BELAC </w:t>
          </w:r>
          <w:r>
            <w:t>6-431(17029+14065+AVR) R</w:t>
          </w:r>
          <w:r w:rsidR="00D245CD">
            <w:t>1</w:t>
          </w:r>
          <w:r>
            <w:t>-202</w:t>
          </w:r>
          <w:r w:rsidR="00D245CD">
            <w:t>3</w:t>
          </w:r>
        </w:p>
      </w:tc>
      <w:tc>
        <w:tcPr>
          <w:tcW w:w="4508" w:type="dxa"/>
        </w:tcPr>
        <w:p w14:paraId="410066DC" w14:textId="77777777" w:rsidR="001D3CDC" w:rsidRDefault="001D3CDC"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6"/>
  </w:tbl>
  <w:p w14:paraId="37DA5D59" w14:textId="77777777" w:rsidR="001D3CDC" w:rsidRDefault="001D3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BF2DC" w14:textId="77777777" w:rsidR="001D3CDC" w:rsidRDefault="001D3CDC" w:rsidP="00FD6796">
      <w:r>
        <w:separator/>
      </w:r>
    </w:p>
  </w:footnote>
  <w:footnote w:type="continuationSeparator" w:id="0">
    <w:p w14:paraId="24F2DDA3" w14:textId="77777777" w:rsidR="001D3CDC" w:rsidRDefault="001D3CDC"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1D3CDC" w:rsidRPr="008D1A73" w14:paraId="642060A9" w14:textId="77777777" w:rsidTr="00BA656A">
      <w:tc>
        <w:tcPr>
          <w:tcW w:w="3005" w:type="dxa"/>
        </w:tcPr>
        <w:p w14:paraId="27DA80CD" w14:textId="77777777" w:rsidR="001D3CDC" w:rsidRPr="00023EEA" w:rsidRDefault="001D3CDC">
          <w:pPr>
            <w:pStyle w:val="Koptekst"/>
            <w:rPr>
              <w:szCs w:val="24"/>
              <w:lang w:val="fr-FR"/>
            </w:rPr>
          </w:pPr>
          <w:bookmarkStart w:id="2" w:name="_Hlk71203573"/>
          <w:bookmarkStart w:id="3" w:name="_Hlk71203574"/>
          <w:bookmarkStart w:id="4" w:name="_Hlk71203624"/>
          <w:bookmarkStart w:id="5" w:name="_Hlk71203625"/>
          <w:r>
            <w:rPr>
              <w:szCs w:val="24"/>
              <w:lang w:val="fr-FR"/>
            </w:rPr>
            <w:t>C</w:t>
          </w:r>
          <w:r w:rsidRPr="00023EEA">
            <w:rPr>
              <w:szCs w:val="24"/>
              <w:lang w:val="fr-FR"/>
            </w:rPr>
            <w:t>ode ID</w:t>
          </w:r>
          <w:r>
            <w:rPr>
              <w:szCs w:val="24"/>
              <w:lang w:val="fr-FR"/>
            </w:rPr>
            <w:t xml:space="preserve"> </w:t>
          </w:r>
          <w:r w:rsidRPr="00023EEA">
            <w:rPr>
              <w:szCs w:val="24"/>
              <w:lang w:val="fr-FR"/>
            </w:rPr>
            <w:t>: B-</w:t>
          </w:r>
          <w:proofErr w:type="spellStart"/>
          <w:r w:rsidRPr="00023EEA">
            <w:rPr>
              <w:szCs w:val="24"/>
              <w:lang w:val="fr-FR"/>
            </w:rPr>
            <w:t>xxx.xx.xx</w:t>
          </w:r>
          <w:proofErr w:type="spellEnd"/>
        </w:p>
      </w:tc>
      <w:tc>
        <w:tcPr>
          <w:tcW w:w="3005" w:type="dxa"/>
        </w:tcPr>
        <w:p w14:paraId="048BFE76" w14:textId="77777777" w:rsidR="001D3CDC" w:rsidRPr="00023EEA" w:rsidRDefault="001D3CDC"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09AD9B02" w14:textId="77777777" w:rsidR="001D3CDC" w:rsidRPr="008D1A73" w:rsidRDefault="001D3CDC" w:rsidP="008D1A73">
          <w:pPr>
            <w:pStyle w:val="Koptekst"/>
            <w:jc w:val="right"/>
            <w:rPr>
              <w:szCs w:val="24"/>
              <w:lang w:val="fr-FR"/>
            </w:rPr>
          </w:pPr>
          <w:r>
            <w:rPr>
              <w:szCs w:val="24"/>
              <w:lang w:val="fr-FR"/>
            </w:rPr>
            <w:t>Confidentiel</w:t>
          </w:r>
        </w:p>
      </w:tc>
      <w:bookmarkEnd w:id="2"/>
      <w:bookmarkEnd w:id="3"/>
      <w:bookmarkEnd w:id="4"/>
      <w:bookmarkEnd w:id="5"/>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7C2"/>
    <w:multiLevelType w:val="hybridMultilevel"/>
    <w:tmpl w:val="279C15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C555F0"/>
    <w:multiLevelType w:val="hybridMultilevel"/>
    <w:tmpl w:val="98FEDFC8"/>
    <w:lvl w:ilvl="0" w:tplc="C546C5B0">
      <w:start w:val="9"/>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4534C93"/>
    <w:multiLevelType w:val="hybridMultilevel"/>
    <w:tmpl w:val="E31C5C2C"/>
    <w:lvl w:ilvl="0" w:tplc="760C4638">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8" w15:restartNumberingAfterBreak="0">
    <w:nsid w:val="3A7E29FA"/>
    <w:multiLevelType w:val="hybridMultilevel"/>
    <w:tmpl w:val="2E90B138"/>
    <w:lvl w:ilvl="0" w:tplc="DDD8665A">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4"/>
  </w:num>
  <w:num w:numId="2">
    <w:abstractNumId w:val="12"/>
  </w:num>
  <w:num w:numId="3">
    <w:abstractNumId w:val="5"/>
  </w:num>
  <w:num w:numId="4">
    <w:abstractNumId w:val="7"/>
  </w:num>
  <w:num w:numId="5">
    <w:abstractNumId w:val="11"/>
  </w:num>
  <w:num w:numId="6">
    <w:abstractNumId w:val="9"/>
  </w:num>
  <w:num w:numId="7">
    <w:abstractNumId w:val="3"/>
  </w:num>
  <w:num w:numId="8">
    <w:abstractNumId w:val="2"/>
  </w:num>
  <w:num w:numId="9">
    <w:abstractNumId w:val="10"/>
  </w:num>
  <w:num w:numId="10">
    <w:abstractNumId w:val="8"/>
  </w:num>
  <w:num w:numId="11">
    <w:abstractNumId w:val="0"/>
  </w:num>
  <w:num w:numId="12">
    <w:abstractNumId w:val="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AC"/>
    <w:rsid w:val="00002BE9"/>
    <w:rsid w:val="00006A55"/>
    <w:rsid w:val="00010636"/>
    <w:rsid w:val="00023EEA"/>
    <w:rsid w:val="000262E4"/>
    <w:rsid w:val="00026AB5"/>
    <w:rsid w:val="00043E51"/>
    <w:rsid w:val="00057979"/>
    <w:rsid w:val="00060D59"/>
    <w:rsid w:val="000737A3"/>
    <w:rsid w:val="00075E08"/>
    <w:rsid w:val="00083A68"/>
    <w:rsid w:val="000A5C65"/>
    <w:rsid w:val="000B1928"/>
    <w:rsid w:val="000B209D"/>
    <w:rsid w:val="000B74E4"/>
    <w:rsid w:val="000C4030"/>
    <w:rsid w:val="000D0DAF"/>
    <w:rsid w:val="000D493F"/>
    <w:rsid w:val="000E6CE5"/>
    <w:rsid w:val="000F6DF7"/>
    <w:rsid w:val="001252F1"/>
    <w:rsid w:val="0013084C"/>
    <w:rsid w:val="001315CC"/>
    <w:rsid w:val="001319E3"/>
    <w:rsid w:val="001343A2"/>
    <w:rsid w:val="001351E3"/>
    <w:rsid w:val="00135645"/>
    <w:rsid w:val="00135FA2"/>
    <w:rsid w:val="00142E2D"/>
    <w:rsid w:val="00143218"/>
    <w:rsid w:val="00174C6B"/>
    <w:rsid w:val="00187450"/>
    <w:rsid w:val="001A5049"/>
    <w:rsid w:val="001A54EA"/>
    <w:rsid w:val="001B3E1B"/>
    <w:rsid w:val="001C227D"/>
    <w:rsid w:val="001C2826"/>
    <w:rsid w:val="001C71EE"/>
    <w:rsid w:val="001D0BBC"/>
    <w:rsid w:val="001D3CDC"/>
    <w:rsid w:val="001D4C42"/>
    <w:rsid w:val="001E0F29"/>
    <w:rsid w:val="001F52F6"/>
    <w:rsid w:val="002002A7"/>
    <w:rsid w:val="00206484"/>
    <w:rsid w:val="00224868"/>
    <w:rsid w:val="00242D17"/>
    <w:rsid w:val="0024507A"/>
    <w:rsid w:val="002542D5"/>
    <w:rsid w:val="00254A64"/>
    <w:rsid w:val="00272173"/>
    <w:rsid w:val="00285276"/>
    <w:rsid w:val="002A4FD2"/>
    <w:rsid w:val="002C17C3"/>
    <w:rsid w:val="002D06A3"/>
    <w:rsid w:val="002E062D"/>
    <w:rsid w:val="002F56D5"/>
    <w:rsid w:val="00331A71"/>
    <w:rsid w:val="00331AD1"/>
    <w:rsid w:val="00332440"/>
    <w:rsid w:val="0033340A"/>
    <w:rsid w:val="00340909"/>
    <w:rsid w:val="00355E78"/>
    <w:rsid w:val="00372D8C"/>
    <w:rsid w:val="003901A2"/>
    <w:rsid w:val="003B4D28"/>
    <w:rsid w:val="003B4D87"/>
    <w:rsid w:val="003C1B20"/>
    <w:rsid w:val="003C4803"/>
    <w:rsid w:val="003C7B76"/>
    <w:rsid w:val="003D1E23"/>
    <w:rsid w:val="003D3EB5"/>
    <w:rsid w:val="003D70C3"/>
    <w:rsid w:val="003E5ECA"/>
    <w:rsid w:val="00426E26"/>
    <w:rsid w:val="00440FCC"/>
    <w:rsid w:val="00452554"/>
    <w:rsid w:val="00455260"/>
    <w:rsid w:val="00467C8F"/>
    <w:rsid w:val="00476893"/>
    <w:rsid w:val="0049197F"/>
    <w:rsid w:val="004B225D"/>
    <w:rsid w:val="004C71E8"/>
    <w:rsid w:val="004D1FCD"/>
    <w:rsid w:val="004D21EE"/>
    <w:rsid w:val="004D2DB9"/>
    <w:rsid w:val="004D5A1C"/>
    <w:rsid w:val="004E0FD0"/>
    <w:rsid w:val="004F14F7"/>
    <w:rsid w:val="004F26E3"/>
    <w:rsid w:val="00501B28"/>
    <w:rsid w:val="00501F0F"/>
    <w:rsid w:val="00522BA1"/>
    <w:rsid w:val="00523891"/>
    <w:rsid w:val="00525451"/>
    <w:rsid w:val="005355C3"/>
    <w:rsid w:val="00536B40"/>
    <w:rsid w:val="0054052D"/>
    <w:rsid w:val="00552E40"/>
    <w:rsid w:val="005559AD"/>
    <w:rsid w:val="00556A3F"/>
    <w:rsid w:val="00563360"/>
    <w:rsid w:val="00585D0C"/>
    <w:rsid w:val="005A4336"/>
    <w:rsid w:val="005B215F"/>
    <w:rsid w:val="005E057D"/>
    <w:rsid w:val="005E3B50"/>
    <w:rsid w:val="005E6E62"/>
    <w:rsid w:val="005F3861"/>
    <w:rsid w:val="005F5B80"/>
    <w:rsid w:val="006101B8"/>
    <w:rsid w:val="00610720"/>
    <w:rsid w:val="006125D4"/>
    <w:rsid w:val="0063157E"/>
    <w:rsid w:val="00643241"/>
    <w:rsid w:val="0065459F"/>
    <w:rsid w:val="00670AD3"/>
    <w:rsid w:val="00696A7A"/>
    <w:rsid w:val="006B0AF8"/>
    <w:rsid w:val="006B1316"/>
    <w:rsid w:val="006C607E"/>
    <w:rsid w:val="006D1C69"/>
    <w:rsid w:val="006D4E5A"/>
    <w:rsid w:val="006F5BE4"/>
    <w:rsid w:val="00706F67"/>
    <w:rsid w:val="0072094E"/>
    <w:rsid w:val="007326C7"/>
    <w:rsid w:val="00740591"/>
    <w:rsid w:val="00751B93"/>
    <w:rsid w:val="00752A1A"/>
    <w:rsid w:val="00763D19"/>
    <w:rsid w:val="007734D0"/>
    <w:rsid w:val="007976C9"/>
    <w:rsid w:val="007B0263"/>
    <w:rsid w:val="007E06E6"/>
    <w:rsid w:val="007F7A4B"/>
    <w:rsid w:val="0081000B"/>
    <w:rsid w:val="00814B5E"/>
    <w:rsid w:val="00853892"/>
    <w:rsid w:val="0085649C"/>
    <w:rsid w:val="00896E99"/>
    <w:rsid w:val="008B58A3"/>
    <w:rsid w:val="008B693E"/>
    <w:rsid w:val="008D1A73"/>
    <w:rsid w:val="008E61AC"/>
    <w:rsid w:val="008F0C17"/>
    <w:rsid w:val="00922563"/>
    <w:rsid w:val="0092436F"/>
    <w:rsid w:val="009520BA"/>
    <w:rsid w:val="009650CE"/>
    <w:rsid w:val="00970693"/>
    <w:rsid w:val="009746D4"/>
    <w:rsid w:val="009834F8"/>
    <w:rsid w:val="009877F5"/>
    <w:rsid w:val="009B1329"/>
    <w:rsid w:val="009B2705"/>
    <w:rsid w:val="009B61E2"/>
    <w:rsid w:val="009D038F"/>
    <w:rsid w:val="009D348F"/>
    <w:rsid w:val="009F00DD"/>
    <w:rsid w:val="00A0697B"/>
    <w:rsid w:val="00A11D72"/>
    <w:rsid w:val="00A14FDC"/>
    <w:rsid w:val="00A20303"/>
    <w:rsid w:val="00A24356"/>
    <w:rsid w:val="00A25A9E"/>
    <w:rsid w:val="00A418D1"/>
    <w:rsid w:val="00A52AA2"/>
    <w:rsid w:val="00A6226E"/>
    <w:rsid w:val="00A6690D"/>
    <w:rsid w:val="00A7372F"/>
    <w:rsid w:val="00A8240F"/>
    <w:rsid w:val="00A91D28"/>
    <w:rsid w:val="00A94E41"/>
    <w:rsid w:val="00A95863"/>
    <w:rsid w:val="00A97B10"/>
    <w:rsid w:val="00AA64E3"/>
    <w:rsid w:val="00AC20E6"/>
    <w:rsid w:val="00AC7A70"/>
    <w:rsid w:val="00AF2172"/>
    <w:rsid w:val="00AF5EEB"/>
    <w:rsid w:val="00B009A3"/>
    <w:rsid w:val="00B42862"/>
    <w:rsid w:val="00B56055"/>
    <w:rsid w:val="00B91D0B"/>
    <w:rsid w:val="00B925C7"/>
    <w:rsid w:val="00B962BE"/>
    <w:rsid w:val="00B96861"/>
    <w:rsid w:val="00B971A7"/>
    <w:rsid w:val="00BA1564"/>
    <w:rsid w:val="00BA5DAA"/>
    <w:rsid w:val="00BA656A"/>
    <w:rsid w:val="00BB624E"/>
    <w:rsid w:val="00BC1B55"/>
    <w:rsid w:val="00BD1606"/>
    <w:rsid w:val="00BD51F0"/>
    <w:rsid w:val="00BD7601"/>
    <w:rsid w:val="00BE4D7A"/>
    <w:rsid w:val="00BE7509"/>
    <w:rsid w:val="00BF3164"/>
    <w:rsid w:val="00C040F1"/>
    <w:rsid w:val="00C17B27"/>
    <w:rsid w:val="00C213A0"/>
    <w:rsid w:val="00C33611"/>
    <w:rsid w:val="00C406F3"/>
    <w:rsid w:val="00C52325"/>
    <w:rsid w:val="00C57B8A"/>
    <w:rsid w:val="00C7146A"/>
    <w:rsid w:val="00C7568A"/>
    <w:rsid w:val="00C85CC3"/>
    <w:rsid w:val="00C9034E"/>
    <w:rsid w:val="00C96D1F"/>
    <w:rsid w:val="00CB077B"/>
    <w:rsid w:val="00CB385B"/>
    <w:rsid w:val="00CC2417"/>
    <w:rsid w:val="00CC6925"/>
    <w:rsid w:val="00CE46B6"/>
    <w:rsid w:val="00CE4742"/>
    <w:rsid w:val="00CE58DB"/>
    <w:rsid w:val="00CE7AD1"/>
    <w:rsid w:val="00D04951"/>
    <w:rsid w:val="00D12901"/>
    <w:rsid w:val="00D245CD"/>
    <w:rsid w:val="00D25710"/>
    <w:rsid w:val="00D257F8"/>
    <w:rsid w:val="00D316C2"/>
    <w:rsid w:val="00D45F3D"/>
    <w:rsid w:val="00D815B6"/>
    <w:rsid w:val="00D9735D"/>
    <w:rsid w:val="00DD5EF1"/>
    <w:rsid w:val="00DF093A"/>
    <w:rsid w:val="00DF4D5A"/>
    <w:rsid w:val="00E13230"/>
    <w:rsid w:val="00E161AA"/>
    <w:rsid w:val="00E26E2B"/>
    <w:rsid w:val="00E309CF"/>
    <w:rsid w:val="00E43987"/>
    <w:rsid w:val="00E602B9"/>
    <w:rsid w:val="00E67837"/>
    <w:rsid w:val="00E732D1"/>
    <w:rsid w:val="00E7705E"/>
    <w:rsid w:val="00E80587"/>
    <w:rsid w:val="00E8506B"/>
    <w:rsid w:val="00E95DEB"/>
    <w:rsid w:val="00EB5B5A"/>
    <w:rsid w:val="00EC4AF1"/>
    <w:rsid w:val="00ED644A"/>
    <w:rsid w:val="00EE02D6"/>
    <w:rsid w:val="00EE1729"/>
    <w:rsid w:val="00EF4A1C"/>
    <w:rsid w:val="00F06326"/>
    <w:rsid w:val="00F21DB4"/>
    <w:rsid w:val="00F23BE9"/>
    <w:rsid w:val="00F373CD"/>
    <w:rsid w:val="00F513E6"/>
    <w:rsid w:val="00F53B04"/>
    <w:rsid w:val="00F614EE"/>
    <w:rsid w:val="00F83406"/>
    <w:rsid w:val="00F948B2"/>
    <w:rsid w:val="00FB0696"/>
    <w:rsid w:val="00FD4024"/>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34FBD6"/>
  <w15:chartTrackingRefBased/>
  <w15:docId w15:val="{7F069C97-43FB-418D-AB4F-4380E18E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nhideWhenUsed/>
    <w:qFormat/>
    <w:rsid w:val="00B96861"/>
    <w:pPr>
      <w:numPr>
        <w:numId w:val="6"/>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5"/>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nhideWhenUsed/>
    <w:qFormat/>
    <w:rsid w:val="00A91D28"/>
    <w:pPr>
      <w:numPr>
        <w:numId w:val="0"/>
      </w:numPr>
      <w:ind w:left="567" w:hanging="567"/>
      <w:outlineLvl w:val="3"/>
    </w:pPr>
  </w:style>
  <w:style w:type="paragraph" w:styleId="Kop5">
    <w:name w:val="heading 5"/>
    <w:basedOn w:val="Kop4"/>
    <w:next w:val="Standaard"/>
    <w:link w:val="Kop5Char"/>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B1928"/>
    <w:pPr>
      <w:keepNext/>
      <w:spacing w:before="60" w:after="60"/>
      <w:outlineLvl w:val="5"/>
    </w:pPr>
    <w:rPr>
      <w:b/>
      <w:bCs/>
    </w:rPr>
  </w:style>
  <w:style w:type="paragraph" w:styleId="Kop7">
    <w:name w:val="heading 7"/>
    <w:basedOn w:val="Kop6"/>
    <w:next w:val="Standaard"/>
    <w:link w:val="Kop7Char"/>
    <w:unhideWhenUsed/>
    <w:qFormat/>
    <w:rsid w:val="00EC4AF1"/>
    <w:pPr>
      <w:numPr>
        <w:ilvl w:val="1"/>
      </w:numPr>
      <w:ind w:left="567" w:hanging="567"/>
      <w:outlineLvl w:val="6"/>
    </w:pPr>
  </w:style>
  <w:style w:type="paragraph" w:styleId="Kop8">
    <w:name w:val="heading 8"/>
    <w:basedOn w:val="Kop7"/>
    <w:next w:val="Standaard"/>
    <w:link w:val="Kop8Char"/>
    <w:unhideWhenUsed/>
    <w:qFormat/>
    <w:rsid w:val="00EC4AF1"/>
    <w:pPr>
      <w:numPr>
        <w:ilvl w:val="2"/>
      </w:numPr>
      <w:ind w:left="851" w:hanging="851"/>
      <w:outlineLvl w:val="7"/>
    </w:pPr>
  </w:style>
  <w:style w:type="paragraph" w:styleId="Kop9">
    <w:name w:val="heading 9"/>
    <w:basedOn w:val="Standaard"/>
    <w:next w:val="Standaard"/>
    <w:link w:val="Kop9Char"/>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0B1928"/>
    <w:pPr>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7"/>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sz w:val="20"/>
    </w:rPr>
  </w:style>
  <w:style w:type="character" w:customStyle="1" w:styleId="tlid-translation">
    <w:name w:val="tlid-translation"/>
    <w:basedOn w:val="Standaardalinea-lettertype"/>
    <w:rsid w:val="009877F5"/>
  </w:style>
  <w:style w:type="paragraph" w:styleId="Inhopg1">
    <w:name w:val="toc 1"/>
    <w:basedOn w:val="Standaard"/>
    <w:next w:val="Standaard"/>
    <w:autoRedefine/>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3"/>
      </w:numPr>
      <w:spacing w:before="0"/>
    </w:pPr>
    <w:rPr>
      <w:caps w:val="0"/>
      <w:lang w:val="en-US"/>
    </w:rPr>
  </w:style>
  <w:style w:type="paragraph" w:customStyle="1" w:styleId="bijlagekop1">
    <w:name w:val="bijlage kop 1"/>
    <w:basedOn w:val="Standaard"/>
    <w:link w:val="bijlagekop1Char"/>
    <w:rsid w:val="005355C3"/>
    <w:pPr>
      <w:numPr>
        <w:numId w:val="2"/>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Cs w:val="0"/>
      <w:sz w:val="20"/>
      <w:szCs w:val="28"/>
      <w:u w:val="single"/>
    </w:rPr>
  </w:style>
  <w:style w:type="paragraph" w:customStyle="1" w:styleId="Tabelinhoud">
    <w:name w:val="Tabel inhoud"/>
    <w:basedOn w:val="Tabeltitel"/>
    <w:qFormat/>
    <w:rsid w:val="000B1928"/>
    <w:pPr>
      <w:ind w:left="74" w:right="74"/>
      <w:jc w:val="left"/>
    </w:pPr>
    <w:rPr>
      <w:b w:val="0"/>
      <w:bCs w:val="0"/>
    </w:rPr>
  </w:style>
  <w:style w:type="paragraph" w:styleId="Ballontekst">
    <w:name w:val="Balloon Text"/>
    <w:basedOn w:val="Standaard"/>
    <w:link w:val="BallontekstChar"/>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0B1928"/>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nhideWhenUsed/>
    <w:rsid w:val="00D25710"/>
    <w:pPr>
      <w:spacing w:before="0" w:line="240" w:lineRule="auto"/>
    </w:pPr>
    <w:rPr>
      <w:szCs w:val="20"/>
    </w:rPr>
  </w:style>
  <w:style w:type="character" w:customStyle="1" w:styleId="EindnoottekstChar">
    <w:name w:val="Eindnoottekst Char"/>
    <w:basedOn w:val="Standaardalinea-lettertype"/>
    <w:link w:val="Eindnoottekst"/>
    <w:rsid w:val="00D25710"/>
    <w:rPr>
      <w:rFonts w:ascii="Lato" w:hAnsi="Lato"/>
      <w:sz w:val="20"/>
      <w:szCs w:val="20"/>
    </w:rPr>
  </w:style>
  <w:style w:type="character" w:styleId="Eindnootmarkering">
    <w:name w:val="endnote reference"/>
    <w:basedOn w:val="Standaardalinea-lettertype"/>
    <w:semiHidden/>
    <w:unhideWhenUsed/>
    <w:rsid w:val="00D25710"/>
    <w:rPr>
      <w:vertAlign w:val="superscript"/>
    </w:rPr>
  </w:style>
  <w:style w:type="paragraph" w:styleId="Bijschrift">
    <w:name w:val="caption"/>
    <w:basedOn w:val="Standaard"/>
    <w:next w:val="Standaard"/>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4"/>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0B1928"/>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8"/>
      </w:numPr>
      <w:ind w:left="567" w:hanging="567"/>
    </w:pPr>
  </w:style>
  <w:style w:type="paragraph" w:customStyle="1" w:styleId="Kop4bis">
    <w:name w:val="Kop 4bis"/>
    <w:basedOn w:val="Kop3bis"/>
    <w:qFormat/>
    <w:rsid w:val="00A94E41"/>
    <w:pPr>
      <w:numPr>
        <w:ilvl w:val="1"/>
        <w:numId w:val="9"/>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B1928"/>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character" w:customStyle="1" w:styleId="CarCar19">
    <w:name w:val="Car Car19"/>
    <w:locked/>
    <w:rsid w:val="00EB5B5A"/>
    <w:rPr>
      <w:rFonts w:ascii="Cambria" w:eastAsia="MS ????" w:hAnsi="Cambria" w:cs="Times New Roman"/>
      <w:b/>
      <w:bCs/>
      <w:kern w:val="32"/>
      <w:sz w:val="32"/>
      <w:szCs w:val="32"/>
      <w:lang w:val="fr-FR" w:eastAsia="x-none"/>
    </w:rPr>
  </w:style>
  <w:style w:type="character" w:customStyle="1" w:styleId="CarCar18">
    <w:name w:val="Car Car18"/>
    <w:semiHidden/>
    <w:locked/>
    <w:rsid w:val="00EB5B5A"/>
    <w:rPr>
      <w:rFonts w:ascii="Cambria" w:eastAsia="MS ????" w:hAnsi="Cambria" w:cs="Times New Roman"/>
      <w:b/>
      <w:bCs/>
      <w:i/>
      <w:iCs/>
      <w:sz w:val="28"/>
      <w:szCs w:val="28"/>
      <w:lang w:val="fr-FR" w:eastAsia="x-none"/>
    </w:rPr>
  </w:style>
  <w:style w:type="character" w:customStyle="1" w:styleId="CarCar17">
    <w:name w:val="Car Car17"/>
    <w:semiHidden/>
    <w:locked/>
    <w:rsid w:val="00EB5B5A"/>
    <w:rPr>
      <w:rFonts w:ascii="Cambria" w:eastAsia="MS ????" w:hAnsi="Cambria" w:cs="Times New Roman"/>
      <w:b/>
      <w:bCs/>
      <w:sz w:val="26"/>
      <w:szCs w:val="26"/>
      <w:lang w:val="fr-FR" w:eastAsia="x-none"/>
    </w:rPr>
  </w:style>
  <w:style w:type="character" w:customStyle="1" w:styleId="CarCar16">
    <w:name w:val="Car Car16"/>
    <w:semiHidden/>
    <w:locked/>
    <w:rsid w:val="00EB5B5A"/>
    <w:rPr>
      <w:rFonts w:ascii="Calibri" w:eastAsia="MS ??" w:hAnsi="Calibri" w:cs="Times New Roman"/>
      <w:b/>
      <w:bCs/>
      <w:sz w:val="28"/>
      <w:szCs w:val="28"/>
      <w:lang w:val="fr-FR" w:eastAsia="x-none"/>
    </w:rPr>
  </w:style>
  <w:style w:type="character" w:customStyle="1" w:styleId="CarCar15">
    <w:name w:val="Car Car15"/>
    <w:semiHidden/>
    <w:locked/>
    <w:rsid w:val="00EB5B5A"/>
    <w:rPr>
      <w:rFonts w:ascii="Calibri" w:eastAsia="MS ??" w:hAnsi="Calibri" w:cs="Times New Roman"/>
      <w:b/>
      <w:bCs/>
      <w:i/>
      <w:iCs/>
      <w:sz w:val="26"/>
      <w:szCs w:val="26"/>
      <w:lang w:val="fr-FR" w:eastAsia="x-none"/>
    </w:rPr>
  </w:style>
  <w:style w:type="character" w:customStyle="1" w:styleId="CarCar14">
    <w:name w:val="Car Car14"/>
    <w:semiHidden/>
    <w:locked/>
    <w:rsid w:val="00EB5B5A"/>
    <w:rPr>
      <w:rFonts w:ascii="Calibri" w:eastAsia="MS ??" w:hAnsi="Calibri" w:cs="Times New Roman"/>
      <w:b/>
      <w:bCs/>
      <w:lang w:val="fr-FR" w:eastAsia="x-none"/>
    </w:rPr>
  </w:style>
  <w:style w:type="character" w:customStyle="1" w:styleId="CarCar13">
    <w:name w:val="Car Car13"/>
    <w:semiHidden/>
    <w:locked/>
    <w:rsid w:val="00EB5B5A"/>
    <w:rPr>
      <w:rFonts w:ascii="Calibri" w:eastAsia="MS ??" w:hAnsi="Calibri" w:cs="Times New Roman"/>
      <w:sz w:val="24"/>
      <w:szCs w:val="24"/>
      <w:lang w:val="fr-FR" w:eastAsia="x-none"/>
    </w:rPr>
  </w:style>
  <w:style w:type="character" w:customStyle="1" w:styleId="CarCar12">
    <w:name w:val="Car Car12"/>
    <w:semiHidden/>
    <w:locked/>
    <w:rsid w:val="00EB5B5A"/>
    <w:rPr>
      <w:rFonts w:ascii="Calibri" w:eastAsia="MS ??" w:hAnsi="Calibri" w:cs="Times New Roman"/>
      <w:i/>
      <w:iCs/>
      <w:sz w:val="24"/>
      <w:szCs w:val="24"/>
      <w:lang w:val="fr-FR" w:eastAsia="x-none"/>
    </w:rPr>
  </w:style>
  <w:style w:type="character" w:customStyle="1" w:styleId="CarCar11">
    <w:name w:val="Car Car11"/>
    <w:semiHidden/>
    <w:locked/>
    <w:rsid w:val="00EB5B5A"/>
    <w:rPr>
      <w:rFonts w:ascii="Cambria" w:eastAsia="MS ????" w:hAnsi="Cambria" w:cs="Times New Roman"/>
      <w:lang w:val="fr-FR" w:eastAsia="x-none"/>
    </w:rPr>
  </w:style>
  <w:style w:type="character" w:customStyle="1" w:styleId="CarCar10">
    <w:name w:val="Car Car10"/>
    <w:semiHidden/>
    <w:locked/>
    <w:rsid w:val="00EB5B5A"/>
    <w:rPr>
      <w:rFonts w:ascii="Arial" w:hAnsi="Arial" w:cs="Times New Roman"/>
      <w:sz w:val="20"/>
      <w:szCs w:val="20"/>
      <w:lang w:val="fr-FR" w:eastAsia="x-none"/>
    </w:rPr>
  </w:style>
  <w:style w:type="character" w:customStyle="1" w:styleId="CarCar9">
    <w:name w:val="Car Car9"/>
    <w:semiHidden/>
    <w:locked/>
    <w:rsid w:val="00EB5B5A"/>
    <w:rPr>
      <w:rFonts w:ascii="Arial" w:hAnsi="Arial" w:cs="Times New Roman"/>
      <w:sz w:val="20"/>
      <w:szCs w:val="20"/>
      <w:lang w:val="fr-FR" w:eastAsia="x-none"/>
    </w:rPr>
  </w:style>
  <w:style w:type="character" w:customStyle="1" w:styleId="appeldenote">
    <w:name w:val="appel de note"/>
    <w:rsid w:val="00EB5B5A"/>
    <w:rPr>
      <w:vertAlign w:val="superscript"/>
    </w:rPr>
  </w:style>
  <w:style w:type="paragraph" w:styleId="Inhopg5">
    <w:name w:val="toc 5"/>
    <w:basedOn w:val="Standaard"/>
    <w:next w:val="Standaard"/>
    <w:autoRedefine/>
    <w:semiHidden/>
    <w:rsid w:val="00EB5B5A"/>
    <w:pPr>
      <w:widowControl w:val="0"/>
      <w:tabs>
        <w:tab w:val="right" w:leader="dot" w:pos="9360"/>
      </w:tabs>
      <w:suppressAutoHyphens/>
      <w:spacing w:before="0" w:after="0" w:line="240" w:lineRule="auto"/>
      <w:ind w:left="3600" w:right="720" w:hanging="720"/>
      <w:jc w:val="left"/>
    </w:pPr>
    <w:rPr>
      <w:rFonts w:ascii="Arial" w:eastAsia="Times New Roman" w:hAnsi="Arial" w:cs="Times New Roman"/>
      <w:szCs w:val="20"/>
      <w:lang w:val="en-US"/>
    </w:rPr>
  </w:style>
  <w:style w:type="paragraph" w:styleId="Inhopg6">
    <w:name w:val="toc 6"/>
    <w:basedOn w:val="Standaard"/>
    <w:next w:val="Standaard"/>
    <w:autoRedefine/>
    <w:semiHidden/>
    <w:rsid w:val="00EB5B5A"/>
    <w:pPr>
      <w:widowControl w:val="0"/>
      <w:tabs>
        <w:tab w:val="righ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hopg7">
    <w:name w:val="toc 7"/>
    <w:basedOn w:val="Standaard"/>
    <w:next w:val="Standaard"/>
    <w:autoRedefine/>
    <w:semiHidden/>
    <w:rsid w:val="00EB5B5A"/>
    <w:pPr>
      <w:widowControl w:val="0"/>
      <w:suppressAutoHyphens/>
      <w:spacing w:before="0" w:after="0" w:line="240" w:lineRule="auto"/>
      <w:ind w:left="720" w:hanging="720"/>
      <w:jc w:val="left"/>
    </w:pPr>
    <w:rPr>
      <w:rFonts w:ascii="Arial" w:eastAsia="Times New Roman" w:hAnsi="Arial" w:cs="Times New Roman"/>
      <w:szCs w:val="20"/>
      <w:lang w:val="en-US"/>
    </w:rPr>
  </w:style>
  <w:style w:type="paragraph" w:styleId="Inhopg8">
    <w:name w:val="toc 8"/>
    <w:basedOn w:val="Standaard"/>
    <w:next w:val="Standaard"/>
    <w:autoRedefine/>
    <w:semiHidden/>
    <w:rsid w:val="00EB5B5A"/>
    <w:pPr>
      <w:widowControl w:val="0"/>
      <w:tabs>
        <w:tab w:val="righ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hopg9">
    <w:name w:val="toc 9"/>
    <w:basedOn w:val="Standaard"/>
    <w:next w:val="Standaard"/>
    <w:autoRedefine/>
    <w:semiHidden/>
    <w:rsid w:val="00EB5B5A"/>
    <w:pPr>
      <w:widowControl w:val="0"/>
      <w:tabs>
        <w:tab w:val="right" w:leader="dot" w:pos="9360"/>
      </w:tabs>
      <w:suppressAutoHyphens/>
      <w:spacing w:before="0" w:after="0" w:line="240" w:lineRule="auto"/>
      <w:ind w:left="720" w:hanging="720"/>
      <w:jc w:val="left"/>
    </w:pPr>
    <w:rPr>
      <w:rFonts w:ascii="Arial" w:eastAsia="Times New Roman" w:hAnsi="Arial" w:cs="Times New Roman"/>
      <w:szCs w:val="20"/>
      <w:lang w:val="en-US"/>
    </w:rPr>
  </w:style>
  <w:style w:type="paragraph" w:styleId="Index2">
    <w:name w:val="index 2"/>
    <w:basedOn w:val="Standaard"/>
    <w:next w:val="Standaard"/>
    <w:autoRedefine/>
    <w:semiHidden/>
    <w:rsid w:val="00EB5B5A"/>
    <w:pPr>
      <w:widowControl w:val="0"/>
      <w:tabs>
        <w:tab w:val="right" w:leader="dot" w:pos="9360"/>
      </w:tabs>
      <w:suppressAutoHyphens/>
      <w:spacing w:before="0" w:after="0" w:line="240" w:lineRule="auto"/>
      <w:ind w:left="1440" w:right="720" w:hanging="720"/>
      <w:jc w:val="left"/>
    </w:pPr>
    <w:rPr>
      <w:rFonts w:ascii="Arial" w:eastAsia="Times New Roman" w:hAnsi="Arial" w:cs="Times New Roman"/>
      <w:szCs w:val="20"/>
      <w:lang w:val="en-US"/>
    </w:rPr>
  </w:style>
  <w:style w:type="paragraph" w:styleId="Kopbronvermelding">
    <w:name w:val="toa heading"/>
    <w:basedOn w:val="Standaard"/>
    <w:next w:val="Standaard"/>
    <w:semiHidden/>
    <w:rsid w:val="00EB5B5A"/>
    <w:pPr>
      <w:widowControl w:val="0"/>
      <w:tabs>
        <w:tab w:val="right" w:pos="9360"/>
      </w:tabs>
      <w:suppressAutoHyphens/>
      <w:spacing w:before="0" w:after="0" w:line="240" w:lineRule="auto"/>
      <w:jc w:val="left"/>
    </w:pPr>
    <w:rPr>
      <w:rFonts w:ascii="Arial" w:eastAsia="Times New Roman" w:hAnsi="Arial" w:cs="Times New Roman"/>
      <w:szCs w:val="20"/>
      <w:lang w:val="en-US"/>
    </w:rPr>
  </w:style>
  <w:style w:type="character" w:customStyle="1" w:styleId="EquationCaption">
    <w:name w:val="_Equation Caption"/>
    <w:rsid w:val="00EB5B5A"/>
  </w:style>
  <w:style w:type="character" w:customStyle="1" w:styleId="CarCar8">
    <w:name w:val="Car Car8"/>
    <w:semiHidden/>
    <w:locked/>
    <w:rsid w:val="00EB5B5A"/>
    <w:rPr>
      <w:rFonts w:ascii="Arial" w:hAnsi="Arial" w:cs="Times New Roman"/>
      <w:sz w:val="20"/>
      <w:szCs w:val="20"/>
      <w:lang w:val="fr-FR" w:eastAsia="x-none"/>
    </w:rPr>
  </w:style>
  <w:style w:type="character" w:customStyle="1" w:styleId="CarCar7">
    <w:name w:val="Car Car7"/>
    <w:semiHidden/>
    <w:locked/>
    <w:rsid w:val="00EB5B5A"/>
    <w:rPr>
      <w:rFonts w:ascii="Arial" w:hAnsi="Arial" w:cs="Times New Roman"/>
      <w:sz w:val="20"/>
      <w:szCs w:val="20"/>
      <w:lang w:val="fr-FR" w:eastAsia="x-none"/>
    </w:rPr>
  </w:style>
  <w:style w:type="character" w:customStyle="1" w:styleId="CarCar6">
    <w:name w:val="Car Car6"/>
    <w:semiHidden/>
    <w:locked/>
    <w:rsid w:val="00EB5B5A"/>
    <w:rPr>
      <w:rFonts w:ascii="Arial" w:hAnsi="Arial" w:cs="Times New Roman"/>
      <w:sz w:val="20"/>
      <w:szCs w:val="20"/>
      <w:lang w:val="fr-FR" w:eastAsia="x-none"/>
    </w:rPr>
  </w:style>
  <w:style w:type="paragraph" w:styleId="Plattetekstinspringen2">
    <w:name w:val="Body Text Indent 2"/>
    <w:basedOn w:val="Standaard"/>
    <w:link w:val="Plattetekstinspringen2Char"/>
    <w:rsid w:val="00EB5B5A"/>
    <w:pPr>
      <w:widowControl w:val="0"/>
      <w:tabs>
        <w:tab w:val="left" w:pos="-1440"/>
        <w:tab w:val="left" w:pos="-720"/>
        <w:tab w:val="left" w:pos="0"/>
      </w:tabs>
      <w:spacing w:before="0" w:after="0" w:line="240" w:lineRule="auto"/>
      <w:ind w:left="1418" w:hanging="1418"/>
    </w:pPr>
    <w:rPr>
      <w:rFonts w:ascii="CG Times" w:eastAsia="Times New Roman" w:hAnsi="CG Times" w:cs="Times New Roman"/>
      <w:spacing w:val="-3"/>
      <w:szCs w:val="20"/>
      <w:lang w:val="fr-FR"/>
    </w:rPr>
  </w:style>
  <w:style w:type="character" w:customStyle="1" w:styleId="Plattetekstinspringen2Char">
    <w:name w:val="Platte tekst inspringen 2 Char"/>
    <w:basedOn w:val="Standaardalinea-lettertype"/>
    <w:link w:val="Plattetekstinspringen2"/>
    <w:rsid w:val="00EB5B5A"/>
    <w:rPr>
      <w:rFonts w:ascii="CG Times" w:eastAsia="Times New Roman" w:hAnsi="CG Times" w:cs="Times New Roman"/>
      <w:spacing w:val="-3"/>
      <w:sz w:val="20"/>
      <w:szCs w:val="20"/>
      <w:lang w:val="fr-FR"/>
    </w:rPr>
  </w:style>
  <w:style w:type="character" w:customStyle="1" w:styleId="CarCar5">
    <w:name w:val="Car Car5"/>
    <w:semiHidden/>
    <w:locked/>
    <w:rsid w:val="00EB5B5A"/>
    <w:rPr>
      <w:rFonts w:ascii="Arial" w:hAnsi="Arial" w:cs="Times New Roman"/>
      <w:sz w:val="20"/>
      <w:szCs w:val="20"/>
      <w:lang w:val="fr-FR" w:eastAsia="x-none"/>
    </w:rPr>
  </w:style>
  <w:style w:type="character" w:customStyle="1" w:styleId="CarCar4">
    <w:name w:val="Car Car4"/>
    <w:semiHidden/>
    <w:locked/>
    <w:rsid w:val="00EB5B5A"/>
    <w:rPr>
      <w:rFonts w:ascii="Arial" w:hAnsi="Arial" w:cs="Times New Roman"/>
      <w:sz w:val="20"/>
      <w:szCs w:val="20"/>
      <w:lang w:val="fr-FR" w:eastAsia="x-none"/>
    </w:rPr>
  </w:style>
  <w:style w:type="paragraph" w:styleId="Plattetekstinspringen">
    <w:name w:val="Body Text Indent"/>
    <w:basedOn w:val="Standaard"/>
    <w:link w:val="PlattetekstinspringenChar"/>
    <w:rsid w:val="00EB5B5A"/>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character" w:customStyle="1" w:styleId="PlattetekstinspringenChar">
    <w:name w:val="Platte tekst inspringen Char"/>
    <w:basedOn w:val="Standaardalinea-lettertype"/>
    <w:link w:val="Plattetekstinspringen"/>
    <w:rsid w:val="00EB5B5A"/>
    <w:rPr>
      <w:rFonts w:ascii="CG Times" w:eastAsia="Times New Roman" w:hAnsi="CG Times" w:cs="Times New Roman"/>
      <w:spacing w:val="-3"/>
      <w:sz w:val="20"/>
      <w:szCs w:val="20"/>
      <w:lang w:val="fr-FR"/>
    </w:rPr>
  </w:style>
  <w:style w:type="character" w:customStyle="1" w:styleId="CarCar3">
    <w:name w:val="Car Car3"/>
    <w:semiHidden/>
    <w:locked/>
    <w:rsid w:val="00EB5B5A"/>
    <w:rPr>
      <w:rFonts w:ascii="Arial" w:hAnsi="Arial" w:cs="Times New Roman"/>
      <w:sz w:val="20"/>
      <w:szCs w:val="20"/>
      <w:lang w:val="fr-FR" w:eastAsia="x-none"/>
    </w:rPr>
  </w:style>
  <w:style w:type="paragraph" w:styleId="Plattetekst3">
    <w:name w:val="Body Text 3"/>
    <w:basedOn w:val="Standaard"/>
    <w:link w:val="Plattetekst3Char"/>
    <w:rsid w:val="00EB5B5A"/>
    <w:pPr>
      <w:widowControl w:val="0"/>
      <w:tabs>
        <w:tab w:val="left" w:pos="-1440"/>
        <w:tab w:val="left" w:pos="-720"/>
      </w:tabs>
      <w:spacing w:before="0" w:after="0" w:line="240" w:lineRule="auto"/>
    </w:pPr>
    <w:rPr>
      <w:rFonts w:ascii="CG Times" w:eastAsia="Times New Roman" w:hAnsi="CG Times" w:cs="Times New Roman"/>
      <w:b/>
      <w:spacing w:val="-3"/>
      <w:szCs w:val="20"/>
      <w:lang w:val="fr-FR"/>
    </w:rPr>
  </w:style>
  <w:style w:type="character" w:customStyle="1" w:styleId="Plattetekst3Char">
    <w:name w:val="Platte tekst 3 Char"/>
    <w:basedOn w:val="Standaardalinea-lettertype"/>
    <w:link w:val="Plattetekst3"/>
    <w:rsid w:val="00EB5B5A"/>
    <w:rPr>
      <w:rFonts w:ascii="CG Times" w:eastAsia="Times New Roman" w:hAnsi="CG Times" w:cs="Times New Roman"/>
      <w:b/>
      <w:spacing w:val="-3"/>
      <w:sz w:val="20"/>
      <w:szCs w:val="20"/>
      <w:lang w:val="fr-FR"/>
    </w:rPr>
  </w:style>
  <w:style w:type="character" w:customStyle="1" w:styleId="CarCar2">
    <w:name w:val="Car Car2"/>
    <w:semiHidden/>
    <w:locked/>
    <w:rsid w:val="00EB5B5A"/>
    <w:rPr>
      <w:rFonts w:ascii="Arial" w:hAnsi="Arial" w:cs="Times New Roman"/>
      <w:sz w:val="16"/>
      <w:szCs w:val="16"/>
      <w:lang w:val="fr-FR" w:eastAsia="x-none"/>
    </w:rPr>
  </w:style>
  <w:style w:type="paragraph" w:styleId="Plattetekstinspringen3">
    <w:name w:val="Body Text Indent 3"/>
    <w:basedOn w:val="Standaard"/>
    <w:link w:val="Plattetekstinspringen3Char"/>
    <w:rsid w:val="00EB5B5A"/>
    <w:pPr>
      <w:widowControl w:val="0"/>
      <w:tabs>
        <w:tab w:val="left" w:pos="-1440"/>
        <w:tab w:val="left" w:pos="-720"/>
        <w:tab w:val="left" w:pos="0"/>
        <w:tab w:val="left" w:pos="720"/>
      </w:tabs>
      <w:spacing w:before="0" w:after="0" w:line="240" w:lineRule="auto"/>
      <w:ind w:left="1418" w:hanging="2291"/>
    </w:pPr>
    <w:rPr>
      <w:rFonts w:ascii="CG Times" w:eastAsia="Times New Roman" w:hAnsi="CG Times" w:cs="Times New Roman"/>
      <w:spacing w:val="-3"/>
      <w:sz w:val="22"/>
      <w:szCs w:val="20"/>
      <w:lang w:val="fr-FR"/>
    </w:rPr>
  </w:style>
  <w:style w:type="character" w:customStyle="1" w:styleId="Plattetekstinspringen3Char">
    <w:name w:val="Platte tekst inspringen 3 Char"/>
    <w:basedOn w:val="Standaardalinea-lettertype"/>
    <w:link w:val="Plattetekstinspringen3"/>
    <w:rsid w:val="00EB5B5A"/>
    <w:rPr>
      <w:rFonts w:ascii="CG Times" w:eastAsia="Times New Roman" w:hAnsi="CG Times" w:cs="Times New Roman"/>
      <w:spacing w:val="-3"/>
      <w:szCs w:val="20"/>
      <w:lang w:val="fr-FR"/>
    </w:rPr>
  </w:style>
  <w:style w:type="character" w:customStyle="1" w:styleId="CarCar1">
    <w:name w:val="Car Car1"/>
    <w:semiHidden/>
    <w:locked/>
    <w:rsid w:val="00EB5B5A"/>
    <w:rPr>
      <w:rFonts w:ascii="Arial" w:hAnsi="Arial" w:cs="Times New Roman"/>
      <w:sz w:val="16"/>
      <w:szCs w:val="16"/>
      <w:lang w:val="fr-FR" w:eastAsia="x-none"/>
    </w:rPr>
  </w:style>
  <w:style w:type="paragraph" w:styleId="Indexkop">
    <w:name w:val="index heading"/>
    <w:basedOn w:val="Standaard"/>
    <w:next w:val="Index1"/>
    <w:semiHidden/>
    <w:rsid w:val="00EB5B5A"/>
    <w:pPr>
      <w:spacing w:before="0" w:after="0" w:line="240" w:lineRule="auto"/>
      <w:jc w:val="left"/>
    </w:pPr>
    <w:rPr>
      <w:rFonts w:ascii="Arial" w:eastAsia="Times New Roman" w:hAnsi="Arial" w:cs="Times New Roman"/>
      <w:b/>
      <w:szCs w:val="20"/>
      <w:lang w:val="nl-NL"/>
    </w:rPr>
  </w:style>
  <w:style w:type="character" w:customStyle="1" w:styleId="CarCar">
    <w:name w:val="Car Car"/>
    <w:semiHidden/>
    <w:locked/>
    <w:rsid w:val="00EB5B5A"/>
    <w:rPr>
      <w:rFonts w:ascii="Arial" w:hAnsi="Arial" w:cs="Times New Roman"/>
      <w:sz w:val="20"/>
      <w:szCs w:val="20"/>
      <w:lang w:val="fr-FR" w:eastAsia="x-none"/>
    </w:rPr>
  </w:style>
  <w:style w:type="paragraph" w:customStyle="1" w:styleId="tabelkop1">
    <w:name w:val="tabel kop 1"/>
    <w:basedOn w:val="Kop1"/>
    <w:next w:val="Standaard"/>
    <w:autoRedefine/>
    <w:rsid w:val="00EB5B5A"/>
    <w:pPr>
      <w:keepNext w:val="0"/>
      <w:widowControl w:val="0"/>
      <w:numPr>
        <w:numId w:val="0"/>
      </w:numPr>
      <w:spacing w:before="60" w:after="120"/>
      <w:jc w:val="left"/>
    </w:pPr>
    <w:rPr>
      <w:rFonts w:ascii="Arial" w:eastAsia="Times New Roman" w:hAnsi="Arial" w:cs="Times New Roman"/>
      <w:bCs w:val="0"/>
      <w:spacing w:val="-3"/>
      <w:sz w:val="20"/>
      <w:szCs w:val="20"/>
      <w:u w:val="single"/>
    </w:rPr>
  </w:style>
  <w:style w:type="paragraph" w:styleId="Lijstvoortzetting">
    <w:name w:val="List Continue"/>
    <w:basedOn w:val="Standaard"/>
    <w:rsid w:val="00EB5B5A"/>
    <w:pPr>
      <w:widowControl w:val="0"/>
      <w:spacing w:before="0" w:line="240" w:lineRule="auto"/>
      <w:ind w:left="283"/>
      <w:jc w:val="left"/>
    </w:pPr>
    <w:rPr>
      <w:rFonts w:ascii="Arial" w:eastAsia="Times New Roman" w:hAnsi="Arial" w:cs="Times New Roman"/>
      <w:szCs w:val="20"/>
      <w:lang w:val="fr-FR"/>
    </w:rPr>
  </w:style>
  <w:style w:type="paragraph" w:customStyle="1" w:styleId="rapporten">
    <w:name w:val="rapporten"/>
    <w:basedOn w:val="Standaard"/>
    <w:rsid w:val="00EB5B5A"/>
    <w:pPr>
      <w:widowControl w:val="0"/>
      <w:spacing w:before="0" w:after="0" w:line="240" w:lineRule="auto"/>
      <w:jc w:val="left"/>
    </w:pPr>
    <w:rPr>
      <w:rFonts w:ascii="Arial" w:eastAsia="Times New Roman" w:hAnsi="Arial" w:cs="Times New Roman"/>
      <w:szCs w:val="20"/>
      <w:lang w:val="fr-FR"/>
    </w:rPr>
  </w:style>
  <w:style w:type="paragraph" w:customStyle="1" w:styleId="tabelkop2">
    <w:name w:val="tabel kop 2"/>
    <w:basedOn w:val="Kop2"/>
    <w:next w:val="Standaard"/>
    <w:autoRedefine/>
    <w:rsid w:val="00EB5B5A"/>
    <w:pPr>
      <w:keepNext w:val="0"/>
      <w:widowControl w:val="0"/>
      <w:numPr>
        <w:numId w:val="0"/>
      </w:numPr>
      <w:tabs>
        <w:tab w:val="left" w:pos="-1440"/>
        <w:tab w:val="left" w:pos="-720"/>
        <w:tab w:val="left" w:pos="706"/>
      </w:tabs>
      <w:spacing w:before="60" w:after="120"/>
      <w:jc w:val="left"/>
      <w:outlineLvl w:val="9"/>
    </w:pPr>
    <w:rPr>
      <w:rFonts w:ascii="Arial" w:eastAsia="Times New Roman" w:hAnsi="Arial" w:cs="Times New Roman"/>
      <w:bCs w:val="0"/>
      <w:caps w:val="0"/>
      <w:spacing w:val="-3"/>
      <w:sz w:val="20"/>
      <w:szCs w:val="20"/>
      <w:u w:val="single"/>
    </w:rPr>
  </w:style>
  <w:style w:type="paragraph" w:customStyle="1" w:styleId="tabelkop3">
    <w:name w:val="tabel kop 3"/>
    <w:basedOn w:val="Kop3"/>
    <w:next w:val="Standaard"/>
    <w:autoRedefine/>
    <w:rsid w:val="00EB5B5A"/>
    <w:pPr>
      <w:keepNext w:val="0"/>
      <w:widowControl w:val="0"/>
      <w:numPr>
        <w:numId w:val="0"/>
      </w:numPr>
      <w:tabs>
        <w:tab w:val="left" w:pos="-1440"/>
        <w:tab w:val="left" w:pos="-720"/>
        <w:tab w:val="left" w:pos="885"/>
      </w:tabs>
      <w:spacing w:before="60"/>
      <w:ind w:left="885" w:hanging="885"/>
      <w:contextualSpacing w:val="0"/>
    </w:pPr>
    <w:rPr>
      <w:rFonts w:ascii="Arial" w:hAnsi="Arial"/>
      <w:bCs w:val="0"/>
      <w:spacing w:val="-3"/>
      <w:sz w:val="20"/>
      <w:szCs w:val="20"/>
      <w:lang w:val="nl-BE"/>
    </w:rPr>
  </w:style>
  <w:style w:type="paragraph" w:customStyle="1" w:styleId="Lijstalinea4">
    <w:name w:val="Lijstalinea4"/>
    <w:basedOn w:val="Standaard"/>
    <w:rsid w:val="00EB5B5A"/>
    <w:pPr>
      <w:widowControl w:val="0"/>
      <w:spacing w:before="0" w:after="0" w:line="240" w:lineRule="auto"/>
      <w:ind w:left="720"/>
      <w:contextualSpacing/>
      <w:jc w:val="left"/>
    </w:pPr>
    <w:rPr>
      <w:rFonts w:ascii="Arial" w:eastAsia="Times New Roman" w:hAnsi="Arial" w:cs="Times New Roman"/>
      <w:szCs w:val="20"/>
      <w:lang w:val="fr-FR"/>
    </w:rPr>
  </w:style>
  <w:style w:type="paragraph" w:styleId="Tekstzonderopmaak">
    <w:name w:val="Plain Text"/>
    <w:basedOn w:val="Standaard"/>
    <w:link w:val="TekstzonderopmaakChar"/>
    <w:rsid w:val="00EB5B5A"/>
    <w:pPr>
      <w:spacing w:before="0" w:after="0" w:line="240" w:lineRule="auto"/>
      <w:jc w:val="left"/>
    </w:pPr>
    <w:rPr>
      <w:rFonts w:ascii="Courier New" w:eastAsia="Times New Roman" w:hAnsi="Courier New" w:cs="Courier New"/>
      <w:szCs w:val="20"/>
      <w:lang w:val="nl-NL" w:eastAsia="fr-BE"/>
    </w:rPr>
  </w:style>
  <w:style w:type="character" w:customStyle="1" w:styleId="TekstzonderopmaakChar">
    <w:name w:val="Tekst zonder opmaak Char"/>
    <w:basedOn w:val="Standaardalinea-lettertype"/>
    <w:link w:val="Tekstzonderopmaak"/>
    <w:rsid w:val="00EB5B5A"/>
    <w:rPr>
      <w:rFonts w:ascii="Courier New" w:eastAsia="Times New Roman" w:hAnsi="Courier New" w:cs="Courier New"/>
      <w:sz w:val="20"/>
      <w:szCs w:val="20"/>
      <w:lang w:val="nl-NL" w:eastAsia="fr-BE"/>
    </w:rPr>
  </w:style>
  <w:style w:type="paragraph" w:customStyle="1" w:styleId="Plattetekstinspringen1">
    <w:name w:val="Platte tekst inspringen1"/>
    <w:basedOn w:val="Standaard"/>
    <w:rsid w:val="00EB5B5A"/>
    <w:pPr>
      <w:widowControl w:val="0"/>
      <w:tabs>
        <w:tab w:val="left" w:pos="-1440"/>
        <w:tab w:val="left" w:pos="-720"/>
      </w:tabs>
      <w:spacing w:before="0" w:after="0" w:line="240" w:lineRule="auto"/>
      <w:ind w:left="709" w:hanging="709"/>
    </w:pPr>
    <w:rPr>
      <w:rFonts w:ascii="CG Times" w:eastAsia="Times New Roman" w:hAnsi="CG Times" w:cs="Times New Roman"/>
      <w:spacing w:val="-3"/>
      <w:szCs w:val="20"/>
      <w:lang w:val="fr-FR"/>
    </w:rPr>
  </w:style>
  <w:style w:type="character" w:customStyle="1" w:styleId="Bodytext">
    <w:name w:val="Body text_"/>
    <w:link w:val="BodyText22"/>
    <w:rsid w:val="00EB5B5A"/>
    <w:rPr>
      <w:rFonts w:ascii="Book Antiqua" w:eastAsia="Book Antiqua" w:hAnsi="Book Antiqua" w:cs="Book Antiqua"/>
      <w:sz w:val="19"/>
      <w:szCs w:val="19"/>
      <w:shd w:val="clear" w:color="auto" w:fill="FFFFFF"/>
    </w:rPr>
  </w:style>
  <w:style w:type="paragraph" w:customStyle="1" w:styleId="BodyText22">
    <w:name w:val="Body Text22"/>
    <w:basedOn w:val="Standaard"/>
    <w:link w:val="Bodytext"/>
    <w:rsid w:val="00EB5B5A"/>
    <w:pPr>
      <w:shd w:val="clear" w:color="auto" w:fill="FFFFFF"/>
      <w:spacing w:before="360" w:line="230" w:lineRule="exact"/>
      <w:ind w:hanging="400"/>
    </w:pPr>
    <w:rPr>
      <w:rFonts w:ascii="Book Antiqua" w:eastAsia="Book Antiqua" w:hAnsi="Book Antiqua" w:cs="Book Antiqua"/>
      <w:sz w:val="19"/>
      <w:szCs w:val="19"/>
    </w:rPr>
  </w:style>
  <w:style w:type="character" w:customStyle="1" w:styleId="Bodytext4">
    <w:name w:val="Body text (4)_"/>
    <w:link w:val="Bodytext40"/>
    <w:rsid w:val="00EB5B5A"/>
    <w:rPr>
      <w:rFonts w:ascii="Book Antiqua" w:eastAsia="Book Antiqua" w:hAnsi="Book Antiqua" w:cs="Book Antiqua"/>
      <w:spacing w:val="10"/>
      <w:sz w:val="26"/>
      <w:szCs w:val="26"/>
      <w:shd w:val="clear" w:color="auto" w:fill="FFFFFF"/>
    </w:rPr>
  </w:style>
  <w:style w:type="paragraph" w:customStyle="1" w:styleId="Bodytext40">
    <w:name w:val="Body text (4)"/>
    <w:basedOn w:val="Standaard"/>
    <w:link w:val="Bodytext4"/>
    <w:rsid w:val="00EB5B5A"/>
    <w:pPr>
      <w:shd w:val="clear" w:color="auto" w:fill="FFFFFF"/>
      <w:spacing w:before="60" w:after="60" w:line="365" w:lineRule="exact"/>
      <w:jc w:val="left"/>
    </w:pPr>
    <w:rPr>
      <w:rFonts w:ascii="Book Antiqua" w:eastAsia="Book Antiqua" w:hAnsi="Book Antiqua" w:cs="Book Antiqua"/>
      <w:spacing w:val="10"/>
      <w:sz w:val="26"/>
      <w:szCs w:val="26"/>
    </w:rPr>
  </w:style>
  <w:style w:type="paragraph" w:customStyle="1" w:styleId="Paragraphedeliste1">
    <w:name w:val="Paragraphe de liste1"/>
    <w:basedOn w:val="Standaard"/>
    <w:rsid w:val="006F5BE4"/>
    <w:pPr>
      <w:widowControl w:val="0"/>
      <w:spacing w:before="0" w:after="0" w:line="240" w:lineRule="auto"/>
      <w:ind w:left="720"/>
      <w:contextualSpacing/>
      <w:jc w:val="left"/>
    </w:pPr>
    <w:rPr>
      <w:rFonts w:ascii="Arial" w:eastAsia="Times New Roman" w:hAnsi="Arial" w:cs="Times New Roman"/>
      <w:szCs w:val="20"/>
      <w:lang w:val="fr-FR"/>
    </w:rPr>
  </w:style>
  <w:style w:type="paragraph" w:customStyle="1" w:styleId="Lijstalinea5">
    <w:name w:val="Lijstalinea5"/>
    <w:basedOn w:val="Standaard"/>
    <w:rsid w:val="007B0263"/>
    <w:pPr>
      <w:widowControl w:val="0"/>
      <w:spacing w:before="0" w:after="0" w:line="240" w:lineRule="auto"/>
      <w:ind w:left="720"/>
      <w:contextualSpacing/>
      <w:jc w:val="left"/>
    </w:pPr>
    <w:rPr>
      <w:rFonts w:ascii="Arial" w:eastAsia="Times New Roman" w:hAnsi="Arial" w:cs="Times New Roman"/>
      <w:szCs w:val="20"/>
      <w:lang w:val="fr-FR"/>
    </w:rPr>
  </w:style>
  <w:style w:type="paragraph" w:customStyle="1" w:styleId="ListParagraph1">
    <w:name w:val="List Paragraph1"/>
    <w:basedOn w:val="Standaard"/>
    <w:rsid w:val="009D038F"/>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9D038F"/>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9D038F"/>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6E9746D0-BF64-4F69-AE7E-57F5264E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6035</Words>
  <Characters>33197</Characters>
  <Application>Microsoft Office Word</Application>
  <DocSecurity>0</DocSecurity>
  <Lines>276</Lines>
  <Paragraphs>78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KLYKENS</dc:creator>
  <cp:keywords/>
  <dc:description/>
  <cp:lastModifiedBy>An Van Den Bergh (FOD Economie - SPF Economie)</cp:lastModifiedBy>
  <cp:revision>3</cp:revision>
  <cp:lastPrinted>2021-03-09T10:02:00Z</cp:lastPrinted>
  <dcterms:created xsi:type="dcterms:W3CDTF">2023-03-12T12:15:00Z</dcterms:created>
  <dcterms:modified xsi:type="dcterms:W3CDTF">2023-03-12T12:15:00Z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