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E91C" w14:textId="77777777" w:rsidR="005C0AA5" w:rsidRPr="00E66C36" w:rsidRDefault="002D6B99" w:rsidP="00AA632D">
      <w:pPr>
        <w:pStyle w:val="Titel"/>
        <w:rPr>
          <w:lang w:val="en-US"/>
        </w:rPr>
      </w:pPr>
      <w:r w:rsidRPr="00E66C36">
        <w:rPr>
          <w:lang w:val="en-US"/>
        </w:rPr>
        <w:t xml:space="preserve">Module E: </w:t>
      </w:r>
      <w:r w:rsidR="005C0AA5" w:rsidRPr="00E66C36">
        <w:rPr>
          <w:lang w:val="en-US"/>
        </w:rPr>
        <w:t xml:space="preserve">FOLLOW-UP OF NON-CONFORMITIES </w:t>
      </w:r>
    </w:p>
    <w:p w14:paraId="60DFBAB5" w14:textId="62556C84" w:rsidR="000F4C14" w:rsidRPr="00CC57DD" w:rsidRDefault="005C0AA5" w:rsidP="00AA632D">
      <w:pPr>
        <w:pStyle w:val="Titel"/>
      </w:pPr>
      <w:r w:rsidRPr="005C0AA5">
        <w:t>(TYPE A</w:t>
      </w:r>
      <w:r w:rsidRPr="00E66C36">
        <w:rPr>
          <w:sz w:val="40"/>
          <w:szCs w:val="40"/>
        </w:rPr>
        <w:t xml:space="preserve"> </w:t>
      </w:r>
      <w:r w:rsidRPr="005C0AA5">
        <w:t>AND B)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797"/>
        <w:gridCol w:w="3941"/>
      </w:tblGrid>
      <w:tr w:rsidR="005C0AA5" w:rsidRPr="00281DDB" w14:paraId="495879BC" w14:textId="77777777" w:rsidTr="000201F0">
        <w:trPr>
          <w:trHeight w:val="284"/>
        </w:trPr>
        <w:tc>
          <w:tcPr>
            <w:tcW w:w="708" w:type="pct"/>
            <w:vAlign w:val="center"/>
          </w:tcPr>
          <w:p w14:paraId="675396CD" w14:textId="6BEA50D7" w:rsidR="005C0AA5" w:rsidRPr="00CC57DD" w:rsidRDefault="005C0AA5" w:rsidP="005C0AA5">
            <w:pPr>
              <w:pStyle w:val="Tabeltitel"/>
              <w:rPr>
                <w:rStyle w:val="Zwaar"/>
                <w:b/>
                <w:bCs/>
              </w:rPr>
            </w:pPr>
            <w:proofErr w:type="spellStart"/>
            <w:r w:rsidRPr="00CC57DD">
              <w:rPr>
                <w:rStyle w:val="Zwaar"/>
                <w:b/>
                <w:bCs/>
              </w:rPr>
              <w:t>Functi</w:t>
            </w:r>
            <w:r>
              <w:rPr>
                <w:rStyle w:val="Zwaar"/>
                <w:b/>
                <w:bCs/>
              </w:rPr>
              <w:t>on</w:t>
            </w:r>
            <w:proofErr w:type="spellEnd"/>
          </w:p>
        </w:tc>
        <w:tc>
          <w:tcPr>
            <w:tcW w:w="2106" w:type="pct"/>
            <w:vAlign w:val="center"/>
          </w:tcPr>
          <w:p w14:paraId="0CCD14F6" w14:textId="71D7DBE9" w:rsidR="005C0AA5" w:rsidRPr="00CC57DD" w:rsidRDefault="005C0AA5" w:rsidP="005C0AA5">
            <w:pPr>
              <w:pStyle w:val="Tabeltitel"/>
              <w:rPr>
                <w:rStyle w:val="Zwaar"/>
                <w:b/>
                <w:bCs/>
              </w:rPr>
            </w:pPr>
            <w:r>
              <w:rPr>
                <w:rStyle w:val="Zwaar"/>
                <w:b/>
                <w:bCs/>
              </w:rPr>
              <w:t>Name assessor/expert</w:t>
            </w:r>
          </w:p>
        </w:tc>
        <w:tc>
          <w:tcPr>
            <w:tcW w:w="2186" w:type="pct"/>
          </w:tcPr>
          <w:p w14:paraId="389F10E9" w14:textId="40B70EDA" w:rsidR="005C0AA5" w:rsidRPr="00E66C36" w:rsidRDefault="005C0AA5" w:rsidP="00E66C36">
            <w:pPr>
              <w:pStyle w:val="Tabeltitel"/>
              <w:jc w:val="left"/>
              <w:rPr>
                <w:rStyle w:val="Zwaar"/>
                <w:b/>
                <w:bCs/>
                <w:lang w:val="en-US"/>
              </w:rPr>
            </w:pPr>
            <w:r w:rsidRPr="000932FE">
              <w:rPr>
                <w:lang w:val="en-GB"/>
              </w:rPr>
              <w:t xml:space="preserve">Date(s) + location(s) of the assessment </w:t>
            </w:r>
            <w:r w:rsidRPr="000932FE">
              <w:rPr>
                <w:vertAlign w:val="superscript"/>
                <w:lang w:val="en-GB"/>
              </w:rPr>
              <w:t>office/witness; am/pm</w:t>
            </w:r>
          </w:p>
        </w:tc>
      </w:tr>
      <w:tr w:rsidR="005C0AA5" w:rsidRPr="00CC57DD" w14:paraId="43152E34" w14:textId="77777777" w:rsidTr="00111E43">
        <w:trPr>
          <w:trHeight w:val="567"/>
        </w:trPr>
        <w:tc>
          <w:tcPr>
            <w:tcW w:w="708" w:type="pct"/>
          </w:tcPr>
          <w:p w14:paraId="6242F8E3" w14:textId="004AE0C2" w:rsidR="005C0AA5" w:rsidRPr="00CC57DD" w:rsidRDefault="007A776B" w:rsidP="005C0AA5">
            <w:pPr>
              <w:jc w:val="left"/>
            </w:pPr>
            <w:r>
              <w:rPr>
                <w:lang w:val="en-US"/>
              </w:rPr>
              <w:t>L</w:t>
            </w:r>
            <w:r w:rsidR="005C0AA5">
              <w:t>A/</w:t>
            </w:r>
            <w:r w:rsidR="005C0AA5" w:rsidRPr="00CC57DD">
              <w:t>TA/EX</w:t>
            </w:r>
          </w:p>
        </w:tc>
        <w:tc>
          <w:tcPr>
            <w:tcW w:w="2106" w:type="pct"/>
          </w:tcPr>
          <w:p w14:paraId="3E530344" w14:textId="77777777" w:rsidR="005C0AA5" w:rsidRPr="00CC57DD" w:rsidRDefault="005C0AA5" w:rsidP="005C0AA5">
            <w:pPr>
              <w:jc w:val="left"/>
            </w:pPr>
          </w:p>
        </w:tc>
        <w:tc>
          <w:tcPr>
            <w:tcW w:w="2186" w:type="pct"/>
          </w:tcPr>
          <w:p w14:paraId="54971533" w14:textId="77777777" w:rsidR="005C0AA5" w:rsidRPr="00CC57DD" w:rsidRDefault="005C0AA5" w:rsidP="005C0AA5">
            <w:pPr>
              <w:jc w:val="left"/>
            </w:pPr>
          </w:p>
        </w:tc>
      </w:tr>
    </w:tbl>
    <w:p w14:paraId="3B51B23F" w14:textId="729C6D96" w:rsidR="000F4C14" w:rsidRPr="007A776B" w:rsidRDefault="005C0AA5" w:rsidP="00E63C3C">
      <w:pPr>
        <w:pStyle w:val="Kop1"/>
        <w:rPr>
          <w:lang w:val="en-US"/>
        </w:rPr>
      </w:pPr>
      <w:r w:rsidRPr="007A776B">
        <w:rPr>
          <w:lang w:val="en-US"/>
        </w:rPr>
        <w:t>identified Non-conformities</w:t>
      </w:r>
    </w:p>
    <w:p w14:paraId="16552F80" w14:textId="365CF3DD" w:rsidR="00A510AC" w:rsidRPr="007A776B" w:rsidRDefault="005C0AA5" w:rsidP="00E63C3C">
      <w:pPr>
        <w:pStyle w:val="Kop2"/>
        <w:rPr>
          <w:lang w:val="en-US"/>
        </w:rPr>
      </w:pPr>
      <w:r w:rsidRPr="007A776B">
        <w:rPr>
          <w:lang w:val="en-US"/>
        </w:rPr>
        <w:t>For the already accredited activities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119"/>
        <w:gridCol w:w="1119"/>
        <w:gridCol w:w="3996"/>
      </w:tblGrid>
      <w:tr w:rsidR="005C0AA5" w:rsidRPr="00CC57DD" w14:paraId="380B3292" w14:textId="77777777" w:rsidTr="005C0AA5">
        <w:trPr>
          <w:trHeight w:val="284"/>
        </w:trPr>
        <w:tc>
          <w:tcPr>
            <w:tcW w:w="2781" w:type="dxa"/>
            <w:shd w:val="clear" w:color="auto" w:fill="auto"/>
          </w:tcPr>
          <w:p w14:paraId="78E04870" w14:textId="573FA113" w:rsidR="005C0AA5" w:rsidRPr="00CC57DD" w:rsidRDefault="005C0AA5" w:rsidP="005C0AA5">
            <w:pPr>
              <w:pStyle w:val="Tabeltitel"/>
            </w:pPr>
            <w:proofErr w:type="spellStart"/>
            <w:r w:rsidRPr="000932FE">
              <w:t>Activities</w:t>
            </w:r>
            <w:proofErr w:type="spellEnd"/>
            <w:r w:rsidRPr="000932FE">
              <w:t xml:space="preserve"> </w:t>
            </w:r>
            <w:proofErr w:type="spellStart"/>
            <w:r w:rsidRPr="000932FE">
              <w:rPr>
                <w:vertAlign w:val="superscript"/>
              </w:rPr>
              <w:t>see</w:t>
            </w:r>
            <w:proofErr w:type="spellEnd"/>
            <w:r w:rsidRPr="000932FE">
              <w:rPr>
                <w:vertAlign w:val="superscript"/>
              </w:rPr>
              <w:t xml:space="preserve"> assessment plan</w:t>
            </w:r>
          </w:p>
        </w:tc>
        <w:tc>
          <w:tcPr>
            <w:tcW w:w="1119" w:type="dxa"/>
            <w:shd w:val="clear" w:color="auto" w:fill="auto"/>
          </w:tcPr>
          <w:p w14:paraId="4F47D684" w14:textId="61825682" w:rsidR="005C0AA5" w:rsidRPr="00CC57DD" w:rsidRDefault="005C0AA5" w:rsidP="005C0AA5">
            <w:pPr>
              <w:pStyle w:val="Tabeltitel"/>
            </w:pPr>
            <w:r w:rsidRPr="003E3067">
              <w:t xml:space="preserve"># A </w:t>
            </w:r>
            <w:proofErr w:type="spellStart"/>
            <w:r w:rsidRPr="003E3067">
              <w:t>NC’s</w:t>
            </w:r>
            <w:proofErr w:type="spellEnd"/>
          </w:p>
        </w:tc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</w:tcPr>
          <w:p w14:paraId="11FD5A1A" w14:textId="37C687C0" w:rsidR="005C0AA5" w:rsidRPr="00CC57DD" w:rsidRDefault="005C0AA5" w:rsidP="005C0AA5">
            <w:pPr>
              <w:pStyle w:val="Tabeltitel"/>
            </w:pPr>
            <w:r w:rsidRPr="003E3067">
              <w:t xml:space="preserve"># B </w:t>
            </w:r>
            <w:proofErr w:type="spellStart"/>
            <w:r w:rsidRPr="003E3067">
              <w:t>NC’s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A3F" w14:textId="63E06E02" w:rsidR="005C0AA5" w:rsidRPr="00CC57DD" w:rsidRDefault="005C0AA5" w:rsidP="005C0AA5">
            <w:pPr>
              <w:pStyle w:val="Tabeltitel"/>
            </w:pPr>
            <w:r w:rsidRPr="00160669">
              <w:t xml:space="preserve">Details of open </w:t>
            </w:r>
            <w:proofErr w:type="spellStart"/>
            <w:r w:rsidRPr="00CC57DD">
              <w:t>NC’s</w:t>
            </w:r>
            <w:bookmarkStart w:id="0" w:name="_Ref74297443"/>
            <w:proofErr w:type="spellEnd"/>
            <w:r>
              <w:rPr>
                <w:rStyle w:val="Voetnootmarkering"/>
              </w:rPr>
              <w:footnoteReference w:id="1"/>
            </w:r>
            <w:bookmarkEnd w:id="0"/>
          </w:p>
        </w:tc>
      </w:tr>
      <w:tr w:rsidR="008A6159" w:rsidRPr="00CC57DD" w14:paraId="242157E8" w14:textId="77777777" w:rsidTr="005C0AA5">
        <w:trPr>
          <w:trHeight w:val="567"/>
        </w:trPr>
        <w:tc>
          <w:tcPr>
            <w:tcW w:w="2781" w:type="dxa"/>
            <w:shd w:val="clear" w:color="auto" w:fill="auto"/>
          </w:tcPr>
          <w:p w14:paraId="209FE328" w14:textId="77777777" w:rsidR="000F4C14" w:rsidRPr="00CC57DD" w:rsidRDefault="000F4C14" w:rsidP="00AA632D">
            <w:pPr>
              <w:jc w:val="left"/>
            </w:pPr>
          </w:p>
        </w:tc>
        <w:tc>
          <w:tcPr>
            <w:tcW w:w="1119" w:type="dxa"/>
            <w:shd w:val="clear" w:color="auto" w:fill="auto"/>
          </w:tcPr>
          <w:p w14:paraId="30DA4063" w14:textId="77777777" w:rsidR="000F4C14" w:rsidRPr="00CC57DD" w:rsidRDefault="000F4C14" w:rsidP="00AA632D">
            <w:pPr>
              <w:jc w:val="left"/>
            </w:pPr>
          </w:p>
        </w:tc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</w:tcPr>
          <w:p w14:paraId="3FE4DB0D" w14:textId="77777777" w:rsidR="000F4C14" w:rsidRPr="00CC57DD" w:rsidRDefault="000F4C14" w:rsidP="00AA632D">
            <w:pPr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4755" w14:textId="77777777" w:rsidR="000F4C14" w:rsidRPr="00CC57DD" w:rsidRDefault="000F4C14" w:rsidP="00AA632D">
            <w:pPr>
              <w:jc w:val="left"/>
            </w:pPr>
          </w:p>
        </w:tc>
      </w:tr>
    </w:tbl>
    <w:p w14:paraId="3CF4853C" w14:textId="2DB98232" w:rsidR="00A510AC" w:rsidRPr="00E66C36" w:rsidRDefault="005C0AA5" w:rsidP="00E63C3C">
      <w:pPr>
        <w:pStyle w:val="Kop2"/>
        <w:rPr>
          <w:lang w:val="en-US"/>
        </w:rPr>
      </w:pPr>
      <w:bookmarkStart w:id="1" w:name="_Hlk97815319"/>
      <w:r w:rsidRPr="00E66C36">
        <w:rPr>
          <w:lang w:val="en-US"/>
        </w:rPr>
        <w:t>For extension of the accreditation scope</w:t>
      </w:r>
      <w:r w:rsidR="001B5376">
        <w:rPr>
          <w:lang w:val="en-US"/>
        </w:rPr>
        <w:t xml:space="preserve"> / initial accreditation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119"/>
        <w:gridCol w:w="1119"/>
        <w:gridCol w:w="3996"/>
      </w:tblGrid>
      <w:tr w:rsidR="005C0AA5" w:rsidRPr="00CC57DD" w14:paraId="0C1BCCDB" w14:textId="77777777" w:rsidTr="005C0AA5">
        <w:trPr>
          <w:trHeight w:val="284"/>
        </w:trPr>
        <w:tc>
          <w:tcPr>
            <w:tcW w:w="2781" w:type="dxa"/>
            <w:shd w:val="clear" w:color="auto" w:fill="auto"/>
          </w:tcPr>
          <w:bookmarkEnd w:id="1"/>
          <w:p w14:paraId="19C6D9A2" w14:textId="79A6787F" w:rsidR="005C0AA5" w:rsidRPr="00CC57DD" w:rsidRDefault="005C0AA5" w:rsidP="005C0AA5">
            <w:pPr>
              <w:pStyle w:val="Tabeltitel"/>
            </w:pPr>
            <w:proofErr w:type="spellStart"/>
            <w:r w:rsidRPr="000932FE">
              <w:t>Activities</w:t>
            </w:r>
            <w:proofErr w:type="spellEnd"/>
            <w:r w:rsidRPr="000932FE">
              <w:t xml:space="preserve"> </w:t>
            </w:r>
            <w:proofErr w:type="spellStart"/>
            <w:r w:rsidRPr="000932FE">
              <w:rPr>
                <w:vertAlign w:val="superscript"/>
              </w:rPr>
              <w:t>see</w:t>
            </w:r>
            <w:proofErr w:type="spellEnd"/>
            <w:r w:rsidRPr="000932FE">
              <w:rPr>
                <w:vertAlign w:val="superscript"/>
              </w:rPr>
              <w:t xml:space="preserve"> assessment plan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</w:tcPr>
          <w:p w14:paraId="7C97E8A6" w14:textId="272AF2F2" w:rsidR="005C0AA5" w:rsidRPr="00CC57DD" w:rsidRDefault="005C0AA5" w:rsidP="005C0AA5">
            <w:pPr>
              <w:pStyle w:val="Tabeltitel"/>
            </w:pPr>
            <w:r w:rsidRPr="003E3067">
              <w:t xml:space="preserve"># A </w:t>
            </w:r>
            <w:proofErr w:type="spellStart"/>
            <w:r w:rsidRPr="003E3067">
              <w:t>NC’s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2F79" w14:textId="47A91732" w:rsidR="005C0AA5" w:rsidRPr="00CC57DD" w:rsidRDefault="005C0AA5" w:rsidP="005C0AA5">
            <w:pPr>
              <w:pStyle w:val="Tabeltitel"/>
            </w:pPr>
            <w:r w:rsidRPr="003E3067">
              <w:t xml:space="preserve"># B </w:t>
            </w:r>
            <w:proofErr w:type="spellStart"/>
            <w:r w:rsidRPr="003E3067">
              <w:t>NC’s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28DF" w14:textId="137A6AA4" w:rsidR="005C0AA5" w:rsidRPr="00CC57DD" w:rsidRDefault="005C0AA5" w:rsidP="005C0AA5">
            <w:pPr>
              <w:pStyle w:val="Tabeltitel"/>
            </w:pPr>
            <w:r w:rsidRPr="00CC57DD">
              <w:t xml:space="preserve">Details </w:t>
            </w:r>
            <w:r w:rsidRPr="00160669">
              <w:t xml:space="preserve">of open </w:t>
            </w:r>
            <w:r w:rsidRPr="00CC57DD">
              <w:t>NC’s</w:t>
            </w:r>
            <w:r w:rsidRPr="00E42A14">
              <w:rPr>
                <w:vertAlign w:val="superscript"/>
              </w:rPr>
              <w:fldChar w:fldCharType="begin"/>
            </w:r>
            <w:r w:rsidRPr="00E42A14">
              <w:rPr>
                <w:vertAlign w:val="superscript"/>
              </w:rPr>
              <w:instrText xml:space="preserve"> NOTEREF _Ref74297443 \h  \* MERGEFORMAT </w:instrText>
            </w:r>
            <w:r w:rsidRPr="00E42A14">
              <w:rPr>
                <w:vertAlign w:val="superscript"/>
              </w:rPr>
            </w:r>
            <w:r w:rsidRPr="00E42A14">
              <w:rPr>
                <w:vertAlign w:val="superscript"/>
              </w:rPr>
              <w:fldChar w:fldCharType="separate"/>
            </w:r>
            <w:r w:rsidRPr="00E42A14">
              <w:rPr>
                <w:vertAlign w:val="superscript"/>
              </w:rPr>
              <w:t>1</w:t>
            </w:r>
            <w:r w:rsidRPr="00E42A14">
              <w:rPr>
                <w:vertAlign w:val="superscript"/>
              </w:rPr>
              <w:fldChar w:fldCharType="end"/>
            </w:r>
          </w:p>
        </w:tc>
      </w:tr>
      <w:tr w:rsidR="008A6159" w:rsidRPr="00CC57DD" w14:paraId="13B4B2D4" w14:textId="77777777" w:rsidTr="005C0AA5">
        <w:trPr>
          <w:trHeight w:val="567"/>
        </w:trPr>
        <w:tc>
          <w:tcPr>
            <w:tcW w:w="2781" w:type="dxa"/>
            <w:shd w:val="clear" w:color="auto" w:fill="auto"/>
          </w:tcPr>
          <w:p w14:paraId="218E98DF" w14:textId="77777777" w:rsidR="000F4C14" w:rsidRPr="00CC57DD" w:rsidRDefault="000F4C14" w:rsidP="009729CA"/>
        </w:tc>
        <w:tc>
          <w:tcPr>
            <w:tcW w:w="1119" w:type="dxa"/>
            <w:tcBorders>
              <w:right w:val="single" w:sz="4" w:space="0" w:color="auto"/>
            </w:tcBorders>
            <w:shd w:val="clear" w:color="auto" w:fill="auto"/>
          </w:tcPr>
          <w:p w14:paraId="768B5609" w14:textId="77777777" w:rsidR="000F4C14" w:rsidRPr="00CC57DD" w:rsidRDefault="000F4C14" w:rsidP="009729CA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8BDB" w14:textId="77777777" w:rsidR="000F4C14" w:rsidRPr="00CC57DD" w:rsidRDefault="000F4C14" w:rsidP="009729CA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42AD" w14:textId="77777777" w:rsidR="000F4C14" w:rsidRPr="00CC57DD" w:rsidRDefault="000F4C14" w:rsidP="009729CA"/>
        </w:tc>
      </w:tr>
    </w:tbl>
    <w:p w14:paraId="646FEE60" w14:textId="1F53DB27" w:rsidR="00156A01" w:rsidRPr="00E66C36" w:rsidRDefault="005C0AA5" w:rsidP="00E63C3C">
      <w:pPr>
        <w:pStyle w:val="Kop2"/>
        <w:rPr>
          <w:lang w:val="en-US"/>
        </w:rPr>
      </w:pPr>
      <w:r w:rsidRPr="00E66C36">
        <w:rPr>
          <w:lang w:val="en-US"/>
        </w:rPr>
        <w:t xml:space="preserve">Is a complementary assessment necessary to check the actual implementation of the corrective actions, </w:t>
      </w:r>
      <w:r w:rsidR="00E01AE4" w:rsidRPr="00E66C36">
        <w:rPr>
          <w:lang w:val="en-US"/>
        </w:rPr>
        <w:t>prior to</w:t>
      </w:r>
      <w:r w:rsidRPr="00E66C36">
        <w:rPr>
          <w:lang w:val="en-US"/>
        </w:rPr>
        <w:t xml:space="preserve"> a decision?</w:t>
      </w:r>
      <w:r w:rsidR="00F12995">
        <w:rPr>
          <w:rStyle w:val="Voetnootmarkering"/>
        </w:rPr>
        <w:footnoteReference w:id="2"/>
      </w:r>
    </w:p>
    <w:tbl>
      <w:tblPr>
        <w:tblStyle w:val="Tabelraster"/>
        <w:tblW w:w="9015" w:type="dxa"/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7744"/>
      </w:tblGrid>
      <w:tr w:rsidR="00E738D4" w:rsidRPr="00CC57DD" w14:paraId="5FD0F60F" w14:textId="77777777" w:rsidTr="00A05058">
        <w:trPr>
          <w:trHeight w:val="284"/>
        </w:trPr>
        <w:tc>
          <w:tcPr>
            <w:tcW w:w="567" w:type="dxa"/>
            <w:vAlign w:val="center"/>
          </w:tcPr>
          <w:p w14:paraId="3518BA6F" w14:textId="7FBE30AB" w:rsidR="00E738D4" w:rsidRPr="00CC57DD" w:rsidRDefault="00281DDB" w:rsidP="00E738D4">
            <w:pPr>
              <w:jc w:val="left"/>
              <w:rPr>
                <w:sz w:val="28"/>
                <w:szCs w:val="36"/>
              </w:rPr>
            </w:pPr>
            <w:sdt>
              <w:sdtPr>
                <w:rPr>
                  <w:sz w:val="28"/>
                  <w:szCs w:val="36"/>
                </w:rPr>
                <w:id w:val="-12456528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738D4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448" w:type="dxa"/>
            <w:gridSpan w:val="2"/>
            <w:vAlign w:val="center"/>
          </w:tcPr>
          <w:p w14:paraId="0A07944D" w14:textId="7B5EAB91" w:rsidR="00E738D4" w:rsidRPr="00CC57DD" w:rsidRDefault="00E738D4" w:rsidP="00E738D4">
            <w:r w:rsidRPr="00CC57DD">
              <w:t>N</w:t>
            </w:r>
            <w:r w:rsidR="005C0AA5">
              <w:t>o</w:t>
            </w:r>
          </w:p>
        </w:tc>
      </w:tr>
      <w:tr w:rsidR="00E738D4" w:rsidRPr="00CC57DD" w14:paraId="1120AE3C" w14:textId="77777777" w:rsidTr="00A05058">
        <w:trPr>
          <w:trHeight w:val="1134"/>
        </w:trPr>
        <w:tc>
          <w:tcPr>
            <w:tcW w:w="567" w:type="dxa"/>
            <w:vAlign w:val="center"/>
          </w:tcPr>
          <w:p w14:paraId="02A30F5B" w14:textId="7CE35FDB" w:rsidR="00E738D4" w:rsidRPr="00CC57DD" w:rsidRDefault="00281DDB" w:rsidP="00E738D4">
            <w:pPr>
              <w:jc w:val="left"/>
              <w:rPr>
                <w:sz w:val="28"/>
                <w:szCs w:val="36"/>
              </w:rPr>
            </w:pPr>
            <w:sdt>
              <w:sdtPr>
                <w:rPr>
                  <w:sz w:val="28"/>
                  <w:szCs w:val="36"/>
                </w:rPr>
                <w:id w:val="19921346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738D4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704" w:type="dxa"/>
            <w:vAlign w:val="center"/>
          </w:tcPr>
          <w:p w14:paraId="4490B72D" w14:textId="052D444A" w:rsidR="00E738D4" w:rsidRPr="00CC57DD" w:rsidRDefault="005C0AA5" w:rsidP="00E738D4">
            <w:pPr>
              <w:jc w:val="left"/>
            </w:pPr>
            <w:r>
              <w:t>Yes</w:t>
            </w:r>
            <w:r w:rsidR="00E738D4" w:rsidRPr="00CC57DD">
              <w:t xml:space="preserve"> </w:t>
            </w:r>
          </w:p>
        </w:tc>
        <w:tc>
          <w:tcPr>
            <w:tcW w:w="7744" w:type="dxa"/>
            <w:vAlign w:val="center"/>
          </w:tcPr>
          <w:p w14:paraId="7ED01E20" w14:textId="149881AB" w:rsidR="0032255D" w:rsidRPr="00CC57DD" w:rsidRDefault="00E738D4" w:rsidP="0032255D">
            <w:pPr>
              <w:jc w:val="left"/>
            </w:pPr>
            <w:proofErr w:type="spellStart"/>
            <w:r w:rsidRPr="00CC57DD">
              <w:t>Motivati</w:t>
            </w:r>
            <w:r w:rsidR="005C0AA5">
              <w:t>on</w:t>
            </w:r>
            <w:proofErr w:type="spellEnd"/>
            <w:r w:rsidRPr="00CC57DD">
              <w:rPr>
                <w:rStyle w:val="Voetnootmarkering"/>
              </w:rPr>
              <w:footnoteReference w:id="3"/>
            </w:r>
            <w:r w:rsidRPr="00CC57DD">
              <w:t>:</w:t>
            </w:r>
            <w:r w:rsidR="0032255D" w:rsidRPr="00CC57DD">
              <w:t xml:space="preserve"> </w:t>
            </w:r>
          </w:p>
        </w:tc>
      </w:tr>
    </w:tbl>
    <w:p w14:paraId="436F414A" w14:textId="2CF54802" w:rsidR="000F4C14" w:rsidRPr="00E66C36" w:rsidRDefault="005C0AA5" w:rsidP="00E63C3C">
      <w:pPr>
        <w:pStyle w:val="Kop1"/>
        <w:rPr>
          <w:lang w:val="en-US"/>
        </w:rPr>
      </w:pPr>
      <w:r w:rsidRPr="00E66C36">
        <w:rPr>
          <w:lang w:val="en-US"/>
        </w:rPr>
        <w:t xml:space="preserve">Transfer of this module to the evaluated body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5477"/>
      </w:tblGrid>
      <w:tr w:rsidR="00D63674" w:rsidRPr="00CC57DD" w14:paraId="5E79FCDB" w14:textId="04D23179" w:rsidTr="00955478">
        <w:trPr>
          <w:cantSplit/>
          <w:trHeight w:val="440"/>
        </w:trPr>
        <w:tc>
          <w:tcPr>
            <w:tcW w:w="2972" w:type="dxa"/>
            <w:shd w:val="clear" w:color="auto" w:fill="auto"/>
            <w:vAlign w:val="center"/>
          </w:tcPr>
          <w:p w14:paraId="1430CB20" w14:textId="5B3748DA" w:rsidR="00D63674" w:rsidRPr="00CC57DD" w:rsidRDefault="005C0AA5" w:rsidP="00955478">
            <w:pPr>
              <w:pStyle w:val="Tabelinhoud"/>
            </w:pPr>
            <w:r w:rsidRPr="005C0AA5">
              <w:t>Date of transfer</w:t>
            </w:r>
          </w:p>
        </w:tc>
        <w:tc>
          <w:tcPr>
            <w:tcW w:w="6044" w:type="dxa"/>
            <w:gridSpan w:val="2"/>
            <w:shd w:val="clear" w:color="auto" w:fill="auto"/>
            <w:vAlign w:val="center"/>
          </w:tcPr>
          <w:p w14:paraId="0EC09446" w14:textId="4AADF54A" w:rsidR="00D63674" w:rsidRPr="00CC57DD" w:rsidRDefault="00281DDB" w:rsidP="005C0AA5">
            <w:pPr>
              <w:pStyle w:val="Tabelinhoud"/>
              <w:ind w:left="0"/>
            </w:pPr>
            <w:sdt>
              <w:sdtPr>
                <w:id w:val="-1756203418"/>
                <w:placeholder>
                  <w:docPart w:val="E3DFC4D6ABDA4310999C8AA1A234314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C0AA5" w:rsidRPr="008A54CC">
                  <w:rPr>
                    <w:color w:val="A6A6A6" w:themeColor="background1" w:themeShade="A6"/>
                  </w:rPr>
                  <w:t>Select a date</w:t>
                </w:r>
              </w:sdtContent>
            </w:sdt>
          </w:p>
        </w:tc>
      </w:tr>
      <w:tr w:rsidR="00A510AC" w:rsidRPr="00CC57DD" w14:paraId="318226AA" w14:textId="0D050671" w:rsidTr="00955478">
        <w:trPr>
          <w:cantSplit/>
          <w:trHeight w:val="28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8E65513" w14:textId="219AD374" w:rsidR="00955478" w:rsidRPr="00CC57DD" w:rsidRDefault="005C0AA5" w:rsidP="00955478">
            <w:pPr>
              <w:pStyle w:val="Tabelinhoud"/>
            </w:pPr>
            <w:r w:rsidRPr="005C0AA5">
              <w:t xml:space="preserve">Method of transfer </w:t>
            </w:r>
          </w:p>
        </w:tc>
        <w:tc>
          <w:tcPr>
            <w:tcW w:w="567" w:type="dxa"/>
            <w:shd w:val="clear" w:color="auto" w:fill="auto"/>
          </w:tcPr>
          <w:p w14:paraId="075A6284" w14:textId="54C71020" w:rsidR="00A510AC" w:rsidRPr="00CC57DD" w:rsidRDefault="00281DDB" w:rsidP="00D63674">
            <w:pPr>
              <w:jc w:val="center"/>
              <w:rPr>
                <w:sz w:val="28"/>
                <w:szCs w:val="36"/>
              </w:rPr>
            </w:pPr>
            <w:sdt>
              <w:sdtPr>
                <w:rPr>
                  <w:sz w:val="28"/>
                  <w:szCs w:val="36"/>
                </w:rPr>
                <w:id w:val="108333745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8A6159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5477" w:type="dxa"/>
            <w:vAlign w:val="center"/>
          </w:tcPr>
          <w:p w14:paraId="14D4DBB2" w14:textId="4C782C51" w:rsidR="00A510AC" w:rsidRPr="00CC57DD" w:rsidRDefault="00A510AC" w:rsidP="00D63674">
            <w:pPr>
              <w:pStyle w:val="Tabelinhoud"/>
            </w:pPr>
            <w:r w:rsidRPr="00CC57DD">
              <w:t>Mail</w:t>
            </w:r>
            <w:r w:rsidR="00A05058">
              <w:rPr>
                <w:rStyle w:val="Voetnootmarkering"/>
              </w:rPr>
              <w:footnoteReference w:id="4"/>
            </w:r>
            <w:r w:rsidRPr="00CC57DD">
              <w:t xml:space="preserve"> </w:t>
            </w:r>
          </w:p>
        </w:tc>
      </w:tr>
      <w:tr w:rsidR="00A510AC" w:rsidRPr="00CC57DD" w14:paraId="24EC2C5A" w14:textId="77777777" w:rsidTr="00955478">
        <w:trPr>
          <w:cantSplit/>
          <w:trHeight w:val="284"/>
        </w:trPr>
        <w:tc>
          <w:tcPr>
            <w:tcW w:w="2972" w:type="dxa"/>
            <w:vMerge/>
            <w:shd w:val="clear" w:color="auto" w:fill="auto"/>
            <w:vAlign w:val="center"/>
          </w:tcPr>
          <w:p w14:paraId="641D87FB" w14:textId="77777777" w:rsidR="00A510AC" w:rsidRPr="00CC57DD" w:rsidRDefault="00A510AC" w:rsidP="00955478">
            <w:pPr>
              <w:pStyle w:val="Tabelinhoud"/>
            </w:pPr>
          </w:p>
        </w:tc>
        <w:tc>
          <w:tcPr>
            <w:tcW w:w="567" w:type="dxa"/>
            <w:shd w:val="clear" w:color="auto" w:fill="auto"/>
          </w:tcPr>
          <w:p w14:paraId="5BF6817F" w14:textId="5953371D" w:rsidR="00A510AC" w:rsidRPr="00CC57DD" w:rsidRDefault="00281DDB" w:rsidP="00D63674">
            <w:pPr>
              <w:jc w:val="center"/>
              <w:rPr>
                <w:sz w:val="28"/>
                <w:szCs w:val="36"/>
              </w:rPr>
            </w:pPr>
            <w:sdt>
              <w:sdtPr>
                <w:rPr>
                  <w:sz w:val="28"/>
                  <w:szCs w:val="36"/>
                </w:rPr>
                <w:id w:val="95784278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BC3651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5477" w:type="dxa"/>
            <w:vAlign w:val="center"/>
          </w:tcPr>
          <w:p w14:paraId="1AD2D2C2" w14:textId="1F7EC686" w:rsidR="00A510AC" w:rsidRPr="00CC57DD" w:rsidRDefault="00156A01" w:rsidP="00D63674">
            <w:pPr>
              <w:pStyle w:val="Tabelinhoud"/>
            </w:pPr>
            <w:r w:rsidRPr="00CC57DD">
              <w:t>P</w:t>
            </w:r>
            <w:r w:rsidR="00A510AC" w:rsidRPr="00CC57DD">
              <w:t>ap</w:t>
            </w:r>
            <w:r w:rsidR="005C0AA5">
              <w:t>er</w:t>
            </w:r>
            <w:r w:rsidR="00A510AC" w:rsidRPr="00CC57DD">
              <w:t xml:space="preserve"> </w:t>
            </w:r>
            <w:proofErr w:type="spellStart"/>
            <w:r w:rsidR="00A510AC" w:rsidRPr="00CC57DD">
              <w:t>versi</w:t>
            </w:r>
            <w:r w:rsidR="005C0AA5">
              <w:t>on</w:t>
            </w:r>
            <w:proofErr w:type="spellEnd"/>
          </w:p>
        </w:tc>
      </w:tr>
      <w:tr w:rsidR="00A510AC" w:rsidRPr="00281DDB" w14:paraId="36AFA563" w14:textId="44FCE972" w:rsidTr="005C0AA5">
        <w:trPr>
          <w:cantSplit/>
          <w:trHeight w:val="284"/>
        </w:trPr>
        <w:tc>
          <w:tcPr>
            <w:tcW w:w="2972" w:type="dxa"/>
            <w:vMerge w:val="restart"/>
            <w:shd w:val="clear" w:color="auto" w:fill="auto"/>
          </w:tcPr>
          <w:p w14:paraId="691210E3" w14:textId="67EA68AE" w:rsidR="00955478" w:rsidRPr="00CC57DD" w:rsidRDefault="005C0AA5" w:rsidP="005C0AA5">
            <w:pPr>
              <w:pStyle w:val="Tabelinhoud"/>
            </w:pPr>
            <w:r w:rsidRPr="005C0AA5">
              <w:t xml:space="preserve">Transfer </w:t>
            </w:r>
            <w:proofErr w:type="spellStart"/>
            <w:r w:rsidRPr="005C0AA5">
              <w:t>confirmed</w:t>
            </w:r>
            <w:proofErr w:type="spellEnd"/>
            <w:r w:rsidRPr="005C0AA5">
              <w:t xml:space="preserve"> </w:t>
            </w:r>
            <w:proofErr w:type="spellStart"/>
            <w:r w:rsidRPr="005C0AA5">
              <w:t>by</w:t>
            </w:r>
            <w:proofErr w:type="spellEnd"/>
            <w:r w:rsidRPr="005C0AA5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51EB917" w14:textId="0512157C" w:rsidR="00A510AC" w:rsidRPr="00CC57DD" w:rsidRDefault="00281DDB" w:rsidP="00D63674">
            <w:pPr>
              <w:jc w:val="center"/>
              <w:rPr>
                <w:sz w:val="28"/>
                <w:szCs w:val="36"/>
              </w:rPr>
            </w:pPr>
            <w:sdt>
              <w:sdtPr>
                <w:rPr>
                  <w:sz w:val="28"/>
                  <w:szCs w:val="36"/>
                </w:rPr>
                <w:id w:val="32000886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510AC" w:rsidRPr="00CC57DD">
                  <w:rPr>
                    <w:rFonts w:ascii="Segoe UI Symbol" w:hAnsi="Segoe UI Symbol" w:cs="Segoe UI Symbol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5477" w:type="dxa"/>
            <w:vAlign w:val="center"/>
          </w:tcPr>
          <w:p w14:paraId="35949394" w14:textId="1AC03B57" w:rsidR="00A510AC" w:rsidRPr="00E66C36" w:rsidRDefault="005C0AA5" w:rsidP="008A6159">
            <w:pPr>
              <w:pStyle w:val="Tabelinhoud"/>
              <w:rPr>
                <w:lang w:val="en-US"/>
              </w:rPr>
            </w:pPr>
            <w:r w:rsidRPr="00E66C36">
              <w:rPr>
                <w:lang w:val="en-US"/>
              </w:rPr>
              <w:t>Confirmation of receipt by mail</w:t>
            </w:r>
            <w:r w:rsidR="00311454">
              <w:rPr>
                <w:rStyle w:val="Voetnootmarkering"/>
              </w:rPr>
              <w:footnoteReference w:id="5"/>
            </w:r>
            <w:r w:rsidR="00A510AC" w:rsidRPr="00E66C36">
              <w:rPr>
                <w:lang w:val="en-US"/>
              </w:rPr>
              <w:t xml:space="preserve"> </w:t>
            </w:r>
            <w:r w:rsidRPr="00E66C36">
              <w:rPr>
                <w:lang w:val="en-US"/>
              </w:rPr>
              <w:t xml:space="preserve">on the following date: </w:t>
            </w:r>
            <w:sdt>
              <w:sdtPr>
                <w:id w:val="558747670"/>
                <w:placeholder>
                  <w:docPart w:val="11F6798615A14C2C9118C7B57218DA5F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66C36">
                  <w:rPr>
                    <w:color w:val="A6A6A6" w:themeColor="background1" w:themeShade="A6"/>
                    <w:lang w:val="en-US"/>
                  </w:rPr>
                  <w:t>Select a date</w:t>
                </w:r>
              </w:sdtContent>
            </w:sdt>
          </w:p>
        </w:tc>
      </w:tr>
      <w:tr w:rsidR="00A510AC" w:rsidRPr="00281DDB" w14:paraId="44FB9E0F" w14:textId="77777777" w:rsidTr="005C0AA5">
        <w:trPr>
          <w:cantSplit/>
          <w:trHeight w:val="1701"/>
        </w:trPr>
        <w:tc>
          <w:tcPr>
            <w:tcW w:w="2972" w:type="dxa"/>
            <w:vMerge/>
            <w:shd w:val="clear" w:color="auto" w:fill="auto"/>
          </w:tcPr>
          <w:p w14:paraId="681759C0" w14:textId="77777777" w:rsidR="00A510AC" w:rsidRPr="00E66C36" w:rsidRDefault="00A510AC" w:rsidP="0020589A">
            <w:pPr>
              <w:pStyle w:val="Tabelinhoud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2DAF796" w14:textId="23746374" w:rsidR="00A510AC" w:rsidRPr="00CC57DD" w:rsidRDefault="00281DDB" w:rsidP="00D63674">
            <w:pPr>
              <w:jc w:val="center"/>
              <w:rPr>
                <w:sz w:val="28"/>
                <w:szCs w:val="36"/>
              </w:rPr>
            </w:pPr>
            <w:sdt>
              <w:sdtPr>
                <w:rPr>
                  <w:sz w:val="28"/>
                  <w:szCs w:val="36"/>
                </w:rPr>
                <w:id w:val="113437520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738D4" w:rsidRPr="00CC57DD">
                  <w:rPr>
                    <w:rFonts w:ascii="Segoe UI Symbol" w:hAnsi="Segoe UI Symbol" w:cs="Segoe UI Symbol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5477" w:type="dxa"/>
          </w:tcPr>
          <w:p w14:paraId="0559115C" w14:textId="0E12092E" w:rsidR="00D63674" w:rsidRPr="00E66C36" w:rsidRDefault="00156A01" w:rsidP="00E66C36">
            <w:pPr>
              <w:pStyle w:val="Tabelinhoud"/>
              <w:rPr>
                <w:lang w:val="en-GB"/>
              </w:rPr>
            </w:pPr>
            <w:r w:rsidRPr="00E66C36">
              <w:rPr>
                <w:lang w:val="en-US"/>
              </w:rPr>
              <w:t>N</w:t>
            </w:r>
            <w:r w:rsidR="005C0AA5" w:rsidRPr="00E66C36">
              <w:rPr>
                <w:lang w:val="en-US"/>
              </w:rPr>
              <w:t>ame</w:t>
            </w:r>
            <w:r w:rsidRPr="00E66C36">
              <w:rPr>
                <w:lang w:val="en-US"/>
              </w:rPr>
              <w:t xml:space="preserve"> + </w:t>
            </w:r>
            <w:r w:rsidR="005C0AA5">
              <w:rPr>
                <w:lang w:val="en-GB"/>
              </w:rPr>
              <w:t>signature of the evaluated body</w:t>
            </w:r>
          </w:p>
        </w:tc>
      </w:tr>
    </w:tbl>
    <w:p w14:paraId="0B4A4DBF" w14:textId="77777777" w:rsidR="005C0AA5" w:rsidRPr="00E66C36" w:rsidRDefault="005C0AA5" w:rsidP="00C33D84">
      <w:pPr>
        <w:pStyle w:val="Kop1"/>
        <w:rPr>
          <w:rStyle w:val="Subtielebenadrukking"/>
          <w:b w:val="0"/>
          <w:bCs w:val="0"/>
          <w:i w:val="0"/>
          <w:iCs w:val="0"/>
          <w:caps w:val="0"/>
          <w:color w:val="auto"/>
          <w:sz w:val="24"/>
          <w:lang w:val="en-US"/>
        </w:rPr>
      </w:pPr>
      <w:r w:rsidRPr="007A776B">
        <w:rPr>
          <w:lang w:val="en-US"/>
        </w:rPr>
        <w:lastRenderedPageBreak/>
        <w:t>TYPE A NON CONFORMITIES</w:t>
      </w:r>
      <w:r w:rsidRPr="00E66C36">
        <w:rPr>
          <w:rStyle w:val="Subtielebenadrukking"/>
          <w:i w:val="0"/>
          <w:iCs w:val="0"/>
          <w:color w:val="auto"/>
          <w:sz w:val="24"/>
          <w:lang w:val="en-US"/>
        </w:rPr>
        <w:t xml:space="preserve"> </w:t>
      </w:r>
    </w:p>
    <w:p w14:paraId="6C650CD0" w14:textId="0FDD1653" w:rsidR="00AF6497" w:rsidRPr="00E66C36" w:rsidRDefault="005C0AA5" w:rsidP="00211822">
      <w:pPr>
        <w:spacing w:before="120" w:after="120"/>
        <w:rPr>
          <w:rStyle w:val="Subtielebenadrukking"/>
          <w:lang w:val="en-US"/>
        </w:rPr>
      </w:pP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4993"/>
      </w:tblGrid>
      <w:tr w:rsidR="005C0AA5" w:rsidRPr="00281DDB" w14:paraId="3A3A9D26" w14:textId="77777777" w:rsidTr="005C0AA5">
        <w:tc>
          <w:tcPr>
            <w:tcW w:w="4022" w:type="dxa"/>
          </w:tcPr>
          <w:p w14:paraId="2F2F59F4" w14:textId="36DB26A1" w:rsidR="005C0AA5" w:rsidRPr="00CC57DD" w:rsidRDefault="005C0AA5" w:rsidP="005C0AA5">
            <w:pPr>
              <w:jc w:val="left"/>
              <w:rPr>
                <w:bCs/>
                <w:caps/>
              </w:rPr>
            </w:pPr>
            <w:proofErr w:type="spellStart"/>
            <w:r w:rsidRPr="00452906">
              <w:t>Identification</w:t>
            </w:r>
            <w:proofErr w:type="spellEnd"/>
            <w:r w:rsidRPr="00452906">
              <w:t xml:space="preserve"> code of </w:t>
            </w:r>
            <w:proofErr w:type="spellStart"/>
            <w:r w:rsidRPr="00452906">
              <w:t>the</w:t>
            </w:r>
            <w:proofErr w:type="spellEnd"/>
            <w:r w:rsidRPr="00452906">
              <w:t xml:space="preserve"> non-</w:t>
            </w:r>
            <w:proofErr w:type="spellStart"/>
            <w:r w:rsidRPr="00452906">
              <w:t>conformity</w:t>
            </w:r>
            <w:proofErr w:type="spellEnd"/>
            <w:r w:rsidRPr="00452906">
              <w:t xml:space="preserve"> :</w:t>
            </w:r>
          </w:p>
        </w:tc>
        <w:tc>
          <w:tcPr>
            <w:tcW w:w="4993" w:type="dxa"/>
          </w:tcPr>
          <w:p w14:paraId="469AC313" w14:textId="358BD2F8" w:rsidR="005C0AA5" w:rsidRPr="00E66C36" w:rsidRDefault="005C0AA5" w:rsidP="005C0AA5">
            <w:pPr>
              <w:rPr>
                <w:rStyle w:val="Nadruk"/>
                <w:lang w:val="en-US"/>
              </w:rPr>
            </w:pPr>
            <w:r w:rsidRPr="00E66C36">
              <w:rPr>
                <w:rStyle w:val="Nadruk"/>
                <w:lang w:val="en-US"/>
              </w:rPr>
              <w:t>XX-Ay</w:t>
            </w:r>
            <w:r w:rsidR="002B3B6D" w:rsidRPr="00E66C36">
              <w:rPr>
                <w:rStyle w:val="Nadruk"/>
                <w:lang w:val="en-US"/>
              </w:rPr>
              <w:t xml:space="preserve"> (XX = initials assessor, y = reference number of the non-conformity in this partial report)</w:t>
            </w:r>
          </w:p>
        </w:tc>
      </w:tr>
      <w:tr w:rsidR="005C0AA5" w:rsidRPr="00281DDB" w14:paraId="7ABD80D3" w14:textId="77777777" w:rsidTr="005C0AA5">
        <w:tc>
          <w:tcPr>
            <w:tcW w:w="4022" w:type="dxa"/>
          </w:tcPr>
          <w:p w14:paraId="75AB8E32" w14:textId="2C38EAE3" w:rsidR="005C0AA5" w:rsidRPr="00E66C36" w:rsidRDefault="005C0AA5" w:rsidP="005C0AA5">
            <w:pPr>
              <w:jc w:val="left"/>
              <w:rPr>
                <w:bCs/>
                <w:lang w:val="en-US"/>
              </w:rPr>
            </w:pPr>
            <w:r w:rsidRPr="00E66C36">
              <w:rPr>
                <w:lang w:val="en-US"/>
              </w:rPr>
              <w:t xml:space="preserve">Standard and Standard clause(s) </w:t>
            </w:r>
          </w:p>
        </w:tc>
        <w:tc>
          <w:tcPr>
            <w:tcW w:w="4993" w:type="dxa"/>
          </w:tcPr>
          <w:p w14:paraId="756597DD" w14:textId="245546B3" w:rsidR="005C0AA5" w:rsidRPr="00E66C36" w:rsidRDefault="005C0AA5" w:rsidP="007D5006">
            <w:pPr>
              <w:rPr>
                <w:lang w:val="en-US"/>
              </w:rPr>
            </w:pPr>
            <w:r w:rsidRPr="00E66C36">
              <w:rPr>
                <w:lang w:val="en-US"/>
              </w:rPr>
              <w:t xml:space="preserve">EN ISO </w:t>
            </w:r>
            <w:proofErr w:type="spellStart"/>
            <w:r w:rsidRPr="00E66C36">
              <w:rPr>
                <w:lang w:val="en-US"/>
              </w:rPr>
              <w:t>xxxxx</w:t>
            </w:r>
            <w:proofErr w:type="spellEnd"/>
            <w:r w:rsidRPr="00E66C36">
              <w:rPr>
                <w:lang w:val="en-US"/>
              </w:rPr>
              <w:t xml:space="preserve"> - §</w:t>
            </w:r>
            <w:proofErr w:type="spellStart"/>
            <w:r w:rsidRPr="00E66C36">
              <w:rPr>
                <w:lang w:val="en-US"/>
              </w:rPr>
              <w:t>x.x</w:t>
            </w:r>
            <w:proofErr w:type="spellEnd"/>
          </w:p>
          <w:p w14:paraId="517B1ABC" w14:textId="7DAB0AFF" w:rsidR="005C0AA5" w:rsidRPr="00E66C36" w:rsidRDefault="005C0AA5" w:rsidP="007D5006">
            <w:pPr>
              <w:rPr>
                <w:lang w:val="en-US"/>
              </w:rPr>
            </w:pPr>
            <w:r w:rsidRPr="00E66C36">
              <w:rPr>
                <w:lang w:val="en-US"/>
              </w:rPr>
              <w:t xml:space="preserve">BELAC </w:t>
            </w:r>
            <w:proofErr w:type="spellStart"/>
            <w:r w:rsidRPr="00E66C36">
              <w:rPr>
                <w:lang w:val="en-US"/>
              </w:rPr>
              <w:t>x.xx</w:t>
            </w:r>
            <w:proofErr w:type="spellEnd"/>
            <w:r w:rsidRPr="00E66C36">
              <w:rPr>
                <w:lang w:val="en-US"/>
              </w:rPr>
              <w:t xml:space="preserve"> - §</w:t>
            </w:r>
            <w:proofErr w:type="spellStart"/>
            <w:r w:rsidRPr="00E66C36">
              <w:rPr>
                <w:lang w:val="en-US"/>
              </w:rPr>
              <w:t>x.x</w:t>
            </w:r>
            <w:proofErr w:type="spellEnd"/>
          </w:p>
        </w:tc>
      </w:tr>
      <w:tr w:rsidR="005C0AA5" w:rsidRPr="00281DDB" w14:paraId="692F038B" w14:textId="77777777" w:rsidTr="005C0AA5">
        <w:tc>
          <w:tcPr>
            <w:tcW w:w="4022" w:type="dxa"/>
          </w:tcPr>
          <w:p w14:paraId="53041962" w14:textId="7B108AE0" w:rsidR="005C0AA5" w:rsidRPr="00E66C36" w:rsidRDefault="005C0AA5" w:rsidP="005C0AA5">
            <w:pPr>
              <w:jc w:val="left"/>
              <w:rPr>
                <w:bCs/>
                <w:caps/>
                <w:lang w:val="en-US"/>
              </w:rPr>
            </w:pPr>
            <w:r w:rsidRPr="00E66C36">
              <w:rPr>
                <w:lang w:val="en-US"/>
              </w:rPr>
              <w:t xml:space="preserve">Concerns an application for extension of the accreditation? </w:t>
            </w:r>
          </w:p>
        </w:tc>
        <w:tc>
          <w:tcPr>
            <w:tcW w:w="4993" w:type="dxa"/>
          </w:tcPr>
          <w:p w14:paraId="5F4EB2D2" w14:textId="0F2ED933" w:rsidR="005C0AA5" w:rsidRPr="00281DDB" w:rsidRDefault="002B3B6D" w:rsidP="005C0AA5">
            <w:pPr>
              <w:rPr>
                <w:lang w:val="en-GB"/>
              </w:rPr>
            </w:pPr>
            <w:r w:rsidRPr="00281DDB">
              <w:rPr>
                <w:lang w:val="en-GB"/>
              </w:rPr>
              <w:t>Yes/</w:t>
            </w:r>
            <w:r w:rsidR="005C0AA5" w:rsidRPr="00281DDB">
              <w:rPr>
                <w:lang w:val="en-GB"/>
              </w:rPr>
              <w:t>n</w:t>
            </w:r>
            <w:r w:rsidRPr="00281DDB">
              <w:rPr>
                <w:lang w:val="en-GB"/>
              </w:rPr>
              <w:t>o</w:t>
            </w:r>
            <w:r w:rsidR="005C0AA5" w:rsidRPr="00281DDB">
              <w:rPr>
                <w:lang w:val="en-GB"/>
              </w:rPr>
              <w:t xml:space="preserve"> </w:t>
            </w:r>
            <w:r w:rsidR="00281DDB" w:rsidRPr="0041692B">
              <w:rPr>
                <w:vertAlign w:val="superscript"/>
                <w:lang w:val="en-GB"/>
              </w:rPr>
              <w:t>please delete as appropriate</w:t>
            </w:r>
          </w:p>
        </w:tc>
      </w:tr>
    </w:tbl>
    <w:p w14:paraId="3AC7F452" w14:textId="4EAEBC68" w:rsidR="00AF6497" w:rsidRPr="00E66C36" w:rsidRDefault="002B3B6D" w:rsidP="00E63C3C">
      <w:pPr>
        <w:pStyle w:val="Kop2"/>
        <w:rPr>
          <w:lang w:val="en-US"/>
        </w:rPr>
      </w:pPr>
      <w:r w:rsidRPr="00E66C36">
        <w:rPr>
          <w:rStyle w:val="Kop2Char"/>
          <w:b/>
          <w:bCs/>
          <w:lang w:val="en-US"/>
        </w:rPr>
        <w:t xml:space="preserve">Description of the non-conformity </w:t>
      </w: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AF6497" w:rsidRPr="00281DDB" w14:paraId="7DFD924B" w14:textId="77777777" w:rsidTr="002B3B6D">
        <w:trPr>
          <w:trHeight w:val="1134"/>
        </w:trPr>
        <w:tc>
          <w:tcPr>
            <w:tcW w:w="9015" w:type="dxa"/>
          </w:tcPr>
          <w:p w14:paraId="23F4B62D" w14:textId="77777777" w:rsidR="00AF6497" w:rsidRPr="00E66C36" w:rsidRDefault="00AF6497" w:rsidP="004467F7">
            <w:pPr>
              <w:rPr>
                <w:i/>
                <w:lang w:val="en-US"/>
              </w:rPr>
            </w:pPr>
            <w:bookmarkStart w:id="2" w:name="_Hlk70413945"/>
          </w:p>
        </w:tc>
      </w:tr>
    </w:tbl>
    <w:bookmarkEnd w:id="2"/>
    <w:p w14:paraId="40401949" w14:textId="2FEBAD53" w:rsidR="00AF6497" w:rsidRPr="00E66C36" w:rsidRDefault="002B3B6D" w:rsidP="00E63C3C">
      <w:pPr>
        <w:pStyle w:val="Kop2"/>
        <w:rPr>
          <w:lang w:val="en-US"/>
        </w:rPr>
      </w:pPr>
      <w:r w:rsidRPr="00E66C36">
        <w:rPr>
          <w:rStyle w:val="Kop2Char"/>
          <w:b/>
          <w:bCs/>
          <w:lang w:val="en-US"/>
        </w:rPr>
        <w:t xml:space="preserve">Actions </w:t>
      </w:r>
      <w:r w:rsidR="00AF6497" w:rsidRPr="00E66C36">
        <w:rPr>
          <w:rStyle w:val="Subtielebenadrukking"/>
          <w:lang w:val="en-US"/>
        </w:rPr>
        <w:t>(</w:t>
      </w:r>
      <w:r w:rsidRPr="00E66C36">
        <w:rPr>
          <w:rStyle w:val="Subtielebenadrukking"/>
          <w:lang w:val="en-US"/>
        </w:rPr>
        <w:t>to be filled in by the evaluated body</w:t>
      </w:r>
      <w:r w:rsidR="00AF6497" w:rsidRPr="00E66C36">
        <w:rPr>
          <w:rStyle w:val="Subtielebenadrukking"/>
          <w:lang w:val="en-US"/>
        </w:rPr>
        <w:t>)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EE5CC4" w14:paraId="261B0783" w14:textId="77777777" w:rsidTr="00EE5CC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676C972" w14:textId="6103E8B4" w:rsidR="00EE5CC4" w:rsidRDefault="00EE5CC4">
            <w:pPr>
              <w:pStyle w:val="Kop3"/>
              <w:keepNext/>
            </w:pPr>
            <w:r w:rsidRPr="00E962F9">
              <w:rPr>
                <w:lang w:val="en-GB"/>
              </w:rPr>
              <w:t>Root cause analysis</w:t>
            </w:r>
          </w:p>
        </w:tc>
      </w:tr>
      <w:tr w:rsidR="00EE5CC4" w14:paraId="50B64D21" w14:textId="77777777" w:rsidTr="00EE5CC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FBF20C" w14:textId="77777777" w:rsidR="00EE5CC4" w:rsidRDefault="00EE5CC4"/>
          <w:p w14:paraId="5D819ECF" w14:textId="77777777" w:rsidR="00EE5CC4" w:rsidRDefault="00EE5CC4"/>
        </w:tc>
      </w:tr>
      <w:tr w:rsidR="00C33D84" w:rsidRPr="00CC57DD" w14:paraId="3D8ED63B" w14:textId="77777777" w:rsidTr="00753594">
        <w:tc>
          <w:tcPr>
            <w:tcW w:w="9015" w:type="dxa"/>
            <w:shd w:val="clear" w:color="auto" w:fill="auto"/>
          </w:tcPr>
          <w:p w14:paraId="6ABBB154" w14:textId="757DBBA3" w:rsidR="00C33D84" w:rsidRPr="00EE5CC4" w:rsidRDefault="00C33D84" w:rsidP="0075359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Impact analysis</w:t>
            </w:r>
          </w:p>
        </w:tc>
      </w:tr>
      <w:tr w:rsidR="00C33D84" w:rsidRPr="00CC57DD" w14:paraId="2ADF09B3" w14:textId="77777777" w:rsidTr="00753594">
        <w:tc>
          <w:tcPr>
            <w:tcW w:w="9015" w:type="dxa"/>
            <w:shd w:val="clear" w:color="auto" w:fill="auto"/>
          </w:tcPr>
          <w:p w14:paraId="2BBD72CC" w14:textId="77777777" w:rsidR="00C33D84" w:rsidRDefault="00C33D84" w:rsidP="00753594">
            <w:pPr>
              <w:rPr>
                <w:b/>
                <w:i/>
                <w:lang w:val="en-GB"/>
              </w:rPr>
            </w:pPr>
          </w:p>
          <w:p w14:paraId="1DE9BC07" w14:textId="77777777" w:rsidR="00C33D84" w:rsidRPr="00FD224A" w:rsidRDefault="00C33D84" w:rsidP="00753594">
            <w:pPr>
              <w:rPr>
                <w:b/>
                <w:i/>
                <w:lang w:val="en-GB"/>
              </w:rPr>
            </w:pPr>
          </w:p>
        </w:tc>
      </w:tr>
      <w:tr w:rsidR="002B3B6D" w:rsidRPr="00CC57DD" w14:paraId="3208DF51" w14:textId="77777777" w:rsidTr="002B3B6D">
        <w:tc>
          <w:tcPr>
            <w:tcW w:w="9015" w:type="dxa"/>
            <w:shd w:val="clear" w:color="auto" w:fill="auto"/>
          </w:tcPr>
          <w:p w14:paraId="48459F9B" w14:textId="0CEFEB73" w:rsidR="002B3B6D" w:rsidRPr="00EE5CC4" w:rsidRDefault="002B3B6D" w:rsidP="002B3B6D">
            <w:pPr>
              <w:rPr>
                <w:b/>
                <w:i/>
                <w:lang w:val="en-GB"/>
              </w:rPr>
            </w:pPr>
            <w:r w:rsidRPr="00FD224A">
              <w:rPr>
                <w:b/>
                <w:i/>
                <w:lang w:val="en-GB"/>
              </w:rPr>
              <w:t>Analysis of the extent</w:t>
            </w:r>
          </w:p>
        </w:tc>
      </w:tr>
      <w:tr w:rsidR="00EE5CC4" w:rsidRPr="00CC57DD" w14:paraId="1E80536B" w14:textId="77777777" w:rsidTr="002B3B6D">
        <w:tc>
          <w:tcPr>
            <w:tcW w:w="9015" w:type="dxa"/>
            <w:shd w:val="clear" w:color="auto" w:fill="auto"/>
          </w:tcPr>
          <w:p w14:paraId="52E44E7A" w14:textId="77777777" w:rsidR="00EE5CC4" w:rsidRDefault="00EE5CC4" w:rsidP="002B3B6D">
            <w:pPr>
              <w:rPr>
                <w:b/>
                <w:i/>
                <w:lang w:val="en-GB"/>
              </w:rPr>
            </w:pPr>
          </w:p>
          <w:p w14:paraId="0A0FE2E6" w14:textId="1066CD72" w:rsidR="00C33D84" w:rsidRPr="00FD224A" w:rsidRDefault="00C33D84" w:rsidP="002B3B6D">
            <w:pPr>
              <w:rPr>
                <w:b/>
                <w:i/>
                <w:lang w:val="en-GB"/>
              </w:rPr>
            </w:pPr>
          </w:p>
        </w:tc>
      </w:tr>
      <w:tr w:rsidR="002B3B6D" w:rsidRPr="00281DDB" w14:paraId="5CF19DCA" w14:textId="77777777" w:rsidTr="002B3B6D">
        <w:tc>
          <w:tcPr>
            <w:tcW w:w="9015" w:type="dxa"/>
            <w:shd w:val="clear" w:color="auto" w:fill="auto"/>
          </w:tcPr>
          <w:p w14:paraId="196BF062" w14:textId="25D2265B" w:rsidR="002B3B6D" w:rsidRPr="00E66C36" w:rsidRDefault="002B3B6D" w:rsidP="002B3B6D">
            <w:pPr>
              <w:pStyle w:val="Kop3"/>
              <w:keepNext/>
              <w:rPr>
                <w:lang w:val="en-US"/>
              </w:rPr>
            </w:pPr>
            <w:r w:rsidRPr="00DA553D">
              <w:rPr>
                <w:lang w:val="en-GB"/>
              </w:rPr>
              <w:t>Correcti</w:t>
            </w:r>
            <w:r>
              <w:rPr>
                <w:lang w:val="en-GB"/>
              </w:rPr>
              <w:t>on(s) and correcti</w:t>
            </w:r>
            <w:r w:rsidRPr="00DA553D">
              <w:rPr>
                <w:lang w:val="en-GB"/>
              </w:rPr>
              <w:t>ve action</w:t>
            </w:r>
            <w:r>
              <w:rPr>
                <w:lang w:val="en-GB"/>
              </w:rPr>
              <w:t>(s)</w:t>
            </w:r>
            <w:r w:rsidRPr="00DA553D">
              <w:rPr>
                <w:lang w:val="en-GB"/>
              </w:rPr>
              <w:t xml:space="preserve"> taken</w:t>
            </w:r>
          </w:p>
        </w:tc>
      </w:tr>
      <w:tr w:rsidR="00AF6497" w:rsidRPr="00281DDB" w14:paraId="62E987FC" w14:textId="77777777" w:rsidTr="002B3B6D">
        <w:tc>
          <w:tcPr>
            <w:tcW w:w="9015" w:type="dxa"/>
            <w:shd w:val="clear" w:color="auto" w:fill="auto"/>
          </w:tcPr>
          <w:p w14:paraId="3C3F4572" w14:textId="43ECB297" w:rsidR="00AF6497" w:rsidRPr="00E66C36" w:rsidRDefault="002B3B6D" w:rsidP="00D13D2A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correction(s) taken:</w:t>
            </w:r>
          </w:p>
          <w:p w14:paraId="6257F1F1" w14:textId="77777777" w:rsidR="00AF6497" w:rsidRPr="00E66C36" w:rsidRDefault="00AF6497" w:rsidP="00D13D2A">
            <w:pPr>
              <w:rPr>
                <w:lang w:val="en-US"/>
              </w:rPr>
            </w:pPr>
          </w:p>
        </w:tc>
      </w:tr>
      <w:tr w:rsidR="00EE5CC4" w:rsidRPr="00281DDB" w14:paraId="162283D4" w14:textId="77777777" w:rsidTr="002B3B6D">
        <w:tc>
          <w:tcPr>
            <w:tcW w:w="9015" w:type="dxa"/>
            <w:shd w:val="clear" w:color="auto" w:fill="auto"/>
          </w:tcPr>
          <w:p w14:paraId="79A82DA9" w14:textId="398526AF" w:rsidR="00EE5CC4" w:rsidRPr="00E66C36" w:rsidRDefault="00EE5CC4" w:rsidP="00EE5CC4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corrective action(s) taken:</w:t>
            </w:r>
          </w:p>
          <w:p w14:paraId="07850BCE" w14:textId="77777777" w:rsidR="00EE5CC4" w:rsidRPr="00E66C36" w:rsidRDefault="00EE5CC4" w:rsidP="00D13D2A">
            <w:pPr>
              <w:keepNext/>
              <w:rPr>
                <w:lang w:val="en-US"/>
              </w:rPr>
            </w:pPr>
          </w:p>
        </w:tc>
      </w:tr>
      <w:tr w:rsidR="00AF6497" w:rsidRPr="00CC57DD" w14:paraId="4DBB2E24" w14:textId="77777777" w:rsidTr="002B3B6D">
        <w:tc>
          <w:tcPr>
            <w:tcW w:w="9015" w:type="dxa"/>
            <w:shd w:val="clear" w:color="auto" w:fill="auto"/>
          </w:tcPr>
          <w:p w14:paraId="3412BBCB" w14:textId="4A20A03D" w:rsidR="00AF6497" w:rsidRPr="00CC57DD" w:rsidRDefault="002B3B6D" w:rsidP="004467F7">
            <w:r w:rsidRPr="00E962F9">
              <w:rPr>
                <w:lang w:val="en-GB"/>
              </w:rPr>
              <w:t>Implementation date</w:t>
            </w:r>
            <w:r w:rsidR="00AF6497" w:rsidRPr="00CC57DD">
              <w:t>:</w:t>
            </w:r>
            <w:r w:rsidR="00AF6497" w:rsidRPr="00CC57DD">
              <w:rPr>
                <w:b/>
                <w:i/>
              </w:rPr>
              <w:t xml:space="preserve"> </w:t>
            </w:r>
            <w:sdt>
              <w:sdtPr>
                <w:id w:val="-1519153131"/>
                <w:placeholder>
                  <w:docPart w:val="787D7C2FA455483386BCCBC7093BD7F4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Select a date</w:t>
                </w:r>
              </w:sdtContent>
            </w:sdt>
          </w:p>
        </w:tc>
      </w:tr>
      <w:tr w:rsidR="00AF6497" w:rsidRPr="00281DDB" w14:paraId="5FE98117" w14:textId="77777777" w:rsidTr="002B3B6D">
        <w:tc>
          <w:tcPr>
            <w:tcW w:w="9015" w:type="dxa"/>
            <w:shd w:val="clear" w:color="auto" w:fill="auto"/>
          </w:tcPr>
          <w:p w14:paraId="71CDF9A6" w14:textId="0EEF9304" w:rsidR="002B3B6D" w:rsidRPr="00E962F9" w:rsidRDefault="002B3B6D" w:rsidP="002B3B6D">
            <w:pPr>
              <w:rPr>
                <w:lang w:val="en-GB"/>
              </w:rPr>
            </w:pPr>
            <w:r w:rsidRPr="00E962F9">
              <w:rPr>
                <w:lang w:val="en-GB"/>
              </w:rPr>
              <w:t xml:space="preserve">List of the supplied documents that were drawn up, completed or updated in response to the </w:t>
            </w:r>
            <w:r>
              <w:rPr>
                <w:lang w:val="en-GB"/>
              </w:rPr>
              <w:t xml:space="preserve">correction and </w:t>
            </w:r>
            <w:r w:rsidRPr="00E962F9">
              <w:rPr>
                <w:lang w:val="en-GB"/>
              </w:rPr>
              <w:t xml:space="preserve">corrective action mentioned above: </w:t>
            </w:r>
          </w:p>
          <w:p w14:paraId="31E6020D" w14:textId="77777777" w:rsidR="00AF6497" w:rsidRPr="00E66C36" w:rsidRDefault="00AF6497" w:rsidP="00D13D2A">
            <w:pPr>
              <w:rPr>
                <w:lang w:val="en-US"/>
              </w:rPr>
            </w:pPr>
          </w:p>
        </w:tc>
      </w:tr>
    </w:tbl>
    <w:p w14:paraId="4FE351EB" w14:textId="4B80A571" w:rsidR="00AF6497" w:rsidRPr="00E66C36" w:rsidRDefault="002B3B6D" w:rsidP="00E63C3C">
      <w:pPr>
        <w:pStyle w:val="Kop2"/>
        <w:rPr>
          <w:lang w:val="en-US"/>
        </w:rPr>
      </w:pPr>
      <w:r w:rsidRPr="00E66C36">
        <w:rPr>
          <w:lang w:val="en-US"/>
        </w:rPr>
        <w:t xml:space="preserve">Evaluation by the assessor/expert </w:t>
      </w: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AF6497" w:rsidRPr="00281DDB" w14:paraId="1941B054" w14:textId="77777777" w:rsidTr="00DA08A0">
        <w:tc>
          <w:tcPr>
            <w:tcW w:w="9015" w:type="dxa"/>
            <w:gridSpan w:val="2"/>
          </w:tcPr>
          <w:p w14:paraId="5ECA7D9C" w14:textId="735B0DE5" w:rsidR="00AF6497" w:rsidRPr="00E66C36" w:rsidRDefault="002B3B6D" w:rsidP="00DA08A0">
            <w:pPr>
              <w:pStyle w:val="Tabelinhoud"/>
              <w:rPr>
                <w:szCs w:val="28"/>
                <w:lang w:val="en-US"/>
              </w:rPr>
            </w:pPr>
            <w:r w:rsidRPr="00E66C36">
              <w:rPr>
                <w:lang w:val="en-US"/>
              </w:rPr>
              <w:t>Date of reception of the actions</w:t>
            </w:r>
            <w:r w:rsidR="00AF6497" w:rsidRPr="00E66C36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id w:val="1011331951"/>
                <w:placeholder>
                  <w:docPart w:val="1E60BFC2C53145D89FF53941C13745A0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66C36">
                  <w:rPr>
                    <w:lang w:val="en-US"/>
                  </w:rPr>
                  <w:t>Select a date</w:t>
                </w:r>
              </w:sdtContent>
            </w:sdt>
          </w:p>
        </w:tc>
      </w:tr>
      <w:tr w:rsidR="002B3B6D" w:rsidRPr="00281DDB" w14:paraId="392657D5" w14:textId="77777777" w:rsidTr="00DA08A0">
        <w:trPr>
          <w:trHeight w:val="456"/>
        </w:trPr>
        <w:tc>
          <w:tcPr>
            <w:tcW w:w="643" w:type="dxa"/>
          </w:tcPr>
          <w:p w14:paraId="08163427" w14:textId="157F64C0" w:rsidR="002B3B6D" w:rsidRPr="00CC57DD" w:rsidRDefault="00281DDB" w:rsidP="002B3B6D">
            <w:pPr>
              <w:jc w:val="center"/>
            </w:pPr>
            <w:sdt>
              <w:sdtPr>
                <w:rPr>
                  <w:sz w:val="28"/>
                  <w:szCs w:val="36"/>
                </w:rPr>
                <w:id w:val="20206524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56DB6108" w14:textId="5F45DB0A" w:rsidR="002B3B6D" w:rsidRPr="00CC57DD" w:rsidRDefault="002B3B6D" w:rsidP="002B3B6D">
            <w:pPr>
              <w:jc w:val="left"/>
              <w:rPr>
                <w:lang w:val="en-GB"/>
              </w:rPr>
            </w:pPr>
            <w:r w:rsidRPr="00E962F9">
              <w:rPr>
                <w:lang w:val="en-GB"/>
              </w:rPr>
              <w:t>The non-conformity is closed.</w:t>
            </w:r>
          </w:p>
        </w:tc>
      </w:tr>
      <w:tr w:rsidR="002B3B6D" w:rsidRPr="00281DDB" w14:paraId="0601CA74" w14:textId="77777777" w:rsidTr="0044059D">
        <w:trPr>
          <w:trHeight w:val="456"/>
        </w:trPr>
        <w:tc>
          <w:tcPr>
            <w:tcW w:w="643" w:type="dxa"/>
          </w:tcPr>
          <w:p w14:paraId="0F045DC0" w14:textId="179B65C3" w:rsidR="002B3B6D" w:rsidRPr="00CC57DD" w:rsidRDefault="00281DDB" w:rsidP="002B3B6D">
            <w:pPr>
              <w:jc w:val="center"/>
            </w:pPr>
            <w:sdt>
              <w:sdtPr>
                <w:rPr>
                  <w:sz w:val="28"/>
                  <w:szCs w:val="36"/>
                </w:rPr>
                <w:id w:val="213428595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358D3A49" w14:textId="503D34F8" w:rsidR="002B3B6D" w:rsidRPr="00E66C36" w:rsidRDefault="002B3B6D" w:rsidP="002B3B6D">
            <w:pPr>
              <w:jc w:val="left"/>
              <w:rPr>
                <w:lang w:val="en-US"/>
              </w:rPr>
            </w:pPr>
            <w:r w:rsidRPr="00E962F9">
              <w:rPr>
                <w:rFonts w:cs="Arial"/>
                <w:lang w:val="en-GB"/>
              </w:rPr>
              <w:t>The non-conformity is no longer critical but the implementation of the corrective action need</w:t>
            </w:r>
            <w:r w:rsidR="00A87CCD">
              <w:rPr>
                <w:rFonts w:cs="Arial"/>
                <w:lang w:val="en-GB"/>
              </w:rPr>
              <w:t>s</w:t>
            </w:r>
            <w:r w:rsidRPr="00E962F9">
              <w:rPr>
                <w:rFonts w:cs="Arial"/>
                <w:lang w:val="en-GB"/>
              </w:rPr>
              <w:t xml:space="preserve"> to be finalized according to the proposed schedule.</w:t>
            </w:r>
          </w:p>
        </w:tc>
      </w:tr>
      <w:tr w:rsidR="002B3B6D" w:rsidRPr="00281DDB" w14:paraId="43F388F0" w14:textId="77777777" w:rsidTr="00F845A3">
        <w:trPr>
          <w:trHeight w:val="456"/>
        </w:trPr>
        <w:tc>
          <w:tcPr>
            <w:tcW w:w="643" w:type="dxa"/>
            <w:vMerge w:val="restart"/>
          </w:tcPr>
          <w:p w14:paraId="0DC08602" w14:textId="44FA6BBC" w:rsidR="002B3B6D" w:rsidRPr="00CC57DD" w:rsidRDefault="00281DDB" w:rsidP="002B3B6D">
            <w:pPr>
              <w:jc w:val="center"/>
            </w:pPr>
            <w:sdt>
              <w:sdtPr>
                <w:rPr>
                  <w:sz w:val="28"/>
                  <w:szCs w:val="36"/>
                </w:rPr>
                <w:id w:val="-140877036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DE1A13E" w14:textId="288E3B67" w:rsidR="002B3B6D" w:rsidRPr="00E66C36" w:rsidRDefault="002B3B6D" w:rsidP="002B3B6D">
            <w:pPr>
              <w:jc w:val="left"/>
              <w:rPr>
                <w:lang w:val="en-US"/>
              </w:rPr>
            </w:pPr>
            <w:r w:rsidRPr="00E962F9">
              <w:rPr>
                <w:rFonts w:cs="Arial"/>
                <w:lang w:val="en-GB"/>
              </w:rPr>
              <w:t>The non-conformity is maintained.</w:t>
            </w:r>
          </w:p>
        </w:tc>
      </w:tr>
      <w:tr w:rsidR="002B3B6D" w:rsidRPr="00CC57DD" w14:paraId="41781434" w14:textId="77777777" w:rsidTr="00DA08A0">
        <w:trPr>
          <w:trHeight w:val="457"/>
        </w:trPr>
        <w:tc>
          <w:tcPr>
            <w:tcW w:w="643" w:type="dxa"/>
            <w:vMerge/>
            <w:vAlign w:val="center"/>
          </w:tcPr>
          <w:p w14:paraId="70D9289D" w14:textId="77777777" w:rsidR="002B3B6D" w:rsidRPr="00E66C36" w:rsidRDefault="002B3B6D" w:rsidP="002B3B6D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8372" w:type="dxa"/>
            <w:vAlign w:val="center"/>
          </w:tcPr>
          <w:p w14:paraId="7389B149" w14:textId="77777777" w:rsidR="002B3B6D" w:rsidRPr="00E962F9" w:rsidRDefault="002B3B6D" w:rsidP="002B3B6D">
            <w:pPr>
              <w:jc w:val="left"/>
            </w:pPr>
            <w:proofErr w:type="spellStart"/>
            <w:r w:rsidRPr="00E962F9">
              <w:t>Motivation</w:t>
            </w:r>
            <w:proofErr w:type="spellEnd"/>
            <w:r w:rsidRPr="00E962F9">
              <w:t>:</w:t>
            </w:r>
          </w:p>
          <w:p w14:paraId="2878E864" w14:textId="77777777" w:rsidR="002B3B6D" w:rsidRPr="00CC57DD" w:rsidRDefault="002B3B6D" w:rsidP="002B3B6D">
            <w:pPr>
              <w:jc w:val="left"/>
              <w:rPr>
                <w:rFonts w:cs="Arial"/>
              </w:rPr>
            </w:pPr>
          </w:p>
        </w:tc>
      </w:tr>
    </w:tbl>
    <w:p w14:paraId="2AF6D0C9" w14:textId="16E14BC5" w:rsidR="002B3B6D" w:rsidRPr="00E66C36" w:rsidRDefault="002B3B6D" w:rsidP="00D13D2A">
      <w:pPr>
        <w:keepNext/>
        <w:rPr>
          <w:b/>
          <w:i/>
          <w:szCs w:val="22"/>
          <w:lang w:val="en-US"/>
        </w:rPr>
      </w:pPr>
      <w:r w:rsidRPr="00E66C36">
        <w:rPr>
          <w:b/>
          <w:i/>
          <w:szCs w:val="22"/>
          <w:lang w:val="en-US"/>
        </w:rPr>
        <w:lastRenderedPageBreak/>
        <w:t>The assessor/expert can request additional information once only if the non-conformity is still maintained with the information already received. The additional information and assessment thereof are presented below.</w:t>
      </w:r>
    </w:p>
    <w:p w14:paraId="37A0418A" w14:textId="77777777" w:rsidR="002B3B6D" w:rsidRPr="00E66C36" w:rsidRDefault="002B3B6D" w:rsidP="002B3B6D">
      <w:pPr>
        <w:pStyle w:val="Kop2"/>
        <w:rPr>
          <w:lang w:val="en-US"/>
        </w:rPr>
      </w:pPr>
      <w:r w:rsidRPr="00E66C36">
        <w:rPr>
          <w:rStyle w:val="Kop2Char"/>
          <w:b/>
          <w:bCs/>
          <w:lang w:val="en-US"/>
        </w:rPr>
        <w:t xml:space="preserve">Actions </w:t>
      </w:r>
      <w:r w:rsidRPr="00E66C36">
        <w:rPr>
          <w:rStyle w:val="Subtielebenadrukking"/>
          <w:lang w:val="en-US"/>
        </w:rPr>
        <w:t>(to be filled in by the evaluated body)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C33D84" w14:paraId="064831A4" w14:textId="77777777" w:rsidTr="0075359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4FE9935" w14:textId="77777777" w:rsidR="00C33D84" w:rsidRDefault="00C33D84" w:rsidP="00753594">
            <w:pPr>
              <w:pStyle w:val="Kop3"/>
              <w:keepNext/>
            </w:pPr>
            <w:r w:rsidRPr="00E962F9">
              <w:rPr>
                <w:lang w:val="en-GB"/>
              </w:rPr>
              <w:t>Root cause analysis</w:t>
            </w:r>
          </w:p>
        </w:tc>
      </w:tr>
      <w:tr w:rsidR="00C33D84" w14:paraId="579F9E5A" w14:textId="77777777" w:rsidTr="0075359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A51A93" w14:textId="77777777" w:rsidR="00C33D84" w:rsidRDefault="00C33D84" w:rsidP="00753594"/>
          <w:p w14:paraId="4AF94382" w14:textId="77777777" w:rsidR="00C33D84" w:rsidRDefault="00C33D84" w:rsidP="00753594"/>
        </w:tc>
      </w:tr>
      <w:tr w:rsidR="00C33D84" w:rsidRPr="00CC57DD" w14:paraId="6594813A" w14:textId="77777777" w:rsidTr="00753594">
        <w:tc>
          <w:tcPr>
            <w:tcW w:w="9015" w:type="dxa"/>
            <w:shd w:val="clear" w:color="auto" w:fill="auto"/>
          </w:tcPr>
          <w:p w14:paraId="218AD184" w14:textId="77777777" w:rsidR="00C33D84" w:rsidRPr="00EE5CC4" w:rsidRDefault="00C33D84" w:rsidP="0075359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Impact analysis</w:t>
            </w:r>
          </w:p>
        </w:tc>
      </w:tr>
      <w:tr w:rsidR="00C33D84" w:rsidRPr="00CC57DD" w14:paraId="41FEE8DD" w14:textId="77777777" w:rsidTr="00753594">
        <w:tc>
          <w:tcPr>
            <w:tcW w:w="9015" w:type="dxa"/>
            <w:shd w:val="clear" w:color="auto" w:fill="auto"/>
          </w:tcPr>
          <w:p w14:paraId="0D2E8AD4" w14:textId="77777777" w:rsidR="00C33D84" w:rsidRDefault="00C33D84" w:rsidP="00753594">
            <w:pPr>
              <w:rPr>
                <w:b/>
                <w:i/>
                <w:lang w:val="en-GB"/>
              </w:rPr>
            </w:pPr>
          </w:p>
          <w:p w14:paraId="4D90AB0D" w14:textId="77777777" w:rsidR="00C33D84" w:rsidRPr="00FD224A" w:rsidRDefault="00C33D84" w:rsidP="00753594">
            <w:pPr>
              <w:rPr>
                <w:b/>
                <w:i/>
                <w:lang w:val="en-GB"/>
              </w:rPr>
            </w:pPr>
          </w:p>
        </w:tc>
      </w:tr>
      <w:tr w:rsidR="00C33D84" w:rsidRPr="00CC57DD" w14:paraId="696DECDF" w14:textId="77777777" w:rsidTr="00753594">
        <w:tc>
          <w:tcPr>
            <w:tcW w:w="9015" w:type="dxa"/>
            <w:shd w:val="clear" w:color="auto" w:fill="auto"/>
          </w:tcPr>
          <w:p w14:paraId="6B3849A3" w14:textId="77777777" w:rsidR="00C33D84" w:rsidRPr="00EE5CC4" w:rsidRDefault="00C33D84" w:rsidP="00753594">
            <w:pPr>
              <w:rPr>
                <w:b/>
                <w:i/>
                <w:lang w:val="en-GB"/>
              </w:rPr>
            </w:pPr>
            <w:r w:rsidRPr="00FD224A">
              <w:rPr>
                <w:b/>
                <w:i/>
                <w:lang w:val="en-GB"/>
              </w:rPr>
              <w:t>Analysis of the extent</w:t>
            </w:r>
          </w:p>
        </w:tc>
      </w:tr>
      <w:tr w:rsidR="00C33D84" w:rsidRPr="00CC57DD" w14:paraId="171ECA94" w14:textId="77777777" w:rsidTr="00753594">
        <w:tc>
          <w:tcPr>
            <w:tcW w:w="9015" w:type="dxa"/>
            <w:shd w:val="clear" w:color="auto" w:fill="auto"/>
          </w:tcPr>
          <w:p w14:paraId="39250E30" w14:textId="77777777" w:rsidR="00C33D84" w:rsidRDefault="00C33D84" w:rsidP="00753594">
            <w:pPr>
              <w:rPr>
                <w:b/>
                <w:i/>
                <w:lang w:val="en-GB"/>
              </w:rPr>
            </w:pPr>
          </w:p>
          <w:p w14:paraId="5D9E25D8" w14:textId="77777777" w:rsidR="00C33D84" w:rsidRPr="00FD224A" w:rsidRDefault="00C33D84" w:rsidP="00753594">
            <w:pPr>
              <w:rPr>
                <w:b/>
                <w:i/>
                <w:lang w:val="en-GB"/>
              </w:rPr>
            </w:pPr>
          </w:p>
        </w:tc>
      </w:tr>
      <w:tr w:rsidR="00C33D84" w:rsidRPr="00281DDB" w14:paraId="3EF7765B" w14:textId="77777777" w:rsidTr="00753594">
        <w:tc>
          <w:tcPr>
            <w:tcW w:w="9015" w:type="dxa"/>
            <w:shd w:val="clear" w:color="auto" w:fill="auto"/>
          </w:tcPr>
          <w:p w14:paraId="134E53F4" w14:textId="77777777" w:rsidR="00C33D84" w:rsidRPr="00E66C36" w:rsidRDefault="00C33D84" w:rsidP="00753594">
            <w:pPr>
              <w:pStyle w:val="Kop3"/>
              <w:keepNext/>
              <w:rPr>
                <w:lang w:val="en-US"/>
              </w:rPr>
            </w:pPr>
            <w:r w:rsidRPr="00DA553D">
              <w:rPr>
                <w:lang w:val="en-GB"/>
              </w:rPr>
              <w:t>Correcti</w:t>
            </w:r>
            <w:r>
              <w:rPr>
                <w:lang w:val="en-GB"/>
              </w:rPr>
              <w:t>on(s) and correcti</w:t>
            </w:r>
            <w:r w:rsidRPr="00DA553D">
              <w:rPr>
                <w:lang w:val="en-GB"/>
              </w:rPr>
              <w:t>ve action</w:t>
            </w:r>
            <w:r>
              <w:rPr>
                <w:lang w:val="en-GB"/>
              </w:rPr>
              <w:t>(s)</w:t>
            </w:r>
            <w:r w:rsidRPr="00DA553D">
              <w:rPr>
                <w:lang w:val="en-GB"/>
              </w:rPr>
              <w:t xml:space="preserve"> taken</w:t>
            </w:r>
          </w:p>
        </w:tc>
      </w:tr>
      <w:tr w:rsidR="00C33D84" w:rsidRPr="00281DDB" w14:paraId="7D22C199" w14:textId="77777777" w:rsidTr="00753594">
        <w:tc>
          <w:tcPr>
            <w:tcW w:w="9015" w:type="dxa"/>
            <w:shd w:val="clear" w:color="auto" w:fill="auto"/>
          </w:tcPr>
          <w:p w14:paraId="36845C2C" w14:textId="77777777" w:rsidR="00C33D84" w:rsidRPr="00E66C36" w:rsidRDefault="00C33D84" w:rsidP="00753594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correction(s) taken:</w:t>
            </w:r>
          </w:p>
          <w:p w14:paraId="0ED0D908" w14:textId="77777777" w:rsidR="00C33D84" w:rsidRPr="00E66C36" w:rsidRDefault="00C33D84" w:rsidP="00753594">
            <w:pPr>
              <w:rPr>
                <w:lang w:val="en-US"/>
              </w:rPr>
            </w:pPr>
          </w:p>
        </w:tc>
      </w:tr>
      <w:tr w:rsidR="00C33D84" w:rsidRPr="00281DDB" w14:paraId="05C65538" w14:textId="77777777" w:rsidTr="00753594">
        <w:tc>
          <w:tcPr>
            <w:tcW w:w="9015" w:type="dxa"/>
            <w:shd w:val="clear" w:color="auto" w:fill="auto"/>
          </w:tcPr>
          <w:p w14:paraId="396A058A" w14:textId="77777777" w:rsidR="00C33D84" w:rsidRPr="00E66C36" w:rsidRDefault="00C33D84" w:rsidP="00753594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corrective action(s) taken:</w:t>
            </w:r>
          </w:p>
          <w:p w14:paraId="33635BD2" w14:textId="77777777" w:rsidR="00C33D84" w:rsidRPr="00E66C36" w:rsidRDefault="00C33D84" w:rsidP="00753594">
            <w:pPr>
              <w:keepNext/>
              <w:rPr>
                <w:lang w:val="en-US"/>
              </w:rPr>
            </w:pPr>
          </w:p>
        </w:tc>
      </w:tr>
      <w:tr w:rsidR="002B3B6D" w:rsidRPr="00CC57DD" w14:paraId="10C42FEA" w14:textId="77777777" w:rsidTr="00256754">
        <w:tc>
          <w:tcPr>
            <w:tcW w:w="9015" w:type="dxa"/>
            <w:shd w:val="clear" w:color="auto" w:fill="auto"/>
          </w:tcPr>
          <w:p w14:paraId="2D4A26ED" w14:textId="77777777" w:rsidR="002B3B6D" w:rsidRPr="00CC57DD" w:rsidRDefault="002B3B6D" w:rsidP="00256754">
            <w:r w:rsidRPr="00E962F9">
              <w:rPr>
                <w:lang w:val="en-GB"/>
              </w:rPr>
              <w:t>Implementation date</w:t>
            </w:r>
            <w:r w:rsidRPr="00CC57DD">
              <w:t>:</w:t>
            </w:r>
            <w:r w:rsidRPr="00CC57DD">
              <w:rPr>
                <w:b/>
                <w:i/>
              </w:rPr>
              <w:t xml:space="preserve"> </w:t>
            </w:r>
            <w:sdt>
              <w:sdtPr>
                <w:id w:val="385306484"/>
                <w:placeholder>
                  <w:docPart w:val="10F0C039D0B6444DBE77769E22C46A6B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Select a date</w:t>
                </w:r>
              </w:sdtContent>
            </w:sdt>
          </w:p>
        </w:tc>
      </w:tr>
      <w:tr w:rsidR="002B3B6D" w:rsidRPr="00281DDB" w14:paraId="50632E78" w14:textId="77777777" w:rsidTr="00256754">
        <w:tc>
          <w:tcPr>
            <w:tcW w:w="9015" w:type="dxa"/>
            <w:shd w:val="clear" w:color="auto" w:fill="auto"/>
          </w:tcPr>
          <w:p w14:paraId="516ED802" w14:textId="77777777" w:rsidR="002B3B6D" w:rsidRPr="00E962F9" w:rsidRDefault="002B3B6D" w:rsidP="00256754">
            <w:pPr>
              <w:rPr>
                <w:lang w:val="en-GB"/>
              </w:rPr>
            </w:pPr>
            <w:r w:rsidRPr="00E962F9">
              <w:rPr>
                <w:lang w:val="en-GB"/>
              </w:rPr>
              <w:t xml:space="preserve">List of the supplied documents that were drawn up, completed or updated in response to the </w:t>
            </w:r>
            <w:r>
              <w:rPr>
                <w:lang w:val="en-GB"/>
              </w:rPr>
              <w:t xml:space="preserve">correction and </w:t>
            </w:r>
            <w:r w:rsidRPr="00E962F9">
              <w:rPr>
                <w:lang w:val="en-GB"/>
              </w:rPr>
              <w:t xml:space="preserve">corrective action mentioned above: </w:t>
            </w:r>
          </w:p>
          <w:p w14:paraId="2461A0D1" w14:textId="77777777" w:rsidR="002B3B6D" w:rsidRPr="00E66C36" w:rsidRDefault="002B3B6D" w:rsidP="00256754">
            <w:pPr>
              <w:rPr>
                <w:lang w:val="en-US"/>
              </w:rPr>
            </w:pPr>
          </w:p>
        </w:tc>
      </w:tr>
    </w:tbl>
    <w:p w14:paraId="25A951FB" w14:textId="77777777" w:rsidR="002B3B6D" w:rsidRPr="00E66C36" w:rsidRDefault="002B3B6D" w:rsidP="002B3B6D">
      <w:pPr>
        <w:pStyle w:val="Kop2"/>
        <w:rPr>
          <w:lang w:val="en-US"/>
        </w:rPr>
      </w:pPr>
      <w:r w:rsidRPr="00E66C36">
        <w:rPr>
          <w:lang w:val="en-US"/>
        </w:rPr>
        <w:t xml:space="preserve">Evaluation by the assessor/expert </w:t>
      </w: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2B3B6D" w:rsidRPr="00281DDB" w14:paraId="78FBEC2E" w14:textId="77777777" w:rsidTr="00256754">
        <w:tc>
          <w:tcPr>
            <w:tcW w:w="9015" w:type="dxa"/>
            <w:gridSpan w:val="2"/>
          </w:tcPr>
          <w:p w14:paraId="6BBAD14A" w14:textId="77777777" w:rsidR="002B3B6D" w:rsidRPr="00E66C36" w:rsidRDefault="002B3B6D" w:rsidP="00256754">
            <w:pPr>
              <w:pStyle w:val="Tabelinhoud"/>
              <w:rPr>
                <w:szCs w:val="28"/>
                <w:lang w:val="en-US"/>
              </w:rPr>
            </w:pPr>
            <w:r w:rsidRPr="00E66C36">
              <w:rPr>
                <w:lang w:val="en-US"/>
              </w:rPr>
              <w:t xml:space="preserve">Date of reception of the actions: </w:t>
            </w:r>
            <w:sdt>
              <w:sdtPr>
                <w:rPr>
                  <w:lang w:val="en-US"/>
                </w:rPr>
                <w:id w:val="410278709"/>
                <w:placeholder>
                  <w:docPart w:val="40FCF20F3E824D0E99F370A43428C662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66C36">
                  <w:rPr>
                    <w:lang w:val="en-US"/>
                  </w:rPr>
                  <w:t>Select a date</w:t>
                </w:r>
              </w:sdtContent>
            </w:sdt>
          </w:p>
        </w:tc>
      </w:tr>
      <w:tr w:rsidR="002B3B6D" w:rsidRPr="00281DDB" w14:paraId="60576F4B" w14:textId="77777777" w:rsidTr="00256754">
        <w:trPr>
          <w:trHeight w:val="456"/>
        </w:trPr>
        <w:tc>
          <w:tcPr>
            <w:tcW w:w="643" w:type="dxa"/>
          </w:tcPr>
          <w:p w14:paraId="73A09AEB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149930866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73640D19" w14:textId="77777777" w:rsidR="002B3B6D" w:rsidRPr="00CC57DD" w:rsidRDefault="002B3B6D" w:rsidP="00256754">
            <w:pPr>
              <w:jc w:val="left"/>
              <w:rPr>
                <w:lang w:val="en-GB"/>
              </w:rPr>
            </w:pPr>
            <w:r w:rsidRPr="00E962F9">
              <w:rPr>
                <w:lang w:val="en-GB"/>
              </w:rPr>
              <w:t>The non-conformity is closed.</w:t>
            </w:r>
          </w:p>
        </w:tc>
      </w:tr>
      <w:tr w:rsidR="002B3B6D" w:rsidRPr="00281DDB" w14:paraId="00876E97" w14:textId="77777777" w:rsidTr="00256754">
        <w:trPr>
          <w:trHeight w:val="456"/>
        </w:trPr>
        <w:tc>
          <w:tcPr>
            <w:tcW w:w="643" w:type="dxa"/>
          </w:tcPr>
          <w:p w14:paraId="155569CA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-7737112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08C8202F" w14:textId="5725EB88" w:rsidR="002B3B6D" w:rsidRPr="00E66C36" w:rsidRDefault="002B3B6D" w:rsidP="00256754">
            <w:pPr>
              <w:jc w:val="left"/>
              <w:rPr>
                <w:lang w:val="en-US"/>
              </w:rPr>
            </w:pPr>
            <w:r w:rsidRPr="00E962F9">
              <w:rPr>
                <w:rFonts w:cs="Arial"/>
                <w:lang w:val="en-GB"/>
              </w:rPr>
              <w:t>The non-conformity is no longer critical but the implementation of the corrective action need</w:t>
            </w:r>
            <w:r w:rsidR="00A87CCD">
              <w:rPr>
                <w:rFonts w:cs="Arial"/>
                <w:lang w:val="en-GB"/>
              </w:rPr>
              <w:t>s</w:t>
            </w:r>
            <w:r w:rsidRPr="00E962F9">
              <w:rPr>
                <w:rFonts w:cs="Arial"/>
                <w:lang w:val="en-GB"/>
              </w:rPr>
              <w:t xml:space="preserve"> to be finalized according to the proposed schedule.</w:t>
            </w:r>
          </w:p>
        </w:tc>
      </w:tr>
      <w:tr w:rsidR="002B3B6D" w:rsidRPr="00281DDB" w14:paraId="66B25335" w14:textId="77777777" w:rsidTr="00256754">
        <w:trPr>
          <w:trHeight w:val="456"/>
        </w:trPr>
        <w:tc>
          <w:tcPr>
            <w:tcW w:w="643" w:type="dxa"/>
            <w:vMerge w:val="restart"/>
          </w:tcPr>
          <w:p w14:paraId="66AA3D37" w14:textId="29A845AC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206975684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C33D84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BFB672F" w14:textId="77777777" w:rsidR="002B3B6D" w:rsidRPr="00E66C36" w:rsidRDefault="002B3B6D" w:rsidP="00256754">
            <w:pPr>
              <w:jc w:val="left"/>
              <w:rPr>
                <w:lang w:val="en-US"/>
              </w:rPr>
            </w:pPr>
            <w:r w:rsidRPr="00E962F9">
              <w:rPr>
                <w:rFonts w:cs="Arial"/>
                <w:lang w:val="en-GB"/>
              </w:rPr>
              <w:t>The non-conformity is maintained.</w:t>
            </w:r>
          </w:p>
        </w:tc>
      </w:tr>
      <w:tr w:rsidR="002B3B6D" w:rsidRPr="00CC57DD" w14:paraId="3BF3B6F9" w14:textId="77777777" w:rsidTr="00256754">
        <w:trPr>
          <w:trHeight w:val="457"/>
        </w:trPr>
        <w:tc>
          <w:tcPr>
            <w:tcW w:w="643" w:type="dxa"/>
            <w:vMerge/>
            <w:vAlign w:val="center"/>
          </w:tcPr>
          <w:p w14:paraId="622F0FFD" w14:textId="77777777" w:rsidR="002B3B6D" w:rsidRPr="00E66C36" w:rsidRDefault="002B3B6D" w:rsidP="00256754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8372" w:type="dxa"/>
            <w:vAlign w:val="center"/>
          </w:tcPr>
          <w:p w14:paraId="428540CA" w14:textId="77777777" w:rsidR="002B3B6D" w:rsidRPr="00E962F9" w:rsidRDefault="002B3B6D" w:rsidP="00256754">
            <w:pPr>
              <w:jc w:val="left"/>
            </w:pPr>
            <w:proofErr w:type="spellStart"/>
            <w:r w:rsidRPr="00E962F9">
              <w:t>Motivation</w:t>
            </w:r>
            <w:proofErr w:type="spellEnd"/>
            <w:r w:rsidRPr="00E962F9">
              <w:t>:</w:t>
            </w:r>
          </w:p>
          <w:p w14:paraId="0D136418" w14:textId="77777777" w:rsidR="002B3B6D" w:rsidRPr="00CC57DD" w:rsidRDefault="002B3B6D" w:rsidP="00256754">
            <w:pPr>
              <w:jc w:val="left"/>
              <w:rPr>
                <w:rFonts w:cs="Arial"/>
              </w:rPr>
            </w:pPr>
          </w:p>
        </w:tc>
      </w:tr>
    </w:tbl>
    <w:p w14:paraId="645FF463" w14:textId="3F4F9AA1" w:rsidR="00AF6497" w:rsidRPr="00E66C36" w:rsidRDefault="002B3B6D" w:rsidP="00594355">
      <w:pPr>
        <w:pStyle w:val="Kop2"/>
        <w:rPr>
          <w:rStyle w:val="Nadruk"/>
          <w:bCs/>
          <w:i w:val="0"/>
          <w:iCs w:val="0"/>
          <w:color w:val="auto"/>
          <w:lang w:val="en-US"/>
        </w:rPr>
      </w:pPr>
      <w:r w:rsidRPr="00E66C36">
        <w:rPr>
          <w:lang w:val="en-US"/>
        </w:rPr>
        <w:t xml:space="preserve">Evaluation of the effectiveness of the implemented corrective action </w:t>
      </w:r>
      <w:r w:rsidRPr="00E66C36">
        <w:rPr>
          <w:rStyle w:val="Subtielebenadrukking"/>
          <w:bCs w:val="0"/>
          <w:lang w:val="en-US"/>
        </w:rPr>
        <w:t>(to be filled in by the evaluated body as part of the preparation for the next assessment)</w:t>
      </w:r>
      <w:r w:rsidRPr="00E66C36">
        <w:rPr>
          <w:rStyle w:val="Subtielebenadrukking"/>
          <w:lang w:val="en-US"/>
        </w:rPr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A08A0" w:rsidRPr="00281DDB" w14:paraId="5CACF0FA" w14:textId="77777777" w:rsidTr="00CD2302">
        <w:trPr>
          <w:trHeight w:val="284"/>
        </w:trPr>
        <w:tc>
          <w:tcPr>
            <w:tcW w:w="9072" w:type="dxa"/>
          </w:tcPr>
          <w:p w14:paraId="211FD14B" w14:textId="14D91289" w:rsidR="002B3B6D" w:rsidRPr="00E66C36" w:rsidRDefault="002B3B6D" w:rsidP="00123013">
            <w:pPr>
              <w:rPr>
                <w:lang w:val="en-US"/>
              </w:rPr>
            </w:pPr>
          </w:p>
        </w:tc>
      </w:tr>
    </w:tbl>
    <w:p w14:paraId="1C10F3A1" w14:textId="52BE7E84" w:rsidR="002B3B6D" w:rsidRPr="00E66C36" w:rsidRDefault="00AF6497" w:rsidP="00C33D84">
      <w:pPr>
        <w:pStyle w:val="Kop1"/>
        <w:rPr>
          <w:rStyle w:val="Subtielebenadrukking"/>
          <w:b w:val="0"/>
          <w:bCs w:val="0"/>
          <w:i w:val="0"/>
          <w:iCs w:val="0"/>
          <w:caps w:val="0"/>
          <w:color w:val="auto"/>
          <w:sz w:val="24"/>
          <w:lang w:val="en-US"/>
        </w:rPr>
      </w:pPr>
      <w:r w:rsidRPr="007A776B">
        <w:rPr>
          <w:i/>
          <w:lang w:val="en-US"/>
        </w:rPr>
        <w:br w:type="page"/>
      </w:r>
      <w:r w:rsidR="002B3B6D" w:rsidRPr="007A776B">
        <w:rPr>
          <w:lang w:val="en-US"/>
        </w:rPr>
        <w:lastRenderedPageBreak/>
        <w:t>TYPE B NON CONFORMITIES</w:t>
      </w:r>
      <w:r w:rsidR="002B3B6D" w:rsidRPr="00E66C36">
        <w:rPr>
          <w:rStyle w:val="Subtielebenadrukking"/>
          <w:i w:val="0"/>
          <w:iCs w:val="0"/>
          <w:color w:val="auto"/>
          <w:sz w:val="24"/>
          <w:lang w:val="en-US"/>
        </w:rPr>
        <w:t xml:space="preserve"> </w:t>
      </w:r>
    </w:p>
    <w:p w14:paraId="515F284D" w14:textId="77777777" w:rsidR="002B3B6D" w:rsidRPr="00E66C36" w:rsidRDefault="002B3B6D" w:rsidP="002B3B6D">
      <w:pPr>
        <w:spacing w:before="120" w:after="120"/>
        <w:rPr>
          <w:rStyle w:val="Subtielebenadrukking"/>
          <w:lang w:val="en-US"/>
        </w:rPr>
      </w:pP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4993"/>
      </w:tblGrid>
      <w:tr w:rsidR="002B3B6D" w:rsidRPr="00281DDB" w14:paraId="22068803" w14:textId="77777777" w:rsidTr="006B6498">
        <w:tc>
          <w:tcPr>
            <w:tcW w:w="4022" w:type="dxa"/>
          </w:tcPr>
          <w:p w14:paraId="720763AF" w14:textId="4AB8631F" w:rsidR="002B3B6D" w:rsidRPr="00CC57DD" w:rsidRDefault="002B3B6D" w:rsidP="002B3B6D">
            <w:pPr>
              <w:jc w:val="left"/>
              <w:rPr>
                <w:bCs/>
                <w:caps/>
              </w:rPr>
            </w:pPr>
            <w:proofErr w:type="spellStart"/>
            <w:r w:rsidRPr="00452906">
              <w:t>Identification</w:t>
            </w:r>
            <w:proofErr w:type="spellEnd"/>
            <w:r w:rsidRPr="00452906">
              <w:t xml:space="preserve"> code of </w:t>
            </w:r>
            <w:proofErr w:type="spellStart"/>
            <w:r w:rsidRPr="00452906">
              <w:t>the</w:t>
            </w:r>
            <w:proofErr w:type="spellEnd"/>
            <w:r w:rsidRPr="00452906">
              <w:t xml:space="preserve"> non-</w:t>
            </w:r>
            <w:proofErr w:type="spellStart"/>
            <w:r w:rsidRPr="00452906">
              <w:t>conformity</w:t>
            </w:r>
            <w:proofErr w:type="spellEnd"/>
            <w:r w:rsidRPr="00452906">
              <w:t xml:space="preserve"> :</w:t>
            </w:r>
          </w:p>
        </w:tc>
        <w:tc>
          <w:tcPr>
            <w:tcW w:w="4993" w:type="dxa"/>
          </w:tcPr>
          <w:p w14:paraId="2088252A" w14:textId="2FCCB005" w:rsidR="002B3B6D" w:rsidRPr="00E66C36" w:rsidRDefault="002B3B6D" w:rsidP="002B3B6D">
            <w:pPr>
              <w:rPr>
                <w:rStyle w:val="Nadruk"/>
                <w:lang w:val="en-US"/>
              </w:rPr>
            </w:pPr>
            <w:r w:rsidRPr="00E66C36">
              <w:rPr>
                <w:rStyle w:val="Nadruk"/>
                <w:lang w:val="en-US"/>
              </w:rPr>
              <w:t>XX-Ay (XX = initials assessor, y = reference number of the non-conformity in this partial report)</w:t>
            </w:r>
          </w:p>
        </w:tc>
      </w:tr>
      <w:tr w:rsidR="002B3B6D" w:rsidRPr="00281DDB" w14:paraId="1C21CC0C" w14:textId="77777777" w:rsidTr="000345BD">
        <w:tc>
          <w:tcPr>
            <w:tcW w:w="4022" w:type="dxa"/>
            <w:tcBorders>
              <w:bottom w:val="single" w:sz="4" w:space="0" w:color="auto"/>
            </w:tcBorders>
          </w:tcPr>
          <w:p w14:paraId="6F9CA711" w14:textId="659BAFEE" w:rsidR="002B3B6D" w:rsidRPr="00E66C36" w:rsidRDefault="002B3B6D" w:rsidP="002B3B6D">
            <w:pPr>
              <w:jc w:val="left"/>
              <w:rPr>
                <w:bCs/>
                <w:lang w:val="en-US"/>
              </w:rPr>
            </w:pPr>
            <w:r w:rsidRPr="00E66C36">
              <w:rPr>
                <w:lang w:val="en-US"/>
              </w:rPr>
              <w:t xml:space="preserve">Standard and Standard clause(s) 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7BED0688" w14:textId="77777777" w:rsidR="002B3B6D" w:rsidRPr="00E66C36" w:rsidRDefault="002B3B6D" w:rsidP="007D5006">
            <w:pPr>
              <w:rPr>
                <w:rStyle w:val="Nadruk"/>
                <w:lang w:val="en-US"/>
              </w:rPr>
            </w:pPr>
            <w:r w:rsidRPr="00E66C36">
              <w:rPr>
                <w:rStyle w:val="Nadruk"/>
                <w:lang w:val="en-US"/>
              </w:rPr>
              <w:t xml:space="preserve">EN ISO </w:t>
            </w:r>
            <w:proofErr w:type="spellStart"/>
            <w:r w:rsidRPr="00E66C36">
              <w:rPr>
                <w:rStyle w:val="Nadruk"/>
                <w:lang w:val="en-US"/>
              </w:rPr>
              <w:t>xxxxx</w:t>
            </w:r>
            <w:proofErr w:type="spellEnd"/>
            <w:r w:rsidRPr="00E66C36">
              <w:rPr>
                <w:rStyle w:val="Nadruk"/>
                <w:lang w:val="en-US"/>
              </w:rPr>
              <w:t xml:space="preserve"> - §</w:t>
            </w:r>
            <w:proofErr w:type="spellStart"/>
            <w:r w:rsidRPr="00E66C36">
              <w:rPr>
                <w:rStyle w:val="Nadruk"/>
                <w:lang w:val="en-US"/>
              </w:rPr>
              <w:t>x.x</w:t>
            </w:r>
            <w:proofErr w:type="spellEnd"/>
          </w:p>
          <w:p w14:paraId="67C2180E" w14:textId="4F2090A8" w:rsidR="002B3B6D" w:rsidRPr="00E66C36" w:rsidRDefault="002B3B6D" w:rsidP="007D5006">
            <w:pPr>
              <w:rPr>
                <w:rStyle w:val="Nadruk"/>
                <w:lang w:val="en-US"/>
              </w:rPr>
            </w:pPr>
            <w:r w:rsidRPr="00E66C36">
              <w:rPr>
                <w:rStyle w:val="Nadruk"/>
                <w:lang w:val="en-US"/>
              </w:rPr>
              <w:t xml:space="preserve">BELAC </w:t>
            </w:r>
            <w:proofErr w:type="spellStart"/>
            <w:r w:rsidRPr="00E66C36">
              <w:rPr>
                <w:rStyle w:val="Nadruk"/>
                <w:lang w:val="en-US"/>
              </w:rPr>
              <w:t>x.xx</w:t>
            </w:r>
            <w:proofErr w:type="spellEnd"/>
            <w:r w:rsidRPr="00E66C36">
              <w:rPr>
                <w:rStyle w:val="Nadruk"/>
                <w:lang w:val="en-US"/>
              </w:rPr>
              <w:t xml:space="preserve"> - §</w:t>
            </w:r>
            <w:proofErr w:type="spellStart"/>
            <w:r w:rsidRPr="00E66C36">
              <w:rPr>
                <w:rStyle w:val="Nadruk"/>
                <w:lang w:val="en-US"/>
              </w:rPr>
              <w:t>x.x</w:t>
            </w:r>
            <w:proofErr w:type="spellEnd"/>
          </w:p>
        </w:tc>
      </w:tr>
      <w:tr w:rsidR="002B3B6D" w:rsidRPr="00281DDB" w14:paraId="5F7833DA" w14:textId="77777777" w:rsidTr="000345BD">
        <w:tc>
          <w:tcPr>
            <w:tcW w:w="4022" w:type="dxa"/>
            <w:tcBorders>
              <w:bottom w:val="single" w:sz="4" w:space="0" w:color="auto"/>
            </w:tcBorders>
          </w:tcPr>
          <w:p w14:paraId="579D9E9B" w14:textId="39AC24B3" w:rsidR="002B3B6D" w:rsidRPr="00E66C36" w:rsidRDefault="002B3B6D" w:rsidP="002B3B6D">
            <w:pPr>
              <w:jc w:val="left"/>
              <w:rPr>
                <w:bCs/>
                <w:caps/>
                <w:lang w:val="en-US"/>
              </w:rPr>
            </w:pPr>
            <w:r w:rsidRPr="00E66C36">
              <w:rPr>
                <w:lang w:val="en-US"/>
              </w:rPr>
              <w:t xml:space="preserve">Concerns an application for extension of the accreditation? 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54DA8DA1" w14:textId="53E9E6AE" w:rsidR="002B3B6D" w:rsidRPr="00281DDB" w:rsidRDefault="002B3B6D" w:rsidP="002B3B6D">
            <w:pPr>
              <w:rPr>
                <w:lang w:val="en-GB"/>
              </w:rPr>
            </w:pPr>
            <w:r w:rsidRPr="00281DDB">
              <w:rPr>
                <w:lang w:val="en-GB"/>
              </w:rPr>
              <w:t xml:space="preserve">Yes/no </w:t>
            </w:r>
            <w:r w:rsidR="00281DDB" w:rsidRPr="0041692B">
              <w:rPr>
                <w:vertAlign w:val="superscript"/>
                <w:lang w:val="en-GB"/>
              </w:rPr>
              <w:t>please delete as appropriate</w:t>
            </w:r>
          </w:p>
        </w:tc>
      </w:tr>
    </w:tbl>
    <w:p w14:paraId="751E9A21" w14:textId="77777777" w:rsidR="002B3B6D" w:rsidRPr="00E66C36" w:rsidRDefault="002B3B6D" w:rsidP="002B3B6D">
      <w:pPr>
        <w:pStyle w:val="Kop2"/>
        <w:rPr>
          <w:lang w:val="en-US"/>
        </w:rPr>
      </w:pPr>
      <w:r w:rsidRPr="00E66C36">
        <w:rPr>
          <w:rStyle w:val="Kop2Char"/>
          <w:b/>
          <w:bCs/>
          <w:lang w:val="en-US"/>
        </w:rPr>
        <w:t xml:space="preserve">Description of the non-conformity </w:t>
      </w: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B3B6D" w:rsidRPr="00281DDB" w14:paraId="0AE538A8" w14:textId="77777777" w:rsidTr="00256754">
        <w:trPr>
          <w:trHeight w:val="1134"/>
        </w:trPr>
        <w:tc>
          <w:tcPr>
            <w:tcW w:w="9015" w:type="dxa"/>
          </w:tcPr>
          <w:p w14:paraId="320BD488" w14:textId="77777777" w:rsidR="002B3B6D" w:rsidRPr="00E66C36" w:rsidRDefault="002B3B6D" w:rsidP="00256754">
            <w:pPr>
              <w:rPr>
                <w:i/>
                <w:lang w:val="en-US"/>
              </w:rPr>
            </w:pPr>
          </w:p>
        </w:tc>
      </w:tr>
    </w:tbl>
    <w:p w14:paraId="16BB30F1" w14:textId="77777777" w:rsidR="002B3B6D" w:rsidRPr="00E66C36" w:rsidRDefault="002B3B6D" w:rsidP="002B3B6D">
      <w:pPr>
        <w:pStyle w:val="Kop2"/>
        <w:rPr>
          <w:lang w:val="en-US"/>
        </w:rPr>
      </w:pPr>
      <w:r w:rsidRPr="00E66C36">
        <w:rPr>
          <w:rStyle w:val="Kop2Char"/>
          <w:b/>
          <w:bCs/>
          <w:lang w:val="en-US"/>
        </w:rPr>
        <w:t xml:space="preserve">Actions </w:t>
      </w:r>
      <w:r w:rsidRPr="00E66C36">
        <w:rPr>
          <w:rStyle w:val="Subtielebenadrukking"/>
          <w:lang w:val="en-US"/>
        </w:rPr>
        <w:t>(to be filled in by the evaluated body)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C33D84" w14:paraId="1D751FE6" w14:textId="77777777" w:rsidTr="0075359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785A76F" w14:textId="77777777" w:rsidR="00C33D84" w:rsidRDefault="00C33D84" w:rsidP="00753594">
            <w:pPr>
              <w:pStyle w:val="Kop3"/>
              <w:keepNext/>
            </w:pPr>
            <w:r w:rsidRPr="00E962F9">
              <w:rPr>
                <w:lang w:val="en-GB"/>
              </w:rPr>
              <w:t>Root cause analysis</w:t>
            </w:r>
          </w:p>
        </w:tc>
      </w:tr>
      <w:tr w:rsidR="00C33D84" w14:paraId="6FC36BC0" w14:textId="77777777" w:rsidTr="0075359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5747A" w14:textId="77777777" w:rsidR="00C33D84" w:rsidRDefault="00C33D84" w:rsidP="00753594"/>
          <w:p w14:paraId="36622F75" w14:textId="77777777" w:rsidR="00C33D84" w:rsidRDefault="00C33D84" w:rsidP="00753594"/>
        </w:tc>
      </w:tr>
      <w:tr w:rsidR="00C33D84" w:rsidRPr="00CC57DD" w14:paraId="0560B51E" w14:textId="77777777" w:rsidTr="00753594">
        <w:tc>
          <w:tcPr>
            <w:tcW w:w="9015" w:type="dxa"/>
            <w:shd w:val="clear" w:color="auto" w:fill="auto"/>
          </w:tcPr>
          <w:p w14:paraId="37099332" w14:textId="77777777" w:rsidR="00C33D84" w:rsidRPr="00EE5CC4" w:rsidRDefault="00C33D84" w:rsidP="0075359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Impact analysis</w:t>
            </w:r>
          </w:p>
        </w:tc>
      </w:tr>
      <w:tr w:rsidR="00C33D84" w:rsidRPr="00CC57DD" w14:paraId="4CC363DB" w14:textId="77777777" w:rsidTr="00753594">
        <w:tc>
          <w:tcPr>
            <w:tcW w:w="9015" w:type="dxa"/>
            <w:shd w:val="clear" w:color="auto" w:fill="auto"/>
          </w:tcPr>
          <w:p w14:paraId="6A10EC1B" w14:textId="77777777" w:rsidR="00C33D84" w:rsidRDefault="00C33D84" w:rsidP="00753594">
            <w:pPr>
              <w:rPr>
                <w:b/>
                <w:i/>
                <w:lang w:val="en-GB"/>
              </w:rPr>
            </w:pPr>
          </w:p>
          <w:p w14:paraId="263EA818" w14:textId="77777777" w:rsidR="00C33D84" w:rsidRPr="00FD224A" w:rsidRDefault="00C33D84" w:rsidP="00753594">
            <w:pPr>
              <w:rPr>
                <w:b/>
                <w:i/>
                <w:lang w:val="en-GB"/>
              </w:rPr>
            </w:pPr>
          </w:p>
        </w:tc>
      </w:tr>
      <w:tr w:rsidR="00C33D84" w:rsidRPr="00CC57DD" w14:paraId="23250548" w14:textId="77777777" w:rsidTr="00753594">
        <w:tc>
          <w:tcPr>
            <w:tcW w:w="9015" w:type="dxa"/>
            <w:shd w:val="clear" w:color="auto" w:fill="auto"/>
          </w:tcPr>
          <w:p w14:paraId="7EDA98CE" w14:textId="77777777" w:rsidR="00C33D84" w:rsidRPr="00EE5CC4" w:rsidRDefault="00C33D84" w:rsidP="00753594">
            <w:pPr>
              <w:rPr>
                <w:b/>
                <w:i/>
                <w:lang w:val="en-GB"/>
              </w:rPr>
            </w:pPr>
            <w:r w:rsidRPr="00FD224A">
              <w:rPr>
                <w:b/>
                <w:i/>
                <w:lang w:val="en-GB"/>
              </w:rPr>
              <w:t>Analysis of the extent</w:t>
            </w:r>
          </w:p>
        </w:tc>
      </w:tr>
      <w:tr w:rsidR="00C33D84" w:rsidRPr="00CC57DD" w14:paraId="440B1285" w14:textId="77777777" w:rsidTr="00753594">
        <w:tc>
          <w:tcPr>
            <w:tcW w:w="9015" w:type="dxa"/>
            <w:shd w:val="clear" w:color="auto" w:fill="auto"/>
          </w:tcPr>
          <w:p w14:paraId="5E486B1A" w14:textId="77777777" w:rsidR="00C33D84" w:rsidRDefault="00C33D84" w:rsidP="00753594">
            <w:pPr>
              <w:rPr>
                <w:b/>
                <w:i/>
                <w:lang w:val="en-GB"/>
              </w:rPr>
            </w:pPr>
          </w:p>
          <w:p w14:paraId="1B41BD62" w14:textId="77777777" w:rsidR="00C33D84" w:rsidRPr="00FD224A" w:rsidRDefault="00C33D84" w:rsidP="00753594">
            <w:pPr>
              <w:rPr>
                <w:b/>
                <w:i/>
                <w:lang w:val="en-GB"/>
              </w:rPr>
            </w:pPr>
          </w:p>
        </w:tc>
      </w:tr>
      <w:tr w:rsidR="00C33D84" w:rsidRPr="00281DDB" w14:paraId="5CFF5F2C" w14:textId="77777777" w:rsidTr="00753594">
        <w:tc>
          <w:tcPr>
            <w:tcW w:w="9015" w:type="dxa"/>
            <w:shd w:val="clear" w:color="auto" w:fill="auto"/>
          </w:tcPr>
          <w:p w14:paraId="77D261D0" w14:textId="11CC7303" w:rsidR="00C33D84" w:rsidRPr="00E66C36" w:rsidRDefault="00C33D84" w:rsidP="00753594">
            <w:pPr>
              <w:pStyle w:val="Kop3"/>
              <w:keepNext/>
              <w:rPr>
                <w:lang w:val="en-US"/>
              </w:rPr>
            </w:pPr>
            <w:r>
              <w:rPr>
                <w:lang w:val="en-GB"/>
              </w:rPr>
              <w:t>Planned c</w:t>
            </w:r>
            <w:r w:rsidRPr="00DA553D">
              <w:rPr>
                <w:lang w:val="en-GB"/>
              </w:rPr>
              <w:t>orrecti</w:t>
            </w:r>
            <w:r>
              <w:rPr>
                <w:lang w:val="en-GB"/>
              </w:rPr>
              <w:t>on(s) and correcti</w:t>
            </w:r>
            <w:r w:rsidRPr="00DA553D">
              <w:rPr>
                <w:lang w:val="en-GB"/>
              </w:rPr>
              <w:t>ve action</w:t>
            </w:r>
            <w:r>
              <w:rPr>
                <w:lang w:val="en-GB"/>
              </w:rPr>
              <w:t>(s)</w:t>
            </w:r>
          </w:p>
        </w:tc>
      </w:tr>
      <w:tr w:rsidR="00C33D84" w:rsidRPr="00281DDB" w14:paraId="02ADB75E" w14:textId="77777777" w:rsidTr="00753594">
        <w:tc>
          <w:tcPr>
            <w:tcW w:w="9015" w:type="dxa"/>
            <w:shd w:val="clear" w:color="auto" w:fill="auto"/>
          </w:tcPr>
          <w:p w14:paraId="0E0420CE" w14:textId="2A75000D" w:rsidR="00C33D84" w:rsidRPr="00E66C36" w:rsidRDefault="00C33D84" w:rsidP="00C33D84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planned correction(s):</w:t>
            </w:r>
          </w:p>
          <w:p w14:paraId="45C070A1" w14:textId="77777777" w:rsidR="00C33D84" w:rsidRPr="00E66C36" w:rsidRDefault="00C33D84" w:rsidP="00753594">
            <w:pPr>
              <w:rPr>
                <w:lang w:val="en-US"/>
              </w:rPr>
            </w:pPr>
          </w:p>
        </w:tc>
      </w:tr>
      <w:tr w:rsidR="00C33D84" w:rsidRPr="00281DDB" w14:paraId="21BDC987" w14:textId="77777777" w:rsidTr="00753594">
        <w:tc>
          <w:tcPr>
            <w:tcW w:w="9015" w:type="dxa"/>
            <w:shd w:val="clear" w:color="auto" w:fill="auto"/>
          </w:tcPr>
          <w:p w14:paraId="68A3CE01" w14:textId="1BFA1DF9" w:rsidR="00C33D84" w:rsidRPr="00E66C36" w:rsidRDefault="00C33D84" w:rsidP="00C33D84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planned corrective action(s):</w:t>
            </w:r>
          </w:p>
          <w:p w14:paraId="537745CE" w14:textId="77777777" w:rsidR="00C33D84" w:rsidRPr="00E66C36" w:rsidRDefault="00C33D84" w:rsidP="00C33D84">
            <w:pPr>
              <w:keepNext/>
              <w:rPr>
                <w:lang w:val="en-US"/>
              </w:rPr>
            </w:pPr>
          </w:p>
        </w:tc>
      </w:tr>
      <w:tr w:rsidR="00C33D84" w:rsidRPr="00281DDB" w14:paraId="19888F9F" w14:textId="77777777" w:rsidTr="00256754">
        <w:tc>
          <w:tcPr>
            <w:tcW w:w="9015" w:type="dxa"/>
            <w:shd w:val="clear" w:color="auto" w:fill="auto"/>
          </w:tcPr>
          <w:p w14:paraId="6E53A25C" w14:textId="19E372B2" w:rsidR="00C33D84" w:rsidRPr="00E66C36" w:rsidRDefault="00C33D84" w:rsidP="00C33D84">
            <w:pPr>
              <w:rPr>
                <w:lang w:val="en-US"/>
              </w:rPr>
            </w:pPr>
            <w:r>
              <w:rPr>
                <w:lang w:val="en-GB"/>
              </w:rPr>
              <w:t>Planned i</w:t>
            </w:r>
            <w:r w:rsidRPr="00E962F9">
              <w:rPr>
                <w:lang w:val="en-GB"/>
              </w:rPr>
              <w:t>mplementation date</w:t>
            </w:r>
            <w:r w:rsidRPr="00E66C36">
              <w:rPr>
                <w:lang w:val="en-US"/>
              </w:rPr>
              <w:t>:</w:t>
            </w:r>
            <w:r w:rsidRPr="00E66C36">
              <w:rPr>
                <w:b/>
                <w:i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25542661"/>
                <w:placeholder>
                  <w:docPart w:val="005E453006F1413081B3467BF1A1CF61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66C36">
                  <w:rPr>
                    <w:lang w:val="en-US"/>
                  </w:rPr>
                  <w:t>Select a date</w:t>
                </w:r>
              </w:sdtContent>
            </w:sdt>
          </w:p>
        </w:tc>
      </w:tr>
      <w:tr w:rsidR="00C33D84" w:rsidRPr="00281DDB" w14:paraId="01F5C797" w14:textId="77777777" w:rsidTr="00256754">
        <w:tc>
          <w:tcPr>
            <w:tcW w:w="9015" w:type="dxa"/>
            <w:shd w:val="clear" w:color="auto" w:fill="auto"/>
          </w:tcPr>
          <w:p w14:paraId="26FA8554" w14:textId="11A0AECE" w:rsidR="00C33D84" w:rsidRPr="00E962F9" w:rsidRDefault="00C33D84" w:rsidP="00C33D84">
            <w:pPr>
              <w:keepNext/>
              <w:rPr>
                <w:lang w:val="en-GB"/>
              </w:rPr>
            </w:pPr>
            <w:r w:rsidRPr="00E962F9">
              <w:rPr>
                <w:lang w:val="en-GB"/>
              </w:rPr>
              <w:t xml:space="preserve">Person responsible for the implementation: </w:t>
            </w:r>
          </w:p>
          <w:p w14:paraId="73D9B4B0" w14:textId="77777777" w:rsidR="00C33D84" w:rsidRPr="00E66C36" w:rsidRDefault="00C33D84" w:rsidP="00C33D84">
            <w:pPr>
              <w:rPr>
                <w:lang w:val="en-US"/>
              </w:rPr>
            </w:pPr>
          </w:p>
        </w:tc>
      </w:tr>
    </w:tbl>
    <w:p w14:paraId="4CF6A4E0" w14:textId="77777777" w:rsidR="002B3B6D" w:rsidRPr="00E66C36" w:rsidRDefault="002B3B6D" w:rsidP="002B3B6D">
      <w:pPr>
        <w:pStyle w:val="Kop2"/>
        <w:rPr>
          <w:lang w:val="en-US"/>
        </w:rPr>
      </w:pPr>
      <w:r w:rsidRPr="00E66C36">
        <w:rPr>
          <w:lang w:val="en-US"/>
        </w:rPr>
        <w:t xml:space="preserve">Evaluation by the assessor/expert </w:t>
      </w: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2B3B6D" w:rsidRPr="00281DDB" w14:paraId="40DF1A86" w14:textId="77777777" w:rsidTr="00256754">
        <w:tc>
          <w:tcPr>
            <w:tcW w:w="9015" w:type="dxa"/>
            <w:gridSpan w:val="2"/>
          </w:tcPr>
          <w:p w14:paraId="2D2007FC" w14:textId="77777777" w:rsidR="002B3B6D" w:rsidRPr="00E66C36" w:rsidRDefault="002B3B6D" w:rsidP="00256754">
            <w:pPr>
              <w:pStyle w:val="Tabelinhoud"/>
              <w:rPr>
                <w:szCs w:val="28"/>
                <w:lang w:val="en-US"/>
              </w:rPr>
            </w:pPr>
            <w:r w:rsidRPr="00E66C36">
              <w:rPr>
                <w:lang w:val="en-US"/>
              </w:rPr>
              <w:t xml:space="preserve">Date of reception of the actions: </w:t>
            </w:r>
            <w:sdt>
              <w:sdtPr>
                <w:rPr>
                  <w:lang w:val="en-US"/>
                </w:rPr>
                <w:id w:val="-1055927255"/>
                <w:placeholder>
                  <w:docPart w:val="AAE68F642E47446FA61F56B6DEA6E9AB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66C36">
                  <w:rPr>
                    <w:lang w:val="en-US"/>
                  </w:rPr>
                  <w:t>Select a date</w:t>
                </w:r>
              </w:sdtContent>
            </w:sdt>
          </w:p>
        </w:tc>
      </w:tr>
      <w:tr w:rsidR="002B3B6D" w:rsidRPr="00281DDB" w14:paraId="7D896805" w14:textId="77777777" w:rsidTr="00256754">
        <w:trPr>
          <w:trHeight w:val="456"/>
        </w:trPr>
        <w:tc>
          <w:tcPr>
            <w:tcW w:w="643" w:type="dxa"/>
          </w:tcPr>
          <w:p w14:paraId="4A096790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-206563490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65D6D3D4" w14:textId="77777777" w:rsidR="002B3B6D" w:rsidRPr="00CC57DD" w:rsidRDefault="002B3B6D" w:rsidP="00256754">
            <w:pPr>
              <w:jc w:val="left"/>
              <w:rPr>
                <w:lang w:val="en-GB"/>
              </w:rPr>
            </w:pPr>
            <w:r w:rsidRPr="00E962F9">
              <w:rPr>
                <w:lang w:val="en-GB"/>
              </w:rPr>
              <w:t>The non-conformity is closed.</w:t>
            </w:r>
          </w:p>
        </w:tc>
      </w:tr>
      <w:tr w:rsidR="002B3B6D" w:rsidRPr="00281DDB" w14:paraId="3FE44D15" w14:textId="77777777" w:rsidTr="00256754">
        <w:trPr>
          <w:trHeight w:val="456"/>
        </w:trPr>
        <w:tc>
          <w:tcPr>
            <w:tcW w:w="643" w:type="dxa"/>
          </w:tcPr>
          <w:p w14:paraId="1B687943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201642594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1200B31E" w14:textId="26388DB7" w:rsidR="002B3B6D" w:rsidRPr="00E66C36" w:rsidRDefault="004E3285" w:rsidP="00256754">
            <w:pPr>
              <w:jc w:val="left"/>
              <w:rPr>
                <w:lang w:val="en-US"/>
              </w:rPr>
            </w:pPr>
            <w:r w:rsidRPr="00E962F9">
              <w:rPr>
                <w:lang w:val="en-GB"/>
              </w:rPr>
              <w:t>The action plan</w:t>
            </w:r>
            <w:r w:rsidR="00123013">
              <w:rPr>
                <w:lang w:val="en-GB"/>
              </w:rPr>
              <w:t>, which will resolve</w:t>
            </w:r>
            <w:r w:rsidRPr="00E962F9">
              <w:rPr>
                <w:lang w:val="en-GB"/>
              </w:rPr>
              <w:t xml:space="preserve"> the non-conformity in time</w:t>
            </w:r>
            <w:r w:rsidR="00123013">
              <w:rPr>
                <w:lang w:val="en-GB"/>
              </w:rPr>
              <w:t xml:space="preserve">, </w:t>
            </w:r>
            <w:r w:rsidR="00123013" w:rsidRPr="00E962F9">
              <w:rPr>
                <w:lang w:val="en-GB"/>
              </w:rPr>
              <w:t>was accepted</w:t>
            </w:r>
            <w:r w:rsidRPr="00E962F9">
              <w:rPr>
                <w:lang w:val="en-GB"/>
              </w:rPr>
              <w:t>.</w:t>
            </w:r>
          </w:p>
        </w:tc>
      </w:tr>
      <w:tr w:rsidR="002B3B6D" w:rsidRPr="00281DDB" w14:paraId="0FFBBFCE" w14:textId="77777777" w:rsidTr="00256754">
        <w:trPr>
          <w:trHeight w:val="456"/>
        </w:trPr>
        <w:tc>
          <w:tcPr>
            <w:tcW w:w="643" w:type="dxa"/>
            <w:vMerge w:val="restart"/>
          </w:tcPr>
          <w:p w14:paraId="346DE789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114871915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7758427D" w14:textId="77777777" w:rsidR="002B3B6D" w:rsidRPr="00E66C36" w:rsidRDefault="002B3B6D" w:rsidP="00256754">
            <w:pPr>
              <w:jc w:val="left"/>
              <w:rPr>
                <w:lang w:val="en-US"/>
              </w:rPr>
            </w:pPr>
            <w:r w:rsidRPr="00E962F9">
              <w:rPr>
                <w:rFonts w:cs="Arial"/>
                <w:lang w:val="en-GB"/>
              </w:rPr>
              <w:t>The non-conformity is maintained.</w:t>
            </w:r>
          </w:p>
        </w:tc>
      </w:tr>
      <w:tr w:rsidR="002B3B6D" w:rsidRPr="00CC57DD" w14:paraId="35C47943" w14:textId="77777777" w:rsidTr="00256754">
        <w:trPr>
          <w:trHeight w:val="457"/>
        </w:trPr>
        <w:tc>
          <w:tcPr>
            <w:tcW w:w="643" w:type="dxa"/>
            <w:vMerge/>
            <w:vAlign w:val="center"/>
          </w:tcPr>
          <w:p w14:paraId="47FA0832" w14:textId="77777777" w:rsidR="002B3B6D" w:rsidRPr="00E66C36" w:rsidRDefault="002B3B6D" w:rsidP="00256754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8372" w:type="dxa"/>
            <w:vAlign w:val="center"/>
          </w:tcPr>
          <w:p w14:paraId="5E192F25" w14:textId="77777777" w:rsidR="002B3B6D" w:rsidRPr="00E962F9" w:rsidRDefault="002B3B6D" w:rsidP="00256754">
            <w:pPr>
              <w:jc w:val="left"/>
            </w:pPr>
            <w:proofErr w:type="spellStart"/>
            <w:r w:rsidRPr="00E962F9">
              <w:t>Motivation</w:t>
            </w:r>
            <w:proofErr w:type="spellEnd"/>
            <w:r w:rsidRPr="00E962F9">
              <w:t>:</w:t>
            </w:r>
          </w:p>
          <w:p w14:paraId="07327523" w14:textId="77777777" w:rsidR="002B3B6D" w:rsidRPr="00CC57DD" w:rsidRDefault="002B3B6D" w:rsidP="00256754">
            <w:pPr>
              <w:jc w:val="left"/>
              <w:rPr>
                <w:rFonts w:cs="Arial"/>
              </w:rPr>
            </w:pPr>
          </w:p>
        </w:tc>
      </w:tr>
    </w:tbl>
    <w:p w14:paraId="4D6CC5FF" w14:textId="77777777" w:rsidR="002B3B6D" w:rsidRPr="00E66C36" w:rsidRDefault="002B3B6D" w:rsidP="002B3B6D">
      <w:pPr>
        <w:keepNext/>
        <w:rPr>
          <w:b/>
          <w:i/>
          <w:szCs w:val="22"/>
          <w:lang w:val="en-US"/>
        </w:rPr>
      </w:pPr>
      <w:r w:rsidRPr="00E66C36">
        <w:rPr>
          <w:b/>
          <w:i/>
          <w:szCs w:val="22"/>
          <w:lang w:val="en-US"/>
        </w:rPr>
        <w:t>The assessor/expert can request additional information once only if the non-conformity is still maintained with the information already received. The additional information and assessment thereof are presented below.</w:t>
      </w:r>
    </w:p>
    <w:p w14:paraId="7D6E577F" w14:textId="77777777" w:rsidR="004E3285" w:rsidRPr="00E66C36" w:rsidRDefault="004E3285" w:rsidP="004E3285">
      <w:pPr>
        <w:pStyle w:val="Kop2"/>
        <w:rPr>
          <w:lang w:val="en-US"/>
        </w:rPr>
      </w:pPr>
      <w:r w:rsidRPr="00E66C36">
        <w:rPr>
          <w:rStyle w:val="Kop2Char"/>
          <w:b/>
          <w:bCs/>
          <w:lang w:val="en-US"/>
        </w:rPr>
        <w:t xml:space="preserve">Actions </w:t>
      </w:r>
      <w:r w:rsidRPr="00E66C36">
        <w:rPr>
          <w:rStyle w:val="Subtielebenadrukking"/>
          <w:lang w:val="en-US"/>
        </w:rPr>
        <w:t>(to be filled in by the evaluated body)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C33D84" w14:paraId="0D6DD025" w14:textId="77777777" w:rsidTr="0075359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2107BE5" w14:textId="77777777" w:rsidR="00C33D84" w:rsidRDefault="00C33D84" w:rsidP="00753594">
            <w:pPr>
              <w:pStyle w:val="Kop3"/>
              <w:keepNext/>
            </w:pPr>
            <w:r w:rsidRPr="00E962F9">
              <w:rPr>
                <w:lang w:val="en-GB"/>
              </w:rPr>
              <w:t>Root cause analysis</w:t>
            </w:r>
          </w:p>
        </w:tc>
      </w:tr>
      <w:tr w:rsidR="00C33D84" w14:paraId="4CE762FE" w14:textId="77777777" w:rsidTr="00753594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D6C7A6" w14:textId="77777777" w:rsidR="00C33D84" w:rsidRDefault="00C33D84" w:rsidP="00753594"/>
          <w:p w14:paraId="72B60B96" w14:textId="77777777" w:rsidR="00C33D84" w:rsidRDefault="00C33D84" w:rsidP="00753594"/>
        </w:tc>
      </w:tr>
      <w:tr w:rsidR="00C33D84" w:rsidRPr="00CC57DD" w14:paraId="5CE22EC2" w14:textId="77777777" w:rsidTr="00753594">
        <w:tc>
          <w:tcPr>
            <w:tcW w:w="9015" w:type="dxa"/>
            <w:shd w:val="clear" w:color="auto" w:fill="auto"/>
          </w:tcPr>
          <w:p w14:paraId="63CD7A85" w14:textId="77777777" w:rsidR="00C33D84" w:rsidRPr="00EE5CC4" w:rsidRDefault="00C33D84" w:rsidP="0075359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lastRenderedPageBreak/>
              <w:t>Impact analysis</w:t>
            </w:r>
          </w:p>
        </w:tc>
      </w:tr>
      <w:tr w:rsidR="00C33D84" w:rsidRPr="00CC57DD" w14:paraId="44F92624" w14:textId="77777777" w:rsidTr="00753594">
        <w:tc>
          <w:tcPr>
            <w:tcW w:w="9015" w:type="dxa"/>
            <w:shd w:val="clear" w:color="auto" w:fill="auto"/>
          </w:tcPr>
          <w:p w14:paraId="6C28BEA3" w14:textId="77777777" w:rsidR="00C33D84" w:rsidRDefault="00C33D84" w:rsidP="00753594">
            <w:pPr>
              <w:rPr>
                <w:b/>
                <w:i/>
                <w:lang w:val="en-GB"/>
              </w:rPr>
            </w:pPr>
          </w:p>
          <w:p w14:paraId="72265E36" w14:textId="77777777" w:rsidR="00C33D84" w:rsidRPr="00FD224A" w:rsidRDefault="00C33D84" w:rsidP="00753594">
            <w:pPr>
              <w:rPr>
                <w:b/>
                <w:i/>
                <w:lang w:val="en-GB"/>
              </w:rPr>
            </w:pPr>
          </w:p>
        </w:tc>
      </w:tr>
      <w:tr w:rsidR="00C33D84" w:rsidRPr="00CC57DD" w14:paraId="1AF04B2E" w14:textId="77777777" w:rsidTr="00753594">
        <w:tc>
          <w:tcPr>
            <w:tcW w:w="9015" w:type="dxa"/>
            <w:shd w:val="clear" w:color="auto" w:fill="auto"/>
          </w:tcPr>
          <w:p w14:paraId="25391BE8" w14:textId="77777777" w:rsidR="00C33D84" w:rsidRPr="00EE5CC4" w:rsidRDefault="00C33D84" w:rsidP="00753594">
            <w:pPr>
              <w:rPr>
                <w:b/>
                <w:i/>
                <w:lang w:val="en-GB"/>
              </w:rPr>
            </w:pPr>
            <w:r w:rsidRPr="00FD224A">
              <w:rPr>
                <w:b/>
                <w:i/>
                <w:lang w:val="en-GB"/>
              </w:rPr>
              <w:t>Analysis of the extent</w:t>
            </w:r>
          </w:p>
        </w:tc>
      </w:tr>
      <w:tr w:rsidR="00C33D84" w:rsidRPr="00CC57DD" w14:paraId="40A2A95A" w14:textId="77777777" w:rsidTr="00753594">
        <w:tc>
          <w:tcPr>
            <w:tcW w:w="9015" w:type="dxa"/>
            <w:shd w:val="clear" w:color="auto" w:fill="auto"/>
          </w:tcPr>
          <w:p w14:paraId="0F80EA85" w14:textId="77777777" w:rsidR="00C33D84" w:rsidRDefault="00C33D84" w:rsidP="00753594">
            <w:pPr>
              <w:rPr>
                <w:b/>
                <w:i/>
                <w:lang w:val="en-GB"/>
              </w:rPr>
            </w:pPr>
          </w:p>
          <w:p w14:paraId="5FB1BCBE" w14:textId="77777777" w:rsidR="00C33D84" w:rsidRPr="00FD224A" w:rsidRDefault="00C33D84" w:rsidP="00753594">
            <w:pPr>
              <w:rPr>
                <w:b/>
                <w:i/>
                <w:lang w:val="en-GB"/>
              </w:rPr>
            </w:pPr>
          </w:p>
        </w:tc>
      </w:tr>
      <w:tr w:rsidR="00C33D84" w:rsidRPr="00281DDB" w14:paraId="4B315A16" w14:textId="77777777" w:rsidTr="00753594">
        <w:tc>
          <w:tcPr>
            <w:tcW w:w="9015" w:type="dxa"/>
            <w:shd w:val="clear" w:color="auto" w:fill="auto"/>
          </w:tcPr>
          <w:p w14:paraId="3B47C3DA" w14:textId="77777777" w:rsidR="00C33D84" w:rsidRPr="00E66C36" w:rsidRDefault="00C33D84" w:rsidP="00753594">
            <w:pPr>
              <w:pStyle w:val="Kop3"/>
              <w:keepNext/>
              <w:rPr>
                <w:lang w:val="en-US"/>
              </w:rPr>
            </w:pPr>
            <w:r>
              <w:rPr>
                <w:lang w:val="en-GB"/>
              </w:rPr>
              <w:t>Planned c</w:t>
            </w:r>
            <w:r w:rsidRPr="00DA553D">
              <w:rPr>
                <w:lang w:val="en-GB"/>
              </w:rPr>
              <w:t>orrecti</w:t>
            </w:r>
            <w:r>
              <w:rPr>
                <w:lang w:val="en-GB"/>
              </w:rPr>
              <w:t>on(s) and correcti</w:t>
            </w:r>
            <w:r w:rsidRPr="00DA553D">
              <w:rPr>
                <w:lang w:val="en-GB"/>
              </w:rPr>
              <w:t>ve action</w:t>
            </w:r>
            <w:r>
              <w:rPr>
                <w:lang w:val="en-GB"/>
              </w:rPr>
              <w:t>(s)</w:t>
            </w:r>
          </w:p>
        </w:tc>
      </w:tr>
      <w:tr w:rsidR="00C33D84" w:rsidRPr="00281DDB" w14:paraId="4FB5EA81" w14:textId="77777777" w:rsidTr="00753594">
        <w:tc>
          <w:tcPr>
            <w:tcW w:w="9015" w:type="dxa"/>
            <w:shd w:val="clear" w:color="auto" w:fill="auto"/>
          </w:tcPr>
          <w:p w14:paraId="3F59DA4E" w14:textId="77777777" w:rsidR="00C33D84" w:rsidRPr="00E66C36" w:rsidRDefault="00C33D84" w:rsidP="00753594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planned correction(s):</w:t>
            </w:r>
          </w:p>
          <w:p w14:paraId="7518B3C8" w14:textId="77777777" w:rsidR="00C33D84" w:rsidRPr="00E66C36" w:rsidRDefault="00C33D84" w:rsidP="00753594">
            <w:pPr>
              <w:rPr>
                <w:lang w:val="en-US"/>
              </w:rPr>
            </w:pPr>
          </w:p>
        </w:tc>
      </w:tr>
      <w:tr w:rsidR="00C33D84" w:rsidRPr="00281DDB" w14:paraId="778AA4E3" w14:textId="77777777" w:rsidTr="00753594">
        <w:tc>
          <w:tcPr>
            <w:tcW w:w="9015" w:type="dxa"/>
            <w:shd w:val="clear" w:color="auto" w:fill="auto"/>
          </w:tcPr>
          <w:p w14:paraId="10F2319B" w14:textId="77777777" w:rsidR="00C33D84" w:rsidRPr="00E66C36" w:rsidRDefault="00C33D84" w:rsidP="00753594">
            <w:pPr>
              <w:keepNext/>
              <w:rPr>
                <w:lang w:val="en-US"/>
              </w:rPr>
            </w:pPr>
            <w:r w:rsidRPr="00E66C36">
              <w:rPr>
                <w:lang w:val="en-US"/>
              </w:rPr>
              <w:t>Description of the planned corrective action(s):</w:t>
            </w:r>
          </w:p>
          <w:p w14:paraId="3665B983" w14:textId="77777777" w:rsidR="00C33D84" w:rsidRPr="00E66C36" w:rsidRDefault="00C33D84" w:rsidP="00753594">
            <w:pPr>
              <w:keepNext/>
              <w:rPr>
                <w:lang w:val="en-US"/>
              </w:rPr>
            </w:pPr>
          </w:p>
        </w:tc>
      </w:tr>
      <w:tr w:rsidR="004E3285" w:rsidRPr="00281DDB" w14:paraId="47DD57E4" w14:textId="77777777" w:rsidTr="00256754">
        <w:tc>
          <w:tcPr>
            <w:tcW w:w="9015" w:type="dxa"/>
            <w:shd w:val="clear" w:color="auto" w:fill="auto"/>
          </w:tcPr>
          <w:p w14:paraId="75D6ADFA" w14:textId="77777777" w:rsidR="004E3285" w:rsidRPr="00E66C36" w:rsidRDefault="004E3285" w:rsidP="00256754">
            <w:pPr>
              <w:rPr>
                <w:lang w:val="en-US"/>
              </w:rPr>
            </w:pPr>
            <w:r>
              <w:rPr>
                <w:lang w:val="en-GB"/>
              </w:rPr>
              <w:t>Planned i</w:t>
            </w:r>
            <w:r w:rsidRPr="00E962F9">
              <w:rPr>
                <w:lang w:val="en-GB"/>
              </w:rPr>
              <w:t>mplementation date</w:t>
            </w:r>
            <w:r w:rsidRPr="00E66C36">
              <w:rPr>
                <w:lang w:val="en-US"/>
              </w:rPr>
              <w:t>:</w:t>
            </w:r>
            <w:r w:rsidRPr="00E66C36">
              <w:rPr>
                <w:b/>
                <w:i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08333514"/>
                <w:placeholder>
                  <w:docPart w:val="0D5EA49040874BC68544FAD3654FDC83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66C36">
                  <w:rPr>
                    <w:lang w:val="en-US"/>
                  </w:rPr>
                  <w:t>Select a date</w:t>
                </w:r>
              </w:sdtContent>
            </w:sdt>
          </w:p>
        </w:tc>
      </w:tr>
      <w:tr w:rsidR="004E3285" w:rsidRPr="00281DDB" w14:paraId="3B436102" w14:textId="77777777" w:rsidTr="00256754">
        <w:tc>
          <w:tcPr>
            <w:tcW w:w="9015" w:type="dxa"/>
            <w:shd w:val="clear" w:color="auto" w:fill="auto"/>
          </w:tcPr>
          <w:p w14:paraId="11819A47" w14:textId="77777777" w:rsidR="004E3285" w:rsidRPr="00E962F9" w:rsidRDefault="004E3285" w:rsidP="00123013">
            <w:pPr>
              <w:keepNext/>
              <w:rPr>
                <w:lang w:val="en-GB"/>
              </w:rPr>
            </w:pPr>
            <w:r w:rsidRPr="00E962F9">
              <w:rPr>
                <w:lang w:val="en-GB"/>
              </w:rPr>
              <w:t xml:space="preserve">Person responsible for the implementation: </w:t>
            </w:r>
          </w:p>
          <w:p w14:paraId="34083E1B" w14:textId="77777777" w:rsidR="004E3285" w:rsidRPr="00E66C36" w:rsidRDefault="004E3285" w:rsidP="00256754">
            <w:pPr>
              <w:rPr>
                <w:lang w:val="en-US"/>
              </w:rPr>
            </w:pPr>
          </w:p>
        </w:tc>
      </w:tr>
    </w:tbl>
    <w:p w14:paraId="5F7234DB" w14:textId="77777777" w:rsidR="002B3B6D" w:rsidRPr="00E66C36" w:rsidRDefault="002B3B6D" w:rsidP="002B3B6D">
      <w:pPr>
        <w:pStyle w:val="Kop2"/>
        <w:rPr>
          <w:lang w:val="en-US"/>
        </w:rPr>
      </w:pPr>
      <w:r w:rsidRPr="00E66C36">
        <w:rPr>
          <w:lang w:val="en-US"/>
        </w:rPr>
        <w:t xml:space="preserve">Evaluation by the assessor/expert </w:t>
      </w:r>
      <w:r w:rsidRPr="00E66C36">
        <w:rPr>
          <w:rStyle w:val="Subtielebenadrukking"/>
          <w:lang w:val="en-US"/>
        </w:rPr>
        <w:t>(to be filled in by the assessor/expert)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2B3B6D" w:rsidRPr="00281DDB" w14:paraId="525468FF" w14:textId="77777777" w:rsidTr="00256754">
        <w:tc>
          <w:tcPr>
            <w:tcW w:w="9015" w:type="dxa"/>
            <w:gridSpan w:val="2"/>
          </w:tcPr>
          <w:p w14:paraId="3B62A4AE" w14:textId="77777777" w:rsidR="002B3B6D" w:rsidRPr="00E66C36" w:rsidRDefault="002B3B6D" w:rsidP="00256754">
            <w:pPr>
              <w:pStyle w:val="Tabelinhoud"/>
              <w:rPr>
                <w:szCs w:val="28"/>
                <w:lang w:val="en-US"/>
              </w:rPr>
            </w:pPr>
            <w:r w:rsidRPr="00E66C36">
              <w:rPr>
                <w:lang w:val="en-US"/>
              </w:rPr>
              <w:t xml:space="preserve">Date of reception of the actions: </w:t>
            </w:r>
            <w:sdt>
              <w:sdtPr>
                <w:rPr>
                  <w:lang w:val="en-US"/>
                </w:rPr>
                <w:id w:val="-1306457533"/>
                <w:placeholder>
                  <w:docPart w:val="BB968F22AFEA42F98FD5A55C1B4D8435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66C36">
                  <w:rPr>
                    <w:lang w:val="en-US"/>
                  </w:rPr>
                  <w:t>Select a date</w:t>
                </w:r>
              </w:sdtContent>
            </w:sdt>
          </w:p>
        </w:tc>
      </w:tr>
      <w:tr w:rsidR="002B3B6D" w:rsidRPr="00281DDB" w14:paraId="4DAC57C4" w14:textId="77777777" w:rsidTr="00256754">
        <w:trPr>
          <w:trHeight w:val="456"/>
        </w:trPr>
        <w:tc>
          <w:tcPr>
            <w:tcW w:w="643" w:type="dxa"/>
          </w:tcPr>
          <w:p w14:paraId="0B4CEAE9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-12823882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0DCB22E" w14:textId="77777777" w:rsidR="002B3B6D" w:rsidRPr="00CC57DD" w:rsidRDefault="002B3B6D" w:rsidP="00256754">
            <w:pPr>
              <w:jc w:val="left"/>
              <w:rPr>
                <w:lang w:val="en-GB"/>
              </w:rPr>
            </w:pPr>
            <w:r w:rsidRPr="00E962F9">
              <w:rPr>
                <w:lang w:val="en-GB"/>
              </w:rPr>
              <w:t>The non-conformity is closed.</w:t>
            </w:r>
          </w:p>
        </w:tc>
      </w:tr>
      <w:tr w:rsidR="002B3B6D" w:rsidRPr="00281DDB" w14:paraId="71AA40EF" w14:textId="77777777" w:rsidTr="00256754">
        <w:trPr>
          <w:trHeight w:val="456"/>
        </w:trPr>
        <w:tc>
          <w:tcPr>
            <w:tcW w:w="643" w:type="dxa"/>
          </w:tcPr>
          <w:p w14:paraId="67AFD7DD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-101199070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5FF91512" w14:textId="26DD974A" w:rsidR="002B3B6D" w:rsidRPr="00E66C36" w:rsidRDefault="00123013" w:rsidP="00256754">
            <w:pPr>
              <w:jc w:val="left"/>
              <w:rPr>
                <w:lang w:val="en-US"/>
              </w:rPr>
            </w:pPr>
            <w:r w:rsidRPr="00E962F9">
              <w:rPr>
                <w:lang w:val="en-GB"/>
              </w:rPr>
              <w:t>The action plan</w:t>
            </w:r>
            <w:r>
              <w:rPr>
                <w:lang w:val="en-GB"/>
              </w:rPr>
              <w:t>, which will resolve</w:t>
            </w:r>
            <w:r w:rsidRPr="00E962F9">
              <w:rPr>
                <w:lang w:val="en-GB"/>
              </w:rPr>
              <w:t xml:space="preserve"> the non-conformity in time</w:t>
            </w:r>
            <w:r>
              <w:rPr>
                <w:lang w:val="en-GB"/>
              </w:rPr>
              <w:t xml:space="preserve">, </w:t>
            </w:r>
            <w:r w:rsidRPr="00E962F9">
              <w:rPr>
                <w:lang w:val="en-GB"/>
              </w:rPr>
              <w:t>was accepted.</w:t>
            </w:r>
          </w:p>
        </w:tc>
      </w:tr>
      <w:tr w:rsidR="002B3B6D" w:rsidRPr="00281DDB" w14:paraId="51B78B49" w14:textId="77777777" w:rsidTr="00256754">
        <w:trPr>
          <w:trHeight w:val="456"/>
        </w:trPr>
        <w:tc>
          <w:tcPr>
            <w:tcW w:w="643" w:type="dxa"/>
            <w:vMerge w:val="restart"/>
          </w:tcPr>
          <w:p w14:paraId="2B89F228" w14:textId="77777777" w:rsidR="002B3B6D" w:rsidRPr="00CC57DD" w:rsidRDefault="00281DDB" w:rsidP="00256754">
            <w:pPr>
              <w:jc w:val="center"/>
            </w:pPr>
            <w:sdt>
              <w:sdtPr>
                <w:rPr>
                  <w:sz w:val="28"/>
                  <w:szCs w:val="36"/>
                </w:rPr>
                <w:id w:val="53439514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B3B6D" w:rsidRPr="00CC57DD"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661BC092" w14:textId="77777777" w:rsidR="002B3B6D" w:rsidRPr="00E66C36" w:rsidRDefault="002B3B6D" w:rsidP="00256754">
            <w:pPr>
              <w:jc w:val="left"/>
              <w:rPr>
                <w:lang w:val="en-US"/>
              </w:rPr>
            </w:pPr>
            <w:r w:rsidRPr="00E962F9">
              <w:rPr>
                <w:rFonts w:cs="Arial"/>
                <w:lang w:val="en-GB"/>
              </w:rPr>
              <w:t>The non-conformity is maintained.</w:t>
            </w:r>
          </w:p>
        </w:tc>
      </w:tr>
      <w:tr w:rsidR="002B3B6D" w:rsidRPr="00CC57DD" w14:paraId="39C86533" w14:textId="77777777" w:rsidTr="00256754">
        <w:trPr>
          <w:trHeight w:val="457"/>
        </w:trPr>
        <w:tc>
          <w:tcPr>
            <w:tcW w:w="643" w:type="dxa"/>
            <w:vMerge/>
            <w:vAlign w:val="center"/>
          </w:tcPr>
          <w:p w14:paraId="09675F17" w14:textId="77777777" w:rsidR="002B3B6D" w:rsidRPr="00E66C36" w:rsidRDefault="002B3B6D" w:rsidP="00256754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8372" w:type="dxa"/>
            <w:vAlign w:val="center"/>
          </w:tcPr>
          <w:p w14:paraId="5DB7BA96" w14:textId="77777777" w:rsidR="002B3B6D" w:rsidRPr="00E962F9" w:rsidRDefault="002B3B6D" w:rsidP="00256754">
            <w:pPr>
              <w:jc w:val="left"/>
            </w:pPr>
            <w:proofErr w:type="spellStart"/>
            <w:r w:rsidRPr="00E962F9">
              <w:t>Motivation</w:t>
            </w:r>
            <w:proofErr w:type="spellEnd"/>
            <w:r w:rsidRPr="00E962F9">
              <w:t>:</w:t>
            </w:r>
          </w:p>
          <w:p w14:paraId="6C7E0666" w14:textId="77777777" w:rsidR="002B3B6D" w:rsidRPr="00CC57DD" w:rsidRDefault="002B3B6D" w:rsidP="00256754">
            <w:pPr>
              <w:jc w:val="left"/>
              <w:rPr>
                <w:rFonts w:cs="Arial"/>
              </w:rPr>
            </w:pPr>
          </w:p>
        </w:tc>
      </w:tr>
    </w:tbl>
    <w:p w14:paraId="51AF0620" w14:textId="77777777" w:rsidR="00123013" w:rsidRPr="00E66C36" w:rsidRDefault="00123013" w:rsidP="00123013">
      <w:pPr>
        <w:pStyle w:val="Kop2"/>
        <w:rPr>
          <w:lang w:val="en-US"/>
        </w:rPr>
      </w:pPr>
      <w:r w:rsidRPr="00E66C36">
        <w:rPr>
          <w:lang w:val="en-US"/>
        </w:rPr>
        <w:t>Corrective action actually taken</w:t>
      </w:r>
      <w:r w:rsidRPr="00E66C36" w:rsidDel="00391721">
        <w:rPr>
          <w:lang w:val="en-US"/>
        </w:rPr>
        <w:t xml:space="preserve"> </w:t>
      </w:r>
      <w:r w:rsidRPr="00E66C36">
        <w:rPr>
          <w:rStyle w:val="Subtielebenadrukking"/>
          <w:lang w:val="en-US"/>
        </w:rPr>
        <w:t>(to be filled in by the evaluated body as part of the preparation for the next assessment)</w:t>
      </w: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123013" w:rsidRPr="00281DDB" w14:paraId="44F27991" w14:textId="77777777" w:rsidTr="00123013">
        <w:tc>
          <w:tcPr>
            <w:tcW w:w="9067" w:type="dxa"/>
            <w:shd w:val="clear" w:color="auto" w:fill="auto"/>
          </w:tcPr>
          <w:p w14:paraId="428AE30D" w14:textId="77777777" w:rsidR="00123013" w:rsidRPr="00E962F9" w:rsidRDefault="00123013" w:rsidP="00256754">
            <w:pPr>
              <w:rPr>
                <w:lang w:val="en-GB"/>
              </w:rPr>
            </w:pPr>
            <w:r w:rsidRPr="00E962F9">
              <w:rPr>
                <w:lang w:val="en-GB"/>
              </w:rPr>
              <w:t>Description of the corrective action actually taken:</w:t>
            </w:r>
          </w:p>
          <w:p w14:paraId="65353300" w14:textId="77777777" w:rsidR="00123013" w:rsidRPr="00E962F9" w:rsidRDefault="00123013" w:rsidP="00256754">
            <w:pPr>
              <w:rPr>
                <w:lang w:val="en-GB"/>
              </w:rPr>
            </w:pPr>
          </w:p>
        </w:tc>
      </w:tr>
      <w:tr w:rsidR="00123013" w:rsidRPr="00E962F9" w14:paraId="03CED09B" w14:textId="77777777" w:rsidTr="00123013">
        <w:tc>
          <w:tcPr>
            <w:tcW w:w="9067" w:type="dxa"/>
            <w:shd w:val="clear" w:color="auto" w:fill="auto"/>
          </w:tcPr>
          <w:p w14:paraId="252E7F1A" w14:textId="77777777" w:rsidR="00123013" w:rsidRPr="00E962F9" w:rsidRDefault="00123013" w:rsidP="00256754">
            <w:pPr>
              <w:rPr>
                <w:lang w:val="en-GB"/>
              </w:rPr>
            </w:pPr>
            <w:r w:rsidRPr="00E962F9">
              <w:rPr>
                <w:lang w:val="en-GB"/>
              </w:rPr>
              <w:t>Date of implementation:</w:t>
            </w:r>
            <w:r w:rsidRPr="00E962F9">
              <w:rPr>
                <w:b/>
                <w:i/>
                <w:lang w:val="en-GB"/>
              </w:rPr>
              <w:t xml:space="preserve"> </w:t>
            </w:r>
          </w:p>
        </w:tc>
      </w:tr>
      <w:tr w:rsidR="00123013" w:rsidRPr="00281DDB" w14:paraId="6DD1BF2C" w14:textId="77777777" w:rsidTr="00123013">
        <w:tc>
          <w:tcPr>
            <w:tcW w:w="9067" w:type="dxa"/>
            <w:shd w:val="clear" w:color="auto" w:fill="auto"/>
          </w:tcPr>
          <w:p w14:paraId="30257AB7" w14:textId="77777777" w:rsidR="00123013" w:rsidRPr="00E962F9" w:rsidRDefault="00123013" w:rsidP="00256754">
            <w:pPr>
              <w:rPr>
                <w:lang w:val="en-GB"/>
              </w:rPr>
            </w:pPr>
            <w:r w:rsidRPr="00E962F9">
              <w:rPr>
                <w:lang w:val="en-GB"/>
              </w:rPr>
              <w:t xml:space="preserve">List of documents that were drawn up, completed or updated in response to the corrective action mentioned above </w:t>
            </w:r>
            <w:r w:rsidRPr="00E66C36">
              <w:rPr>
                <w:rStyle w:val="Subtielebenadrukking"/>
                <w:lang w:val="en-US"/>
              </w:rPr>
              <w:t>(these documents only have to be provided if explicitly asked by the assessor or the BELAC-secretariat)</w:t>
            </w:r>
            <w:r w:rsidRPr="00E66C36">
              <w:rPr>
                <w:lang w:val="en-US"/>
              </w:rPr>
              <w:t>:</w:t>
            </w:r>
          </w:p>
          <w:p w14:paraId="28E17EFF" w14:textId="77777777" w:rsidR="00123013" w:rsidRPr="00E66C36" w:rsidRDefault="00123013" w:rsidP="00123013">
            <w:pPr>
              <w:rPr>
                <w:lang w:val="en-US"/>
              </w:rPr>
            </w:pPr>
          </w:p>
        </w:tc>
      </w:tr>
    </w:tbl>
    <w:p w14:paraId="57DF2FF7" w14:textId="545D8235" w:rsidR="002B3B6D" w:rsidRPr="00E66C36" w:rsidRDefault="002B3B6D" w:rsidP="002B3B6D">
      <w:pPr>
        <w:pStyle w:val="Kop2"/>
        <w:rPr>
          <w:lang w:val="en-US"/>
        </w:rPr>
      </w:pPr>
      <w:r w:rsidRPr="00E66C36">
        <w:rPr>
          <w:lang w:val="en-US"/>
        </w:rPr>
        <w:t xml:space="preserve">Evaluation of the effectiveness of the implemented corrective action </w:t>
      </w:r>
      <w:r w:rsidRPr="00E66C36">
        <w:rPr>
          <w:rStyle w:val="Subtielebenadrukking"/>
          <w:bCs w:val="0"/>
          <w:lang w:val="en-US"/>
        </w:rPr>
        <w:t>(to be filled in by the evaluated body as part of the preparation for the next assessment)</w:t>
      </w:r>
      <w:r w:rsidRPr="00E66C36">
        <w:rPr>
          <w:rStyle w:val="Subtielebenadrukking"/>
          <w:lang w:val="en-US"/>
        </w:rPr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B3B6D" w:rsidRPr="00281DDB" w14:paraId="395E72CE" w14:textId="77777777" w:rsidTr="00256754">
        <w:trPr>
          <w:trHeight w:val="284"/>
        </w:trPr>
        <w:tc>
          <w:tcPr>
            <w:tcW w:w="9072" w:type="dxa"/>
          </w:tcPr>
          <w:p w14:paraId="283FF9CA" w14:textId="77777777" w:rsidR="002B3B6D" w:rsidRPr="00E66C36" w:rsidRDefault="002B3B6D" w:rsidP="00123013">
            <w:pPr>
              <w:rPr>
                <w:lang w:val="en-US"/>
              </w:rPr>
            </w:pPr>
          </w:p>
        </w:tc>
      </w:tr>
    </w:tbl>
    <w:p w14:paraId="212FD968" w14:textId="77777777" w:rsidR="00AF2172" w:rsidRPr="00E66C36" w:rsidRDefault="00AF2172" w:rsidP="00E63C3C">
      <w:pPr>
        <w:rPr>
          <w:lang w:val="en-US"/>
        </w:rPr>
      </w:pPr>
    </w:p>
    <w:sectPr w:rsidR="00AF2172" w:rsidRPr="00E66C36" w:rsidSect="00026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5" w:right="1440" w:bottom="993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8ECB" w14:textId="77777777" w:rsidR="00EE1729" w:rsidRDefault="00EE1729" w:rsidP="00FD6796">
      <w:r>
        <w:separator/>
      </w:r>
    </w:p>
  </w:endnote>
  <w:endnote w:type="continuationSeparator" w:id="0">
    <w:p w14:paraId="356C1127" w14:textId="77777777" w:rsidR="00EE1729" w:rsidRDefault="00EE1729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214F" w14:textId="77777777" w:rsidR="000712DE" w:rsidRDefault="000712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D1A73" w14:paraId="7F297AB8" w14:textId="77777777" w:rsidTr="00CB385B">
      <w:trPr>
        <w:trHeight w:val="416"/>
      </w:trPr>
      <w:tc>
        <w:tcPr>
          <w:tcW w:w="4508" w:type="dxa"/>
        </w:tcPr>
        <w:p w14:paraId="13641F81" w14:textId="10E6EE5B" w:rsidR="008D1A73" w:rsidRDefault="008D1A73" w:rsidP="00026AB5">
          <w:pPr>
            <w:pStyle w:val="Voettekst"/>
            <w:jc w:val="left"/>
          </w:pPr>
          <w:bookmarkStart w:id="3" w:name="_Hlk66174758"/>
          <w:r w:rsidRPr="0063157E">
            <w:t xml:space="preserve">BELAC </w:t>
          </w:r>
          <w:r w:rsidR="00281DDB">
            <w:fldChar w:fldCharType="begin"/>
          </w:r>
          <w:r w:rsidR="00281DDB">
            <w:instrText xml:space="preserve"> DOCPROPERTY  DocNr  \* MERGEFORMAT </w:instrText>
          </w:r>
          <w:r w:rsidR="00281DDB">
            <w:fldChar w:fldCharType="separate"/>
          </w:r>
          <w:r w:rsidR="00E42A14">
            <w:t>6-433</w:t>
          </w:r>
          <w:r w:rsidR="00281DDB">
            <w:fldChar w:fldCharType="end"/>
          </w:r>
          <w:r>
            <w:t xml:space="preserve"> R</w:t>
          </w:r>
          <w:r w:rsidR="000712DE">
            <w:t xml:space="preserve">ev </w:t>
          </w:r>
          <w:r w:rsidR="00281DDB">
            <w:fldChar w:fldCharType="begin"/>
          </w:r>
          <w:r w:rsidR="00281DDB">
            <w:instrText xml:space="preserve"> DOCPROPERTY  DocRev  \* MERGEFORMAT </w:instrText>
          </w:r>
          <w:r w:rsidR="00281DDB">
            <w:fldChar w:fldCharType="separate"/>
          </w:r>
          <w:r w:rsidR="005D7D50">
            <w:t>3-2022</w:t>
          </w:r>
          <w:r w:rsidR="00281DDB">
            <w:fldChar w:fldCharType="end"/>
          </w:r>
        </w:p>
      </w:tc>
      <w:tc>
        <w:tcPr>
          <w:tcW w:w="4508" w:type="dxa"/>
        </w:tcPr>
        <w:p w14:paraId="03195DA0" w14:textId="699933D9" w:rsidR="008D1A73" w:rsidRDefault="008D1A73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3"/>
  </w:tbl>
  <w:p w14:paraId="1F768F3D" w14:textId="792DB5F1" w:rsidR="00EE1729" w:rsidRPr="00A20303" w:rsidRDefault="00EE1729" w:rsidP="008D1A73">
    <w:pPr>
      <w:pStyle w:val="Voettek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AB48" w14:textId="77777777" w:rsidR="000712DE" w:rsidRDefault="00071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10CD" w14:textId="77777777" w:rsidR="00EE1729" w:rsidRDefault="00EE1729" w:rsidP="00FD6796">
      <w:r>
        <w:separator/>
      </w:r>
    </w:p>
  </w:footnote>
  <w:footnote w:type="continuationSeparator" w:id="0">
    <w:p w14:paraId="5AA84CB0" w14:textId="77777777" w:rsidR="00EE1729" w:rsidRDefault="00EE1729" w:rsidP="00FD6796">
      <w:r>
        <w:continuationSeparator/>
      </w:r>
    </w:p>
  </w:footnote>
  <w:footnote w:id="1">
    <w:p w14:paraId="5196FE1B" w14:textId="12507BFD" w:rsidR="005C0AA5" w:rsidRPr="00E66C36" w:rsidRDefault="005C0AA5" w:rsidP="00F12995">
      <w:pPr>
        <w:pStyle w:val="Voetnoottekst"/>
        <w:ind w:left="0"/>
        <w:rPr>
          <w:lang w:val="en-US"/>
        </w:rPr>
      </w:pPr>
      <w:r w:rsidRPr="00F12995">
        <w:rPr>
          <w:rStyle w:val="Voetnootmarkering"/>
        </w:rPr>
        <w:footnoteRef/>
      </w:r>
      <w:r w:rsidRPr="00E66C36">
        <w:rPr>
          <w:vertAlign w:val="superscript"/>
          <w:lang w:val="en-US"/>
        </w:rPr>
        <w:t xml:space="preserve"> </w:t>
      </w:r>
      <w:r w:rsidR="00E66C36" w:rsidRPr="00E66C36">
        <w:rPr>
          <w:lang w:val="en-GB"/>
        </w:rPr>
        <w:t xml:space="preserve">This information will be completed after </w:t>
      </w:r>
      <w:r w:rsidR="00E66C36">
        <w:rPr>
          <w:lang w:val="en-GB"/>
        </w:rPr>
        <w:t xml:space="preserve">the </w:t>
      </w:r>
      <w:r w:rsidR="00E66C36" w:rsidRPr="00E66C36">
        <w:rPr>
          <w:lang w:val="en-GB"/>
        </w:rPr>
        <w:t>evaluation of module E if NCs are maintained</w:t>
      </w:r>
      <w:r w:rsidRPr="00E66C36">
        <w:rPr>
          <w:lang w:val="en-US"/>
        </w:rPr>
        <w:t>.</w:t>
      </w:r>
    </w:p>
  </w:footnote>
  <w:footnote w:id="2">
    <w:p w14:paraId="72143F25" w14:textId="0C30AAC7" w:rsidR="00F12995" w:rsidRPr="00E66C36" w:rsidRDefault="00F12995" w:rsidP="00F12995">
      <w:pPr>
        <w:pStyle w:val="Voetnoottekst"/>
        <w:ind w:left="0"/>
        <w:rPr>
          <w:lang w:val="en-US"/>
        </w:rPr>
      </w:pPr>
      <w:r w:rsidRPr="00E66C36">
        <w:rPr>
          <w:rStyle w:val="Voetnootmarkering"/>
        </w:rPr>
        <w:footnoteRef/>
      </w:r>
      <w:r w:rsidRPr="00E66C36">
        <w:rPr>
          <w:vertAlign w:val="superscript"/>
          <w:lang w:val="en-US"/>
        </w:rPr>
        <w:t xml:space="preserve"> </w:t>
      </w:r>
      <w:r w:rsidR="00E66C36" w:rsidRPr="00E66C36">
        <w:rPr>
          <w:lang w:val="en-GB"/>
        </w:rPr>
        <w:t xml:space="preserve">This information can be completed after the assessment or after </w:t>
      </w:r>
      <w:r w:rsidR="00E66C36">
        <w:rPr>
          <w:lang w:val="en-GB"/>
        </w:rPr>
        <w:t xml:space="preserve">the </w:t>
      </w:r>
      <w:r w:rsidR="00E66C36" w:rsidRPr="00E66C36">
        <w:rPr>
          <w:lang w:val="en-GB"/>
        </w:rPr>
        <w:t>evaluation of module E.</w:t>
      </w:r>
    </w:p>
  </w:footnote>
  <w:footnote w:id="3">
    <w:p w14:paraId="37C4C1CA" w14:textId="42757504" w:rsidR="00E738D4" w:rsidRPr="00E66C36" w:rsidRDefault="00E738D4" w:rsidP="00F12995">
      <w:pPr>
        <w:pStyle w:val="Voetnoottekst"/>
        <w:ind w:left="0"/>
        <w:rPr>
          <w:lang w:val="en-US"/>
        </w:rPr>
      </w:pPr>
      <w:r w:rsidRPr="00E66C36">
        <w:rPr>
          <w:rStyle w:val="Voetnootmarkering"/>
        </w:rPr>
        <w:footnoteRef/>
      </w:r>
      <w:r w:rsidR="00F12995" w:rsidRPr="00E66C36">
        <w:rPr>
          <w:lang w:val="en-US"/>
        </w:rPr>
        <w:t xml:space="preserve"> </w:t>
      </w:r>
      <w:r w:rsidR="00E66C36" w:rsidRPr="00E66C36">
        <w:rPr>
          <w:lang w:val="en-GB"/>
        </w:rPr>
        <w:t xml:space="preserve">The Bureau/Secretariat assesses whether an additional </w:t>
      </w:r>
      <w:r w:rsidR="00AD38C7">
        <w:rPr>
          <w:lang w:val="en-GB"/>
        </w:rPr>
        <w:t>assessment</w:t>
      </w:r>
      <w:r w:rsidR="00E66C36" w:rsidRPr="00E66C36">
        <w:rPr>
          <w:lang w:val="en-GB"/>
        </w:rPr>
        <w:t xml:space="preserve"> is necessary on basis of this motivation</w:t>
      </w:r>
      <w:r w:rsidRPr="00E66C36">
        <w:rPr>
          <w:lang w:val="en-US"/>
        </w:rPr>
        <w:t>.</w:t>
      </w:r>
    </w:p>
  </w:footnote>
  <w:footnote w:id="4">
    <w:p w14:paraId="30C54E5D" w14:textId="40878B34" w:rsidR="00A05058" w:rsidRPr="00E66C36" w:rsidRDefault="00A05058" w:rsidP="00F12995">
      <w:pPr>
        <w:pStyle w:val="Voetnoottekst"/>
        <w:ind w:left="0"/>
        <w:rPr>
          <w:lang w:val="en-US"/>
        </w:rPr>
      </w:pPr>
      <w:r w:rsidRPr="00E66C36">
        <w:rPr>
          <w:rStyle w:val="Voetnootmarkering"/>
        </w:rPr>
        <w:footnoteRef/>
      </w:r>
      <w:r w:rsidRPr="00E66C36">
        <w:rPr>
          <w:lang w:val="en-US"/>
        </w:rPr>
        <w:t xml:space="preserve"> </w:t>
      </w:r>
      <w:r w:rsidR="00E66C36" w:rsidRPr="00E66C36">
        <w:rPr>
          <w:lang w:val="en-GB"/>
        </w:rPr>
        <w:t xml:space="preserve">Recipients: the accredited </w:t>
      </w:r>
      <w:r w:rsidR="00E66C36">
        <w:rPr>
          <w:lang w:val="en-GB"/>
        </w:rPr>
        <w:t>body</w:t>
      </w:r>
      <w:r w:rsidR="00E66C36" w:rsidRPr="00E66C36">
        <w:rPr>
          <w:lang w:val="en-GB"/>
        </w:rPr>
        <w:t xml:space="preserve">, the entire </w:t>
      </w:r>
      <w:r w:rsidR="00F625B5">
        <w:rPr>
          <w:lang w:val="en-GB"/>
        </w:rPr>
        <w:t>assessment</w:t>
      </w:r>
      <w:r w:rsidR="00E66C36" w:rsidRPr="00E66C36">
        <w:rPr>
          <w:lang w:val="en-GB"/>
        </w:rPr>
        <w:t xml:space="preserve"> team and </w:t>
      </w:r>
      <w:r w:rsidR="00281DDB">
        <w:fldChar w:fldCharType="begin"/>
      </w:r>
      <w:r w:rsidR="00281DDB" w:rsidRPr="00281DDB">
        <w:rPr>
          <w:lang w:val="en-GB"/>
        </w:rPr>
        <w:instrText xml:space="preserve"> HYPERLINK "mailto:belacdossiers@economie.fgov.be" </w:instrText>
      </w:r>
      <w:r w:rsidR="00281DDB">
        <w:fldChar w:fldCharType="separate"/>
      </w:r>
      <w:r w:rsidR="00F12995" w:rsidRPr="00E66C36">
        <w:rPr>
          <w:rStyle w:val="Hyperlink"/>
          <w:color w:val="auto"/>
          <w:u w:val="none"/>
          <w:lang w:val="en-US"/>
        </w:rPr>
        <w:t>belacdossiers@economie.fgov.be</w:t>
      </w:r>
      <w:r w:rsidR="00281DDB">
        <w:rPr>
          <w:rStyle w:val="Hyperlink"/>
          <w:color w:val="auto"/>
          <w:u w:val="none"/>
          <w:lang w:val="en-US"/>
        </w:rPr>
        <w:fldChar w:fldCharType="end"/>
      </w:r>
      <w:r w:rsidR="00E66C36" w:rsidRPr="00E66C36">
        <w:rPr>
          <w:rStyle w:val="Hyperlink"/>
          <w:color w:val="auto"/>
          <w:u w:val="none"/>
          <w:lang w:val="en-US"/>
        </w:rPr>
        <w:t>.</w:t>
      </w:r>
      <w:r w:rsidR="00357C37" w:rsidRPr="00E66C36">
        <w:rPr>
          <w:lang w:val="en-US"/>
        </w:rPr>
        <w:t xml:space="preserve"> </w:t>
      </w:r>
    </w:p>
  </w:footnote>
  <w:footnote w:id="5">
    <w:p w14:paraId="085DE12E" w14:textId="0AEB48CA" w:rsidR="00311454" w:rsidRPr="00E66C36" w:rsidRDefault="00311454" w:rsidP="00F12995">
      <w:pPr>
        <w:pStyle w:val="Voetnoottekst"/>
        <w:ind w:left="0"/>
        <w:rPr>
          <w:lang w:val="en-US"/>
        </w:rPr>
      </w:pPr>
      <w:r w:rsidRPr="00E66C36">
        <w:rPr>
          <w:rStyle w:val="Voetnootmarkering"/>
        </w:rPr>
        <w:footnoteRef/>
      </w:r>
      <w:r w:rsidRPr="00E66C36">
        <w:rPr>
          <w:lang w:val="en-US"/>
        </w:rPr>
        <w:t xml:space="preserve"> </w:t>
      </w:r>
      <w:r w:rsidR="00E66C36" w:rsidRPr="00E66C36">
        <w:rPr>
          <w:lang w:val="en-GB"/>
        </w:rPr>
        <w:t xml:space="preserve">Recipients: involved auditor </w:t>
      </w:r>
      <w:r w:rsidR="00E66C36">
        <w:rPr>
          <w:lang w:val="en-US"/>
        </w:rPr>
        <w:t>and</w:t>
      </w:r>
      <w:r w:rsidRPr="00E66C36">
        <w:rPr>
          <w:lang w:val="en-US"/>
        </w:rPr>
        <w:t xml:space="preserve"> </w:t>
      </w:r>
      <w:r w:rsidR="00281DDB">
        <w:fldChar w:fldCharType="begin"/>
      </w:r>
      <w:r w:rsidR="00281DDB" w:rsidRPr="00281DDB">
        <w:rPr>
          <w:lang w:val="en-GB"/>
        </w:rPr>
        <w:instrText xml:space="preserve"> HYPERLINK "mailto:belacdossiers@economie.fgov.be" </w:instrText>
      </w:r>
      <w:r w:rsidR="00281DDB">
        <w:fldChar w:fldCharType="separate"/>
      </w:r>
      <w:r w:rsidR="00F12995" w:rsidRPr="00E66C36">
        <w:rPr>
          <w:rStyle w:val="Hyperlink"/>
          <w:color w:val="auto"/>
          <w:u w:val="none"/>
          <w:lang w:val="en-US"/>
        </w:rPr>
        <w:t>belacdossiers@economie.fgov.be</w:t>
      </w:r>
      <w:r w:rsidR="00281DDB">
        <w:rPr>
          <w:rStyle w:val="Hyperlink"/>
          <w:color w:val="auto"/>
          <w:u w:val="none"/>
          <w:lang w:val="en-US"/>
        </w:rPr>
        <w:fldChar w:fldCharType="end"/>
      </w:r>
      <w:r w:rsidR="00E66C36" w:rsidRPr="00E66C36">
        <w:rPr>
          <w:rStyle w:val="Hyperlink"/>
          <w:color w:val="auto"/>
          <w:u w:val="none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C6D7" w14:textId="77777777" w:rsidR="000712DE" w:rsidRDefault="000712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D1A73" w:rsidRPr="008D1A73" w14:paraId="21867B53" w14:textId="77777777" w:rsidTr="00BA656A">
      <w:tc>
        <w:tcPr>
          <w:tcW w:w="3005" w:type="dxa"/>
        </w:tcPr>
        <w:p w14:paraId="7FBBBD18" w14:textId="619AB863" w:rsidR="008D1A73" w:rsidRPr="00CC57DD" w:rsidRDefault="008D1A73">
          <w:pPr>
            <w:pStyle w:val="Koptekst"/>
            <w:rPr>
              <w:szCs w:val="24"/>
              <w:lang w:val="fr-FR"/>
            </w:rPr>
          </w:pPr>
          <w:r w:rsidRPr="00CC57DD">
            <w:rPr>
              <w:szCs w:val="24"/>
              <w:lang w:val="fr-FR"/>
            </w:rPr>
            <w:t xml:space="preserve">ID-code: </w:t>
          </w:r>
          <w:r w:rsidR="00896E99" w:rsidRPr="00CC57DD">
            <w:rPr>
              <w:szCs w:val="24"/>
              <w:lang w:val="fr-FR"/>
            </w:rPr>
            <w:t>B-</w:t>
          </w:r>
          <w:proofErr w:type="spellStart"/>
          <w:r w:rsidR="00896E99" w:rsidRPr="00CC57DD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60524478" w14:textId="19BADCB6" w:rsidR="008D1A73" w:rsidRPr="00CC57DD" w:rsidRDefault="008D1A73" w:rsidP="008D1A73">
          <w:pPr>
            <w:pStyle w:val="Koptekst"/>
            <w:jc w:val="center"/>
            <w:rPr>
              <w:szCs w:val="24"/>
              <w:lang w:val="fr-FR"/>
            </w:rPr>
          </w:pPr>
          <w:r w:rsidRPr="00CC57DD">
            <w:rPr>
              <w:szCs w:val="24"/>
              <w:lang w:val="fr-FR"/>
            </w:rPr>
            <w:t xml:space="preserve">Module </w:t>
          </w:r>
          <w:r w:rsidR="000F4C14" w:rsidRPr="00CC57DD">
            <w:rPr>
              <w:szCs w:val="24"/>
              <w:lang w:val="fr-FR"/>
            </w:rPr>
            <w:t>E</w:t>
          </w:r>
          <w:r w:rsidRPr="00CC57DD">
            <w:rPr>
              <w:szCs w:val="24"/>
              <w:lang w:val="fr-FR"/>
            </w:rPr>
            <w:t>x</w:t>
          </w:r>
        </w:p>
      </w:tc>
      <w:tc>
        <w:tcPr>
          <w:tcW w:w="3006" w:type="dxa"/>
        </w:tcPr>
        <w:p w14:paraId="4F198815" w14:textId="1EC7503A" w:rsidR="008D1A73" w:rsidRPr="008D1A73" w:rsidRDefault="005C0AA5" w:rsidP="008D1A73">
          <w:pPr>
            <w:pStyle w:val="Koptekst"/>
            <w:jc w:val="right"/>
            <w:rPr>
              <w:szCs w:val="24"/>
              <w:lang w:val="fr-FR"/>
            </w:rPr>
          </w:pPr>
          <w:proofErr w:type="spellStart"/>
          <w:r w:rsidRPr="005C0AA5">
            <w:rPr>
              <w:szCs w:val="24"/>
              <w:lang w:val="fr-FR"/>
            </w:rPr>
            <w:t>Confidential</w:t>
          </w:r>
          <w:proofErr w:type="spellEnd"/>
        </w:p>
      </w:tc>
    </w:tr>
  </w:tbl>
  <w:p w14:paraId="68B59D47" w14:textId="6967C495" w:rsidR="008D1A73" w:rsidRPr="008D1A73" w:rsidRDefault="008D1A73" w:rsidP="00026AB5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AFD2" w14:textId="77777777" w:rsidR="000712DE" w:rsidRDefault="000712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ADB"/>
    <w:multiLevelType w:val="hybridMultilevel"/>
    <w:tmpl w:val="8EEA33C2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3535"/>
    <w:multiLevelType w:val="multilevel"/>
    <w:tmpl w:val="62049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9603EB"/>
    <w:multiLevelType w:val="multilevel"/>
    <w:tmpl w:val="35766652"/>
    <w:lvl w:ilvl="0">
      <w:start w:val="1"/>
      <w:numFmt w:val="decimal"/>
      <w:pStyle w:val="Kop6"/>
      <w:lvlText w:val="%1."/>
      <w:lvlJc w:val="left"/>
      <w:pPr>
        <w:ind w:left="360" w:hanging="360"/>
      </w:pPr>
    </w:lvl>
    <w:lvl w:ilvl="1">
      <w:start w:val="1"/>
      <w:numFmt w:val="decimal"/>
      <w:pStyle w:val="Kop7"/>
      <w:lvlText w:val="%1.%2."/>
      <w:lvlJc w:val="left"/>
      <w:pPr>
        <w:ind w:left="792" w:hanging="432"/>
      </w:pPr>
    </w:lvl>
    <w:lvl w:ilvl="2">
      <w:start w:val="1"/>
      <w:numFmt w:val="decimal"/>
      <w:pStyle w:val="Kop8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8612C9"/>
    <w:multiLevelType w:val="hybridMultilevel"/>
    <w:tmpl w:val="9E86F688"/>
    <w:lvl w:ilvl="0" w:tplc="5DE6B632">
      <w:start w:val="4"/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2BD9"/>
    <w:multiLevelType w:val="hybridMultilevel"/>
    <w:tmpl w:val="23920566"/>
    <w:lvl w:ilvl="0" w:tplc="818A1A62">
      <w:start w:val="1"/>
      <w:numFmt w:val="decimal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705B"/>
    <w:multiLevelType w:val="hybridMultilevel"/>
    <w:tmpl w:val="318400DE"/>
    <w:lvl w:ilvl="0" w:tplc="8188E22A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1879">
    <w:abstractNumId w:val="1"/>
  </w:num>
  <w:num w:numId="2" w16cid:durableId="1405294286">
    <w:abstractNumId w:val="6"/>
  </w:num>
  <w:num w:numId="3" w16cid:durableId="1463380365">
    <w:abstractNumId w:val="13"/>
  </w:num>
  <w:num w:numId="4" w16cid:durableId="1975867068">
    <w:abstractNumId w:val="2"/>
  </w:num>
  <w:num w:numId="5" w16cid:durableId="156189034">
    <w:abstractNumId w:val="5"/>
  </w:num>
  <w:num w:numId="6" w16cid:durableId="1961762900">
    <w:abstractNumId w:val="11"/>
  </w:num>
  <w:num w:numId="7" w16cid:durableId="1695614872">
    <w:abstractNumId w:val="7"/>
  </w:num>
  <w:num w:numId="8" w16cid:durableId="968320877">
    <w:abstractNumId w:val="12"/>
  </w:num>
  <w:num w:numId="9" w16cid:durableId="1295017669">
    <w:abstractNumId w:val="11"/>
    <w:lvlOverride w:ilvl="0">
      <w:startOverride w:val="1"/>
    </w:lvlOverride>
  </w:num>
  <w:num w:numId="10" w16cid:durableId="1815021376">
    <w:abstractNumId w:val="11"/>
    <w:lvlOverride w:ilvl="0">
      <w:startOverride w:val="1"/>
    </w:lvlOverride>
  </w:num>
  <w:num w:numId="11" w16cid:durableId="2144958738">
    <w:abstractNumId w:val="4"/>
  </w:num>
  <w:num w:numId="12" w16cid:durableId="1772241453">
    <w:abstractNumId w:val="3"/>
  </w:num>
  <w:num w:numId="13" w16cid:durableId="1932544676">
    <w:abstractNumId w:val="0"/>
  </w:num>
  <w:num w:numId="14" w16cid:durableId="1501626643">
    <w:abstractNumId w:val="10"/>
  </w:num>
  <w:num w:numId="15" w16cid:durableId="1749768679">
    <w:abstractNumId w:val="9"/>
  </w:num>
  <w:num w:numId="16" w16cid:durableId="190345349">
    <w:abstractNumId w:val="8"/>
  </w:num>
  <w:num w:numId="17" w16cid:durableId="192349273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3"/>
    <w:rsid w:val="00026AB5"/>
    <w:rsid w:val="000345BD"/>
    <w:rsid w:val="0004158F"/>
    <w:rsid w:val="00057979"/>
    <w:rsid w:val="000712DE"/>
    <w:rsid w:val="000737A3"/>
    <w:rsid w:val="00083A68"/>
    <w:rsid w:val="000A5C65"/>
    <w:rsid w:val="000B74E4"/>
    <w:rsid w:val="000C4030"/>
    <w:rsid w:val="000D493F"/>
    <w:rsid w:val="000E6CE5"/>
    <w:rsid w:val="000F4C14"/>
    <w:rsid w:val="00107D1A"/>
    <w:rsid w:val="00111E43"/>
    <w:rsid w:val="001155CE"/>
    <w:rsid w:val="00123013"/>
    <w:rsid w:val="0013084C"/>
    <w:rsid w:val="001315CC"/>
    <w:rsid w:val="001319E3"/>
    <w:rsid w:val="001343A2"/>
    <w:rsid w:val="001351E3"/>
    <w:rsid w:val="00136425"/>
    <w:rsid w:val="00142C0C"/>
    <w:rsid w:val="00142E2D"/>
    <w:rsid w:val="00143218"/>
    <w:rsid w:val="00156A01"/>
    <w:rsid w:val="0017508F"/>
    <w:rsid w:val="001A54EA"/>
    <w:rsid w:val="001B5376"/>
    <w:rsid w:val="001C71EE"/>
    <w:rsid w:val="001D0BBC"/>
    <w:rsid w:val="001D4C42"/>
    <w:rsid w:val="001E0F29"/>
    <w:rsid w:val="002002A7"/>
    <w:rsid w:val="0020589A"/>
    <w:rsid w:val="0021177B"/>
    <w:rsid w:val="00211822"/>
    <w:rsid w:val="00217FCD"/>
    <w:rsid w:val="00224868"/>
    <w:rsid w:val="0024507A"/>
    <w:rsid w:val="002542D5"/>
    <w:rsid w:val="0025643E"/>
    <w:rsid w:val="00272173"/>
    <w:rsid w:val="00281DDB"/>
    <w:rsid w:val="002A4FD2"/>
    <w:rsid w:val="002B3B6D"/>
    <w:rsid w:val="002C17C3"/>
    <w:rsid w:val="002D6B99"/>
    <w:rsid w:val="002F56D5"/>
    <w:rsid w:val="00311454"/>
    <w:rsid w:val="0032255D"/>
    <w:rsid w:val="00331AD1"/>
    <w:rsid w:val="00332440"/>
    <w:rsid w:val="003335F0"/>
    <w:rsid w:val="00357C37"/>
    <w:rsid w:val="00372D8C"/>
    <w:rsid w:val="003901A2"/>
    <w:rsid w:val="003B284F"/>
    <w:rsid w:val="003B4D28"/>
    <w:rsid w:val="003B4D87"/>
    <w:rsid w:val="003C1B20"/>
    <w:rsid w:val="003C4803"/>
    <w:rsid w:val="003C7B76"/>
    <w:rsid w:val="003D28C9"/>
    <w:rsid w:val="003D3EB5"/>
    <w:rsid w:val="003D50A4"/>
    <w:rsid w:val="003E58C8"/>
    <w:rsid w:val="003E5ECA"/>
    <w:rsid w:val="00412909"/>
    <w:rsid w:val="00440FCC"/>
    <w:rsid w:val="00455260"/>
    <w:rsid w:val="00467C8F"/>
    <w:rsid w:val="004A784A"/>
    <w:rsid w:val="004C71E8"/>
    <w:rsid w:val="004D1FCD"/>
    <w:rsid w:val="004D21EE"/>
    <w:rsid w:val="004D2DB9"/>
    <w:rsid w:val="004E0FD0"/>
    <w:rsid w:val="004E3285"/>
    <w:rsid w:val="004F26E3"/>
    <w:rsid w:val="004F644F"/>
    <w:rsid w:val="00501B28"/>
    <w:rsid w:val="00501F0F"/>
    <w:rsid w:val="00503041"/>
    <w:rsid w:val="00522BA1"/>
    <w:rsid w:val="00523891"/>
    <w:rsid w:val="00525451"/>
    <w:rsid w:val="005355C3"/>
    <w:rsid w:val="00536B40"/>
    <w:rsid w:val="0054052D"/>
    <w:rsid w:val="00551945"/>
    <w:rsid w:val="00552E40"/>
    <w:rsid w:val="00563360"/>
    <w:rsid w:val="00594355"/>
    <w:rsid w:val="005B215F"/>
    <w:rsid w:val="005C0AA5"/>
    <w:rsid w:val="005D7D50"/>
    <w:rsid w:val="005E057D"/>
    <w:rsid w:val="005E3B50"/>
    <w:rsid w:val="005F5B80"/>
    <w:rsid w:val="00610720"/>
    <w:rsid w:val="0063157E"/>
    <w:rsid w:val="00643241"/>
    <w:rsid w:val="0065459F"/>
    <w:rsid w:val="0069206F"/>
    <w:rsid w:val="006B6498"/>
    <w:rsid w:val="006C607E"/>
    <w:rsid w:val="006D4E5A"/>
    <w:rsid w:val="00706F67"/>
    <w:rsid w:val="007326C7"/>
    <w:rsid w:val="00740591"/>
    <w:rsid w:val="00750110"/>
    <w:rsid w:val="00763D19"/>
    <w:rsid w:val="00771E66"/>
    <w:rsid w:val="007734D0"/>
    <w:rsid w:val="007976C9"/>
    <w:rsid w:val="007A776B"/>
    <w:rsid w:val="007D5006"/>
    <w:rsid w:val="00802B40"/>
    <w:rsid w:val="00822ECD"/>
    <w:rsid w:val="00850430"/>
    <w:rsid w:val="0085649C"/>
    <w:rsid w:val="00896E99"/>
    <w:rsid w:val="008A30EB"/>
    <w:rsid w:val="008A6159"/>
    <w:rsid w:val="008B58A3"/>
    <w:rsid w:val="008D0AFD"/>
    <w:rsid w:val="008D1A73"/>
    <w:rsid w:val="00913317"/>
    <w:rsid w:val="00921F1F"/>
    <w:rsid w:val="0092436F"/>
    <w:rsid w:val="009405BF"/>
    <w:rsid w:val="00950B8E"/>
    <w:rsid w:val="009520BA"/>
    <w:rsid w:val="00955478"/>
    <w:rsid w:val="00970693"/>
    <w:rsid w:val="009746D4"/>
    <w:rsid w:val="009834F8"/>
    <w:rsid w:val="009877F5"/>
    <w:rsid w:val="009B1329"/>
    <w:rsid w:val="009B2705"/>
    <w:rsid w:val="009B61E2"/>
    <w:rsid w:val="009D348F"/>
    <w:rsid w:val="009F00DD"/>
    <w:rsid w:val="009F278F"/>
    <w:rsid w:val="00A05058"/>
    <w:rsid w:val="00A06337"/>
    <w:rsid w:val="00A0697B"/>
    <w:rsid w:val="00A20303"/>
    <w:rsid w:val="00A25A9E"/>
    <w:rsid w:val="00A418D1"/>
    <w:rsid w:val="00A431FF"/>
    <w:rsid w:val="00A510AC"/>
    <w:rsid w:val="00A52AA2"/>
    <w:rsid w:val="00A53F62"/>
    <w:rsid w:val="00A6690D"/>
    <w:rsid w:val="00A8240F"/>
    <w:rsid w:val="00A87CCD"/>
    <w:rsid w:val="00A91D28"/>
    <w:rsid w:val="00A95863"/>
    <w:rsid w:val="00AA632D"/>
    <w:rsid w:val="00AA64E3"/>
    <w:rsid w:val="00AC0C84"/>
    <w:rsid w:val="00AC7A70"/>
    <w:rsid w:val="00AD38C7"/>
    <w:rsid w:val="00AF2172"/>
    <w:rsid w:val="00AF5EEB"/>
    <w:rsid w:val="00AF6497"/>
    <w:rsid w:val="00B009A3"/>
    <w:rsid w:val="00B248B3"/>
    <w:rsid w:val="00B472F8"/>
    <w:rsid w:val="00B56055"/>
    <w:rsid w:val="00B637D3"/>
    <w:rsid w:val="00B91D0B"/>
    <w:rsid w:val="00B962BE"/>
    <w:rsid w:val="00B96861"/>
    <w:rsid w:val="00B971A7"/>
    <w:rsid w:val="00BA1564"/>
    <w:rsid w:val="00BA5DAA"/>
    <w:rsid w:val="00BA656A"/>
    <w:rsid w:val="00BB525E"/>
    <w:rsid w:val="00BC3651"/>
    <w:rsid w:val="00BC390D"/>
    <w:rsid w:val="00BD1606"/>
    <w:rsid w:val="00BE7509"/>
    <w:rsid w:val="00BF6C99"/>
    <w:rsid w:val="00C17B27"/>
    <w:rsid w:val="00C213A0"/>
    <w:rsid w:val="00C33611"/>
    <w:rsid w:val="00C33D84"/>
    <w:rsid w:val="00C441B6"/>
    <w:rsid w:val="00C7146A"/>
    <w:rsid w:val="00C7568A"/>
    <w:rsid w:val="00C85CC3"/>
    <w:rsid w:val="00C9034E"/>
    <w:rsid w:val="00C96D1F"/>
    <w:rsid w:val="00CB2B6A"/>
    <w:rsid w:val="00CB385B"/>
    <w:rsid w:val="00CC2417"/>
    <w:rsid w:val="00CC57DD"/>
    <w:rsid w:val="00CC6925"/>
    <w:rsid w:val="00CD2302"/>
    <w:rsid w:val="00CE46B6"/>
    <w:rsid w:val="00CE4742"/>
    <w:rsid w:val="00CE57D5"/>
    <w:rsid w:val="00CE58DB"/>
    <w:rsid w:val="00CE7AD1"/>
    <w:rsid w:val="00CF6719"/>
    <w:rsid w:val="00D04951"/>
    <w:rsid w:val="00D13D2A"/>
    <w:rsid w:val="00D23DF1"/>
    <w:rsid w:val="00D25710"/>
    <w:rsid w:val="00D257F8"/>
    <w:rsid w:val="00D45F3D"/>
    <w:rsid w:val="00D63674"/>
    <w:rsid w:val="00D76844"/>
    <w:rsid w:val="00D9735D"/>
    <w:rsid w:val="00DA08A0"/>
    <w:rsid w:val="00DB55E7"/>
    <w:rsid w:val="00DF093A"/>
    <w:rsid w:val="00DF4772"/>
    <w:rsid w:val="00E01AE4"/>
    <w:rsid w:val="00E0234E"/>
    <w:rsid w:val="00E26E2B"/>
    <w:rsid w:val="00E309CF"/>
    <w:rsid w:val="00E42A14"/>
    <w:rsid w:val="00E43987"/>
    <w:rsid w:val="00E62073"/>
    <w:rsid w:val="00E63C3C"/>
    <w:rsid w:val="00E66C36"/>
    <w:rsid w:val="00E67837"/>
    <w:rsid w:val="00E738D4"/>
    <w:rsid w:val="00E7705E"/>
    <w:rsid w:val="00E80587"/>
    <w:rsid w:val="00E8506B"/>
    <w:rsid w:val="00E95DEB"/>
    <w:rsid w:val="00EC4AF1"/>
    <w:rsid w:val="00EE1729"/>
    <w:rsid w:val="00EE30A7"/>
    <w:rsid w:val="00EE5CC4"/>
    <w:rsid w:val="00EF4A1C"/>
    <w:rsid w:val="00F06326"/>
    <w:rsid w:val="00F12995"/>
    <w:rsid w:val="00F21DB4"/>
    <w:rsid w:val="00F23BE9"/>
    <w:rsid w:val="00F243AA"/>
    <w:rsid w:val="00F53B04"/>
    <w:rsid w:val="00F625B5"/>
    <w:rsid w:val="00F71AF7"/>
    <w:rsid w:val="00F7645E"/>
    <w:rsid w:val="00F83406"/>
    <w:rsid w:val="00FB0696"/>
    <w:rsid w:val="00FC5AB3"/>
    <w:rsid w:val="00FD6796"/>
    <w:rsid w:val="00FD7547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,"/>
  <w14:docId w14:val="3F5FEADE"/>
  <w15:chartTrackingRefBased/>
  <w15:docId w15:val="{7D841644-CCCF-4145-8E27-1E496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45E"/>
    <w:pPr>
      <w:spacing w:after="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F7645E"/>
    <w:pPr>
      <w:keepNext/>
      <w:spacing w:before="240" w:after="240" w:line="240" w:lineRule="auto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F7645E"/>
    <w:pPr>
      <w:spacing w:after="120"/>
      <w:outlineLvl w:val="1"/>
    </w:pPr>
    <w:rPr>
      <w:caps w:val="0"/>
      <w:sz w:val="22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0B8E"/>
    <w:pPr>
      <w:outlineLvl w:val="2"/>
    </w:pPr>
    <w:rPr>
      <w:b/>
      <w:i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510AC"/>
    <w:pPr>
      <w:keepNext/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Lijstalinea"/>
    <w:next w:val="Standaard"/>
    <w:link w:val="Kop6Char"/>
    <w:uiPriority w:val="9"/>
    <w:unhideWhenUsed/>
    <w:qFormat/>
    <w:rsid w:val="00EC4AF1"/>
    <w:pPr>
      <w:keepNext/>
      <w:numPr>
        <w:numId w:val="11"/>
      </w:numPr>
      <w:ind w:left="567" w:hanging="567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EC4AF1"/>
    <w:pPr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645E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7645E"/>
    <w:rPr>
      <w:rFonts w:ascii="Lato" w:eastAsiaTheme="majorEastAsia" w:hAnsi="Lato" w:cstheme="majorBidi"/>
      <w:b/>
      <w:bCs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950B8E"/>
    <w:rPr>
      <w:rFonts w:ascii="Lato" w:hAnsi="Lato"/>
      <w:b/>
      <w:i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A510AC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qFormat/>
    <w:rsid w:val="00A20303"/>
    <w:pPr>
      <w:spacing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CE57D5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E57D5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qFormat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1D4C42"/>
    <w:pPr>
      <w:ind w:left="22"/>
    </w:pPr>
    <w:rPr>
      <w:b/>
      <w:bCs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A6690D"/>
    <w:pPr>
      <w:numPr>
        <w:numId w:val="2"/>
      </w:numPr>
      <w:ind w:left="714" w:hanging="357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6690D"/>
    <w:rPr>
      <w:rFonts w:ascii="Lato" w:hAnsi="Lato"/>
      <w:szCs w:val="28"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after="12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after="12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after="12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szCs w:val="28"/>
      <w:u w:val="single"/>
    </w:rPr>
  </w:style>
  <w:style w:type="paragraph" w:customStyle="1" w:styleId="Tabelinhoud">
    <w:name w:val="Tabel inhoud"/>
    <w:basedOn w:val="Tabeltitel"/>
    <w:qFormat/>
    <w:rsid w:val="00FB0696"/>
    <w:pPr>
      <w:ind w:left="75" w:right="71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643241"/>
    <w:pPr>
      <w:numPr>
        <w:numId w:val="0"/>
      </w:numPr>
      <w:ind w:left="709" w:right="153"/>
    </w:pPr>
    <w:rPr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211822"/>
    <w:rPr>
      <w:bCs/>
      <w:i/>
      <w:iCs/>
      <w:color w:val="4472C4" w:themeColor="accent1"/>
      <w:szCs w:val="24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 w:val="18"/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unhideWhenUsed/>
    <w:rsid w:val="00F12995"/>
    <w:pPr>
      <w:spacing w:after="120" w:line="240" w:lineRule="auto"/>
      <w:ind w:left="142" w:hanging="142"/>
      <w:contextualSpacing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2995"/>
    <w:rPr>
      <w:rFonts w:ascii="Lato" w:hAnsi="Lato"/>
      <w:sz w:val="18"/>
      <w:szCs w:val="18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EC4AF1"/>
    <w:rPr>
      <w:rFonts w:ascii="Lato" w:hAnsi="Lato"/>
      <w:b/>
      <w:bCs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EC4AF1"/>
    <w:rPr>
      <w:rFonts w:ascii="Lato" w:hAnsi="Lato"/>
      <w:b/>
      <w:spacing w:val="-3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8A6159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211822"/>
    <w:rPr>
      <w:i/>
      <w:iCs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0BFC2C53145D89FF53941C13745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38E77-8ED7-40F1-9A55-13281E23161C}"/>
      </w:docPartPr>
      <w:docPartBody>
        <w:p w:rsidR="00D656FE" w:rsidRDefault="00162750" w:rsidP="00162750">
          <w:pPr>
            <w:pStyle w:val="1E60BFC2C53145D89FF53941C13745A01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87D7C2FA455483386BCCBC7093BD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0A361-E57B-4E56-8176-8ECDEB105E53}"/>
      </w:docPartPr>
      <w:docPartBody>
        <w:p w:rsidR="00D656FE" w:rsidRDefault="00162750" w:rsidP="00162750">
          <w:pPr>
            <w:pStyle w:val="787D7C2FA455483386BCCBC7093BD7F41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3DFC4D6ABDA4310999C8AA1A2343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4AA53-7E96-4A65-8D09-7F2D897D7114}"/>
      </w:docPartPr>
      <w:docPartBody>
        <w:p w:rsidR="00E35F82" w:rsidRDefault="00162750" w:rsidP="00162750">
          <w:pPr>
            <w:pStyle w:val="E3DFC4D6ABDA4310999C8AA1A234314B1"/>
          </w:pPr>
          <w:r w:rsidRPr="008A54CC">
            <w:rPr>
              <w:color w:val="A6A6A6" w:themeColor="background1" w:themeShade="A6"/>
            </w:rPr>
            <w:t>Select a date</w:t>
          </w:r>
        </w:p>
      </w:docPartBody>
    </w:docPart>
    <w:docPart>
      <w:docPartPr>
        <w:name w:val="11F6798615A14C2C9118C7B57218D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61F17-9D6E-4301-90E9-965F7F7BD9FA}"/>
      </w:docPartPr>
      <w:docPartBody>
        <w:p w:rsidR="00E35F82" w:rsidRDefault="00162750" w:rsidP="00162750">
          <w:pPr>
            <w:pStyle w:val="11F6798615A14C2C9118C7B57218DA5F"/>
          </w:pPr>
          <w:r w:rsidRPr="008A54CC">
            <w:rPr>
              <w:color w:val="A6A6A6" w:themeColor="background1" w:themeShade="A6"/>
            </w:rPr>
            <w:t>Select a date</w:t>
          </w:r>
        </w:p>
      </w:docPartBody>
    </w:docPart>
    <w:docPart>
      <w:docPartPr>
        <w:name w:val="10F0C039D0B6444DBE77769E22C46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3E92A-8C8A-4217-8B3A-F1736709770E}"/>
      </w:docPartPr>
      <w:docPartBody>
        <w:p w:rsidR="00E35F82" w:rsidRDefault="00162750" w:rsidP="00162750">
          <w:pPr>
            <w:pStyle w:val="10F0C039D0B6444DBE77769E22C46A6B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0FCF20F3E824D0E99F370A43428C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B2961-E412-4D09-B70C-776FE6CFE042}"/>
      </w:docPartPr>
      <w:docPartBody>
        <w:p w:rsidR="00E35F82" w:rsidRDefault="00162750" w:rsidP="00162750">
          <w:pPr>
            <w:pStyle w:val="40FCF20F3E824D0E99F370A43428C662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AE68F642E47446FA61F56B6DEA6E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27DF8-2365-4F2D-8754-F4100F0682F8}"/>
      </w:docPartPr>
      <w:docPartBody>
        <w:p w:rsidR="00E35F82" w:rsidRDefault="00162750" w:rsidP="00162750">
          <w:pPr>
            <w:pStyle w:val="AAE68F642E47446FA61F56B6DEA6E9AB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B968F22AFEA42F98FD5A55C1B4D8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9E15A-9CDB-4939-83EA-C39CBEB6C929}"/>
      </w:docPartPr>
      <w:docPartBody>
        <w:p w:rsidR="00E35F82" w:rsidRDefault="00162750" w:rsidP="00162750">
          <w:pPr>
            <w:pStyle w:val="BB968F22AFEA42F98FD5A55C1B4D8435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D5EA49040874BC68544FAD3654FD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C4455-9F2F-4A6C-A98A-DCC6ABB6D0E2}"/>
      </w:docPartPr>
      <w:docPartBody>
        <w:p w:rsidR="00E35F82" w:rsidRDefault="00162750" w:rsidP="00162750">
          <w:pPr>
            <w:pStyle w:val="0D5EA49040874BC68544FAD3654FDC83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05E453006F1413081B3467BF1A1C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0FF1F-7D1E-45CD-A56F-77E42AC80FD2}"/>
      </w:docPartPr>
      <w:docPartBody>
        <w:p w:rsidR="00DF466D" w:rsidRDefault="008F1DC7" w:rsidP="008F1DC7">
          <w:pPr>
            <w:pStyle w:val="005E453006F1413081B3467BF1A1CF61"/>
          </w:pPr>
          <w:r w:rsidRPr="00CC57D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A3"/>
    <w:rsid w:val="00052C56"/>
    <w:rsid w:val="00162750"/>
    <w:rsid w:val="00287AEE"/>
    <w:rsid w:val="002F7EA3"/>
    <w:rsid w:val="004B4BFA"/>
    <w:rsid w:val="008F1DC7"/>
    <w:rsid w:val="00D656FE"/>
    <w:rsid w:val="00DF466D"/>
    <w:rsid w:val="00E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1DC7"/>
    <w:rPr>
      <w:color w:val="808080"/>
    </w:rPr>
  </w:style>
  <w:style w:type="paragraph" w:customStyle="1" w:styleId="E3DFC4D6ABDA4310999C8AA1A234314B1">
    <w:name w:val="E3DFC4D6ABDA4310999C8AA1A234314B1"/>
    <w:rsid w:val="00162750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787D7C2FA455483386BCCBC7093BD7F41">
    <w:name w:val="787D7C2FA455483386BCCBC7093BD7F41"/>
    <w:rsid w:val="00162750"/>
    <w:pPr>
      <w:spacing w:after="0" w:line="276" w:lineRule="auto"/>
      <w:jc w:val="both"/>
    </w:pPr>
    <w:rPr>
      <w:rFonts w:ascii="Lato" w:eastAsiaTheme="minorHAnsi" w:hAnsi="Lato"/>
      <w:sz w:val="20"/>
      <w:szCs w:val="28"/>
      <w:lang w:eastAsia="en-US"/>
    </w:rPr>
  </w:style>
  <w:style w:type="paragraph" w:customStyle="1" w:styleId="1E60BFC2C53145D89FF53941C13745A01">
    <w:name w:val="1E60BFC2C53145D89FF53941C13745A01"/>
    <w:rsid w:val="00162750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11F6798615A14C2C9118C7B57218DA5F">
    <w:name w:val="11F6798615A14C2C9118C7B57218DA5F"/>
    <w:rsid w:val="00162750"/>
  </w:style>
  <w:style w:type="paragraph" w:customStyle="1" w:styleId="10F0C039D0B6444DBE77769E22C46A6B">
    <w:name w:val="10F0C039D0B6444DBE77769E22C46A6B"/>
    <w:rsid w:val="00162750"/>
  </w:style>
  <w:style w:type="paragraph" w:customStyle="1" w:styleId="40FCF20F3E824D0E99F370A43428C662">
    <w:name w:val="40FCF20F3E824D0E99F370A43428C662"/>
    <w:rsid w:val="00162750"/>
  </w:style>
  <w:style w:type="paragraph" w:customStyle="1" w:styleId="AAE68F642E47446FA61F56B6DEA6E9AB">
    <w:name w:val="AAE68F642E47446FA61F56B6DEA6E9AB"/>
    <w:rsid w:val="00162750"/>
  </w:style>
  <w:style w:type="paragraph" w:customStyle="1" w:styleId="BB968F22AFEA42F98FD5A55C1B4D8435">
    <w:name w:val="BB968F22AFEA42F98FD5A55C1B4D8435"/>
    <w:rsid w:val="00162750"/>
  </w:style>
  <w:style w:type="paragraph" w:customStyle="1" w:styleId="0D5EA49040874BC68544FAD3654FDC83">
    <w:name w:val="0D5EA49040874BC68544FAD3654FDC83"/>
    <w:rsid w:val="00162750"/>
  </w:style>
  <w:style w:type="paragraph" w:customStyle="1" w:styleId="005E453006F1413081B3467BF1A1CF61">
    <w:name w:val="005E453006F1413081B3467BF1A1CF61"/>
    <w:rsid w:val="008F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2EC7DBE4-8336-442C-8A5F-D21D5C5C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Matthé (FOD Economie - SPF Economie)</dc:creator>
  <cp:keywords/>
  <dc:description/>
  <cp:lastModifiedBy>An Van Den Bergh (FOD Economie - SPF Economie)</cp:lastModifiedBy>
  <cp:revision>3</cp:revision>
  <cp:lastPrinted>2021-03-09T10:02:00Z</cp:lastPrinted>
  <dcterms:created xsi:type="dcterms:W3CDTF">2023-10-17T20:38:00Z</dcterms:created>
  <dcterms:modified xsi:type="dcterms:W3CDTF">2023-10-17T20:39:00Z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6-433</vt:lpwstr>
  </property>
  <property fmtid="{D5CDD505-2E9C-101B-9397-08002B2CF9AE}" pid="4" name="DocRev">
    <vt:lpwstr>3-2022</vt:lpwstr>
  </property>
</Properties>
</file>