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E929" w14:textId="6D1E0D0C" w:rsidR="00216EDF" w:rsidRDefault="00DA0B6B" w:rsidP="00D14A39">
      <w:pPr>
        <w:pStyle w:val="Table-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noProof w:val="0"/>
          <w:sz w:val="32"/>
          <w:szCs w:val="28"/>
        </w:rPr>
      </w:pPr>
      <w:r>
        <w:rPr>
          <w:b/>
          <w:sz w:val="32"/>
        </w:rPr>
        <w:t>Zones blanches : appel à projets 2022</w:t>
      </w:r>
    </w:p>
    <w:p w14:paraId="34E77C1F" w14:textId="7C66B79B" w:rsidR="00D14A39" w:rsidRPr="00D14A39" w:rsidRDefault="00D14A39" w:rsidP="00D14A39">
      <w:pPr>
        <w:pStyle w:val="Table-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b/>
          <w:bCs/>
          <w:noProof w:val="0"/>
          <w:sz w:val="32"/>
          <w:szCs w:val="28"/>
        </w:rPr>
      </w:pPr>
      <w:r>
        <w:rPr>
          <w:b/>
          <w:sz w:val="32"/>
        </w:rPr>
        <w:t>Annexe III - Liste de contrôle</w:t>
      </w:r>
    </w:p>
    <w:p w14:paraId="79E1563F" w14:textId="2C2CC0DD" w:rsidR="00706165" w:rsidRDefault="000024CC" w:rsidP="00706165">
      <w:r>
        <w:t>Pour rappel, les annexes obligatoires sont listées dans le tableau ci-dessous. Pour chaque document obligatoire, il est indiqué si vous devez utiliser un modèle standard.</w:t>
      </w:r>
    </w:p>
    <w:p w14:paraId="4BEFB1FB" w14:textId="77777777" w:rsidR="00D14A39" w:rsidRPr="00706165" w:rsidRDefault="00D14A39" w:rsidP="00D14A39">
      <w:pPr>
        <w:spacing w:before="0"/>
        <w:rPr>
          <w:lang w:eastAsia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3"/>
        <w:gridCol w:w="3551"/>
        <w:gridCol w:w="3478"/>
      </w:tblGrid>
      <w:tr w:rsidR="00216EDF" w:rsidRPr="00335C67" w14:paraId="39E1D9DB" w14:textId="77777777" w:rsidTr="001433F4">
        <w:trPr>
          <w:trHeight w:val="397"/>
        </w:trPr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2C22D009" w14:textId="77FD7DE7" w:rsidR="00216EDF" w:rsidRPr="00C965AA" w:rsidRDefault="00216EDF" w:rsidP="00216EDF">
            <w:pPr>
              <w:pStyle w:val="Table"/>
              <w:rPr>
                <w:b/>
                <w:bCs/>
                <w:sz w:val="20"/>
                <w:szCs w:val="22"/>
                <w:lang w:val="fr-BE" w:eastAsia="nl-BE"/>
              </w:rPr>
            </w:pPr>
          </w:p>
        </w:tc>
        <w:tc>
          <w:tcPr>
            <w:tcW w:w="3551" w:type="dxa"/>
            <w:shd w:val="clear" w:color="auto" w:fill="D9D9D9" w:themeFill="background1" w:themeFillShade="D9"/>
            <w:vAlign w:val="center"/>
          </w:tcPr>
          <w:p w14:paraId="1C05367B" w14:textId="18F28D48" w:rsidR="00216EDF" w:rsidRPr="00D14A39" w:rsidRDefault="00216EDF" w:rsidP="00D14A39">
            <w:pPr>
              <w:pStyle w:val="Table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</w:rPr>
              <w:t>Document</w:t>
            </w:r>
          </w:p>
        </w:tc>
        <w:tc>
          <w:tcPr>
            <w:tcW w:w="3478" w:type="dxa"/>
            <w:shd w:val="clear" w:color="auto" w:fill="D9D9D9" w:themeFill="background1" w:themeFillShade="D9"/>
            <w:vAlign w:val="center"/>
          </w:tcPr>
          <w:p w14:paraId="0F07D0CC" w14:textId="479EAAD3" w:rsidR="00216EDF" w:rsidRPr="00D14A39" w:rsidRDefault="00C95FA8" w:rsidP="00D14A39">
            <w:pPr>
              <w:pStyle w:val="Table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</w:rPr>
              <w:t>Devez-vous utiliser un modèle standard ?</w:t>
            </w:r>
          </w:p>
        </w:tc>
      </w:tr>
      <w:tr w:rsidR="00216EDF" w:rsidRPr="00335C67" w14:paraId="35137317" w14:textId="77777777" w:rsidTr="001433F4">
        <w:tc>
          <w:tcPr>
            <w:tcW w:w="2033" w:type="dxa"/>
          </w:tcPr>
          <w:p w14:paraId="1207C502" w14:textId="52D4113C" w:rsidR="00216EDF" w:rsidRPr="00D14A39" w:rsidRDefault="00BC7A28" w:rsidP="00216EDF">
            <w:pPr>
              <w:pStyle w:val="Table"/>
              <w:spacing w:before="40" w:after="40"/>
              <w:rPr>
                <w:sz w:val="20"/>
                <w:szCs w:val="22"/>
              </w:rPr>
            </w:pPr>
            <w:r>
              <w:rPr>
                <w:sz w:val="20"/>
              </w:rPr>
              <w:t xml:space="preserve">Art. 3.1.a).V Appel à projets </w:t>
            </w:r>
          </w:p>
        </w:tc>
        <w:tc>
          <w:tcPr>
            <w:tcW w:w="3551" w:type="dxa"/>
          </w:tcPr>
          <w:p w14:paraId="286F85CB" w14:textId="6578D72E" w:rsidR="00216EDF" w:rsidRPr="00D14A39" w:rsidRDefault="00216EDF" w:rsidP="00D14A39">
            <w:pPr>
              <w:pStyle w:val="Table"/>
              <w:spacing w:before="40" w:after="40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Le formulaire d’inscription complété correctement, soigneusement et dans sa totalité</w:t>
            </w:r>
          </w:p>
        </w:tc>
        <w:tc>
          <w:tcPr>
            <w:tcW w:w="3478" w:type="dxa"/>
          </w:tcPr>
          <w:p w14:paraId="596C916A" w14:textId="49EBBD3C" w:rsidR="00216EDF" w:rsidRPr="00D14A39" w:rsidRDefault="00216EDF" w:rsidP="00D14A39">
            <w:pPr>
              <w:pStyle w:val="Table"/>
              <w:spacing w:before="40" w:after="40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Oui, voir le site web pour le formulaire de participation (annexe I)</w:t>
            </w:r>
          </w:p>
        </w:tc>
      </w:tr>
      <w:tr w:rsidR="001433F4" w:rsidRPr="00335C67" w14:paraId="6740E667" w14:textId="77777777" w:rsidTr="001433F4">
        <w:tc>
          <w:tcPr>
            <w:tcW w:w="2033" w:type="dxa"/>
          </w:tcPr>
          <w:p w14:paraId="1D5BB790" w14:textId="03F8E7CC" w:rsidR="001433F4" w:rsidRPr="00D14A39" w:rsidRDefault="001433F4" w:rsidP="001433F4">
            <w:pPr>
              <w:pStyle w:val="Table"/>
              <w:spacing w:before="40" w:after="40"/>
              <w:rPr>
                <w:sz w:val="20"/>
                <w:szCs w:val="22"/>
              </w:rPr>
            </w:pPr>
            <w:r>
              <w:rPr>
                <w:sz w:val="20"/>
              </w:rPr>
              <w:t>Article 3.1.a).IV Appel à projets</w:t>
            </w:r>
          </w:p>
        </w:tc>
        <w:tc>
          <w:tcPr>
            <w:tcW w:w="3551" w:type="dxa"/>
          </w:tcPr>
          <w:p w14:paraId="629DD299" w14:textId="6B3BFE2F" w:rsidR="001433F4" w:rsidRPr="00D14A39" w:rsidRDefault="001433F4" w:rsidP="00D14A39">
            <w:pPr>
              <w:pStyle w:val="Table"/>
              <w:spacing w:before="40" w:after="40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La preuve du pouvoir de signature</w:t>
            </w:r>
          </w:p>
        </w:tc>
        <w:tc>
          <w:tcPr>
            <w:tcW w:w="3478" w:type="dxa"/>
          </w:tcPr>
          <w:p w14:paraId="5BA515C4" w14:textId="20149C09" w:rsidR="001433F4" w:rsidRPr="00D14A39" w:rsidRDefault="001433F4" w:rsidP="00D14A39">
            <w:pPr>
              <w:pStyle w:val="Table"/>
              <w:spacing w:before="40" w:after="40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Non</w:t>
            </w:r>
          </w:p>
        </w:tc>
      </w:tr>
      <w:tr w:rsidR="001433F4" w:rsidRPr="00335C67" w14:paraId="65E53D6E" w14:textId="77777777" w:rsidTr="001433F4">
        <w:tc>
          <w:tcPr>
            <w:tcW w:w="2033" w:type="dxa"/>
          </w:tcPr>
          <w:p w14:paraId="4F0A34F8" w14:textId="72FF0D08" w:rsidR="001433F4" w:rsidRPr="00D14A39" w:rsidRDefault="001433F4" w:rsidP="001433F4">
            <w:pPr>
              <w:pStyle w:val="Table"/>
              <w:spacing w:before="40" w:after="40"/>
              <w:rPr>
                <w:sz w:val="20"/>
                <w:szCs w:val="22"/>
              </w:rPr>
            </w:pPr>
            <w:r>
              <w:rPr>
                <w:sz w:val="20"/>
              </w:rPr>
              <w:t>Art. 3.1.c) et d) appel à projets</w:t>
            </w:r>
          </w:p>
        </w:tc>
        <w:tc>
          <w:tcPr>
            <w:tcW w:w="3551" w:type="dxa"/>
          </w:tcPr>
          <w:p w14:paraId="559EE8AE" w14:textId="3C6A6BD3" w:rsidR="001433F4" w:rsidRPr="00D14A39" w:rsidRDefault="001433F4" w:rsidP="00D14A39">
            <w:pPr>
              <w:pStyle w:val="Table"/>
              <w:spacing w:before="40" w:after="40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Demande de subvention contenant au moins un calendrier de déploiement avec un plan de travail et précisant les prestations à fournir, avec mention de la technologie</w:t>
            </w:r>
          </w:p>
        </w:tc>
        <w:tc>
          <w:tcPr>
            <w:tcW w:w="3478" w:type="dxa"/>
          </w:tcPr>
          <w:p w14:paraId="4C514C34" w14:textId="59B76234" w:rsidR="001433F4" w:rsidRPr="00D14A39" w:rsidRDefault="001433F4" w:rsidP="00D14A39">
            <w:pPr>
              <w:pStyle w:val="Table"/>
              <w:spacing w:before="40" w:after="40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Non</w:t>
            </w:r>
          </w:p>
        </w:tc>
      </w:tr>
      <w:tr w:rsidR="001433F4" w:rsidRPr="00335C67" w14:paraId="093A6ADF" w14:textId="77777777" w:rsidTr="001433F4">
        <w:tc>
          <w:tcPr>
            <w:tcW w:w="2033" w:type="dxa"/>
          </w:tcPr>
          <w:p w14:paraId="48FE9FB5" w14:textId="79D7C9B9" w:rsidR="001433F4" w:rsidRPr="00D14A39" w:rsidDel="00A60261" w:rsidRDefault="001433F4" w:rsidP="001433F4">
            <w:pPr>
              <w:pStyle w:val="Table"/>
              <w:spacing w:before="40" w:after="40"/>
              <w:rPr>
                <w:sz w:val="20"/>
                <w:szCs w:val="22"/>
              </w:rPr>
            </w:pPr>
            <w:r>
              <w:rPr>
                <w:sz w:val="20"/>
              </w:rPr>
              <w:t>Art. 3.2. (documents justificatifs) appel à projets</w:t>
            </w:r>
          </w:p>
        </w:tc>
        <w:tc>
          <w:tcPr>
            <w:tcW w:w="3551" w:type="dxa"/>
          </w:tcPr>
          <w:p w14:paraId="6B41B28D" w14:textId="667D06C0" w:rsidR="001433F4" w:rsidRPr="00D14A39" w:rsidRDefault="001433F4" w:rsidP="00D14A39">
            <w:pPr>
              <w:pStyle w:val="Table"/>
              <w:spacing w:before="40" w:after="40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Déclaration sur l’honneur que les motifs d’exclusion ne sont pas d’application sur le candidat</w:t>
            </w:r>
          </w:p>
        </w:tc>
        <w:tc>
          <w:tcPr>
            <w:tcW w:w="3478" w:type="dxa"/>
          </w:tcPr>
          <w:p w14:paraId="39D83AB7" w14:textId="77777777" w:rsidR="000C2393" w:rsidRDefault="006B4A15" w:rsidP="00D14A39">
            <w:pPr>
              <w:pStyle w:val="Table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Oui, via le formulaire de </w:t>
            </w:r>
            <w:r w:rsidR="0039797F">
              <w:rPr>
                <w:sz w:val="20"/>
              </w:rPr>
              <w:t>participation</w:t>
            </w:r>
            <w:r w:rsidR="000C2393">
              <w:rPr>
                <w:sz w:val="20"/>
              </w:rPr>
              <w:t> </w:t>
            </w:r>
            <w:r w:rsidR="0039797F">
              <w:rPr>
                <w:sz w:val="20"/>
              </w:rPr>
              <w:t>;</w:t>
            </w:r>
          </w:p>
          <w:p w14:paraId="526BB638" w14:textId="651D8DDD" w:rsidR="001433F4" w:rsidRPr="00D14A39" w:rsidRDefault="006B4A15" w:rsidP="00D14A39">
            <w:pPr>
              <w:pStyle w:val="Table"/>
              <w:spacing w:before="40" w:after="40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les preuve</w:t>
            </w:r>
            <w:r w:rsidR="000C2393">
              <w:rPr>
                <w:sz w:val="20"/>
              </w:rPr>
              <w:t>s</w:t>
            </w:r>
            <w:r>
              <w:rPr>
                <w:sz w:val="20"/>
              </w:rPr>
              <w:t xml:space="preserve"> éventuelles de mesures correctives sont annexées au formulaire de participation.</w:t>
            </w:r>
          </w:p>
        </w:tc>
      </w:tr>
      <w:tr w:rsidR="00D016EF" w:rsidRPr="00335C67" w14:paraId="4EB22289" w14:textId="77777777" w:rsidTr="001433F4">
        <w:tc>
          <w:tcPr>
            <w:tcW w:w="2033" w:type="dxa"/>
          </w:tcPr>
          <w:p w14:paraId="63831936" w14:textId="5636A090" w:rsidR="00D016EF" w:rsidRPr="00D14A39" w:rsidRDefault="00D016EF" w:rsidP="00D016EF">
            <w:pPr>
              <w:pStyle w:val="Table"/>
              <w:spacing w:before="40" w:after="40"/>
              <w:rPr>
                <w:sz w:val="20"/>
                <w:szCs w:val="22"/>
              </w:rPr>
            </w:pPr>
            <w:r>
              <w:rPr>
                <w:sz w:val="20"/>
              </w:rPr>
              <w:t xml:space="preserve">Art. 3.2. (documents justificatifs) appel à projets </w:t>
            </w:r>
          </w:p>
        </w:tc>
        <w:tc>
          <w:tcPr>
            <w:tcW w:w="3551" w:type="dxa"/>
          </w:tcPr>
          <w:p w14:paraId="376B282D" w14:textId="77933C4B" w:rsidR="00D016EF" w:rsidRPr="00D14A39" w:rsidRDefault="00D016EF" w:rsidP="00D14A39">
            <w:pPr>
              <w:pStyle w:val="Table"/>
              <w:spacing w:before="40" w:after="40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Extrait récent du casier judiciaire (maximum à 3 mois) des personnes morales concernées</w:t>
            </w:r>
          </w:p>
        </w:tc>
        <w:tc>
          <w:tcPr>
            <w:tcW w:w="3478" w:type="dxa"/>
          </w:tcPr>
          <w:p w14:paraId="24F10DFB" w14:textId="32A90707" w:rsidR="00D016EF" w:rsidRPr="00D14A39" w:rsidRDefault="00D016EF" w:rsidP="00D14A39">
            <w:pPr>
              <w:pStyle w:val="Table"/>
              <w:spacing w:before="40" w:after="40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Non</w:t>
            </w:r>
          </w:p>
        </w:tc>
      </w:tr>
      <w:tr w:rsidR="00D016EF" w:rsidRPr="00335C67" w14:paraId="49D9F399" w14:textId="77777777" w:rsidTr="001433F4">
        <w:tc>
          <w:tcPr>
            <w:tcW w:w="2033" w:type="dxa"/>
          </w:tcPr>
          <w:p w14:paraId="330FE384" w14:textId="7727B2C0" w:rsidR="00D016EF" w:rsidRPr="00D14A39" w:rsidRDefault="00D016EF" w:rsidP="00D016EF">
            <w:pPr>
              <w:pStyle w:val="Table"/>
              <w:spacing w:before="40" w:after="40"/>
              <w:rPr>
                <w:sz w:val="20"/>
                <w:szCs w:val="22"/>
              </w:rPr>
            </w:pPr>
            <w:r>
              <w:rPr>
                <w:sz w:val="20"/>
              </w:rPr>
              <w:t>Art. 3.3.a) appel à projets</w:t>
            </w:r>
          </w:p>
        </w:tc>
        <w:tc>
          <w:tcPr>
            <w:tcW w:w="3551" w:type="dxa"/>
          </w:tcPr>
          <w:p w14:paraId="03980ADC" w14:textId="281F85AC" w:rsidR="00D016EF" w:rsidRPr="00D14A39" w:rsidRDefault="00D016EF" w:rsidP="00D14A39">
            <w:pPr>
              <w:pStyle w:val="Table"/>
              <w:spacing w:before="40" w:after="40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Déclaration sur l’honneur d’</w:t>
            </w:r>
            <w:proofErr w:type="spellStart"/>
            <w:r>
              <w:rPr>
                <w:sz w:val="20"/>
              </w:rPr>
              <w:t>exécutabilité</w:t>
            </w:r>
            <w:proofErr w:type="spellEnd"/>
            <w:r>
              <w:rPr>
                <w:sz w:val="20"/>
              </w:rPr>
              <w:t xml:space="preserve"> opérationnelle;</w:t>
            </w:r>
          </w:p>
        </w:tc>
        <w:tc>
          <w:tcPr>
            <w:tcW w:w="3478" w:type="dxa"/>
          </w:tcPr>
          <w:p w14:paraId="7AE54D78" w14:textId="6BB38084" w:rsidR="00D016EF" w:rsidRPr="00D14A39" w:rsidRDefault="00542835" w:rsidP="00D14A39">
            <w:pPr>
              <w:pStyle w:val="Table"/>
              <w:spacing w:before="40" w:after="40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Oui, via le formulaire de participation</w:t>
            </w:r>
          </w:p>
        </w:tc>
      </w:tr>
      <w:tr w:rsidR="00186998" w:rsidRPr="00335C67" w14:paraId="05658A7E" w14:textId="77777777" w:rsidTr="001433F4">
        <w:tc>
          <w:tcPr>
            <w:tcW w:w="2033" w:type="dxa"/>
          </w:tcPr>
          <w:p w14:paraId="1D946960" w14:textId="558D3C5A" w:rsidR="00186998" w:rsidRPr="00D14A39" w:rsidRDefault="00186998" w:rsidP="00186998">
            <w:pPr>
              <w:pStyle w:val="Table"/>
              <w:spacing w:before="40" w:after="40"/>
              <w:rPr>
                <w:sz w:val="20"/>
                <w:szCs w:val="22"/>
              </w:rPr>
            </w:pPr>
            <w:r>
              <w:rPr>
                <w:sz w:val="20"/>
              </w:rPr>
              <w:t xml:space="preserve">Art. 3.3.b) appel à projets </w:t>
            </w:r>
          </w:p>
        </w:tc>
        <w:tc>
          <w:tcPr>
            <w:tcW w:w="3551" w:type="dxa"/>
          </w:tcPr>
          <w:p w14:paraId="619B556D" w14:textId="3513114D" w:rsidR="00186998" w:rsidRPr="00263C93" w:rsidRDefault="00186998" w:rsidP="00D14A39">
            <w:pPr>
              <w:pStyle w:val="Table"/>
              <w:spacing w:before="40" w:after="40"/>
              <w:jc w:val="both"/>
              <w:rPr>
                <w:sz w:val="20"/>
              </w:rPr>
            </w:pPr>
            <w:bookmarkStart w:id="0" w:name="_Hlk106028743"/>
            <w:r w:rsidRPr="00263C93">
              <w:rPr>
                <w:sz w:val="20"/>
              </w:rPr>
              <w:t>Liste de tous les sous-traitants avec mention du nom et de l’adresse, du rôle, du règlement contractuel</w:t>
            </w:r>
            <w:bookmarkEnd w:id="0"/>
          </w:p>
        </w:tc>
        <w:tc>
          <w:tcPr>
            <w:tcW w:w="3478" w:type="dxa"/>
          </w:tcPr>
          <w:p w14:paraId="1F29105D" w14:textId="131982C3" w:rsidR="00186998" w:rsidRPr="00D14A39" w:rsidRDefault="00186998" w:rsidP="00D14A39">
            <w:pPr>
              <w:pStyle w:val="Table"/>
              <w:spacing w:before="40" w:after="40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Non</w:t>
            </w:r>
          </w:p>
        </w:tc>
      </w:tr>
      <w:tr w:rsidR="00F27B31" w:rsidRPr="00335C67" w14:paraId="2FF9D6CB" w14:textId="77777777" w:rsidTr="001433F4">
        <w:tc>
          <w:tcPr>
            <w:tcW w:w="2033" w:type="dxa"/>
          </w:tcPr>
          <w:p w14:paraId="479B4E92" w14:textId="7879A63C" w:rsidR="00F27B31" w:rsidRPr="00D14A39" w:rsidRDefault="00F27B31" w:rsidP="00F27B31">
            <w:pPr>
              <w:pStyle w:val="Table"/>
              <w:spacing w:before="40" w:after="40"/>
              <w:rPr>
                <w:sz w:val="20"/>
              </w:rPr>
            </w:pPr>
            <w:r>
              <w:rPr>
                <w:sz w:val="20"/>
              </w:rPr>
              <w:t>Art. 3.4.I appel à projets</w:t>
            </w:r>
          </w:p>
        </w:tc>
        <w:tc>
          <w:tcPr>
            <w:tcW w:w="3551" w:type="dxa"/>
          </w:tcPr>
          <w:p w14:paraId="2C22045E" w14:textId="46A5702A" w:rsidR="00F27B31" w:rsidRPr="00D14A39" w:rsidRDefault="00DA7DED" w:rsidP="00D14A39">
            <w:pPr>
              <w:pStyle w:val="Table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Pour les organisations qui ne sont pas tenues à la publication de leurs comptes annuels ou pour les organisations étrangères éventuelles : des états financiers (comprenant un bilan et le compte de résultats). Si un schéma abrégé est publié : </w:t>
            </w:r>
            <w:r w:rsidR="00C965AA">
              <w:rPr>
                <w:sz w:val="20"/>
              </w:rPr>
              <w:t>déclaration</w:t>
            </w:r>
            <w:r w:rsidR="00421097">
              <w:rPr>
                <w:sz w:val="20"/>
              </w:rPr>
              <w:t xml:space="preserve"> complémentaire</w:t>
            </w:r>
            <w:r>
              <w:rPr>
                <w:sz w:val="20"/>
              </w:rPr>
              <w:t xml:space="preserve"> du chiffre d’affaires réalisé</w:t>
            </w:r>
          </w:p>
        </w:tc>
        <w:tc>
          <w:tcPr>
            <w:tcW w:w="3478" w:type="dxa"/>
          </w:tcPr>
          <w:p w14:paraId="300E4F02" w14:textId="515F5936" w:rsidR="00F27B31" w:rsidRPr="00D14A39" w:rsidRDefault="00F27B31" w:rsidP="00D14A39">
            <w:pPr>
              <w:pStyle w:val="Table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</w:tr>
      <w:tr w:rsidR="001C44BA" w:rsidRPr="00335C67" w14:paraId="69B4700B" w14:textId="77777777" w:rsidTr="001433F4">
        <w:tc>
          <w:tcPr>
            <w:tcW w:w="2033" w:type="dxa"/>
          </w:tcPr>
          <w:p w14:paraId="27ECC63E" w14:textId="4C337BE1" w:rsidR="001C44BA" w:rsidRDefault="001C44BA" w:rsidP="00F27B31">
            <w:pPr>
              <w:pStyle w:val="Table"/>
              <w:spacing w:before="40" w:after="40"/>
              <w:rPr>
                <w:sz w:val="20"/>
              </w:rPr>
            </w:pPr>
            <w:r>
              <w:rPr>
                <w:sz w:val="20"/>
              </w:rPr>
              <w:t>Art. 3.4.I appel à projets</w:t>
            </w:r>
          </w:p>
        </w:tc>
        <w:tc>
          <w:tcPr>
            <w:tcW w:w="3551" w:type="dxa"/>
          </w:tcPr>
          <w:p w14:paraId="417E0AB8" w14:textId="5FAEE7FC" w:rsidR="001C44BA" w:rsidRDefault="001C44BA" w:rsidP="00D14A39">
            <w:pPr>
              <w:pStyle w:val="Table"/>
              <w:spacing w:before="40" w:after="40"/>
              <w:jc w:val="both"/>
              <w:rPr>
                <w:sz w:val="20"/>
              </w:rPr>
            </w:pPr>
            <w:r w:rsidRPr="001C44BA">
              <w:rPr>
                <w:sz w:val="20"/>
              </w:rPr>
              <w:t>Dans la mesure où cela n'a pas déjà été inclus dans les comptes annuels publiés : le bilan social. Si les comptes annuels ne sont pas publiés, ceux-ci doivent en tout état de cause être remis</w:t>
            </w:r>
          </w:p>
        </w:tc>
        <w:tc>
          <w:tcPr>
            <w:tcW w:w="3478" w:type="dxa"/>
          </w:tcPr>
          <w:p w14:paraId="1B6E18A7" w14:textId="2889A35B" w:rsidR="001C44BA" w:rsidRDefault="001C44BA" w:rsidP="00D14A39">
            <w:pPr>
              <w:pStyle w:val="Table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</w:tr>
      <w:tr w:rsidR="00186998" w:rsidRPr="00335C67" w14:paraId="05B71765" w14:textId="77777777" w:rsidTr="001433F4">
        <w:tc>
          <w:tcPr>
            <w:tcW w:w="2033" w:type="dxa"/>
          </w:tcPr>
          <w:p w14:paraId="165C1FBC" w14:textId="74C16556" w:rsidR="00186998" w:rsidRPr="00D14A39" w:rsidRDefault="00186998" w:rsidP="00186998">
            <w:pPr>
              <w:pStyle w:val="Table"/>
              <w:spacing w:before="40" w:after="40"/>
              <w:rPr>
                <w:sz w:val="20"/>
              </w:rPr>
            </w:pPr>
            <w:r>
              <w:rPr>
                <w:sz w:val="20"/>
              </w:rPr>
              <w:t>Art. 3.4.I appel à projets</w:t>
            </w:r>
          </w:p>
        </w:tc>
        <w:tc>
          <w:tcPr>
            <w:tcW w:w="3551" w:type="dxa"/>
          </w:tcPr>
          <w:p w14:paraId="673A37FA" w14:textId="0002EFF4" w:rsidR="00186998" w:rsidRPr="00D14A39" w:rsidRDefault="00F27B31" w:rsidP="00D14A39">
            <w:pPr>
              <w:pStyle w:val="Table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Bilan interne des deux derniers exercices</w:t>
            </w:r>
          </w:p>
        </w:tc>
        <w:tc>
          <w:tcPr>
            <w:tcW w:w="3478" w:type="dxa"/>
          </w:tcPr>
          <w:p w14:paraId="3F825301" w14:textId="1B440690" w:rsidR="00186998" w:rsidRPr="00D14A39" w:rsidRDefault="00186998" w:rsidP="00D14A39">
            <w:pPr>
              <w:pStyle w:val="Table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</w:tr>
      <w:tr w:rsidR="00186998" w:rsidRPr="00335C67" w14:paraId="04ADFB5C" w14:textId="77777777" w:rsidTr="001433F4">
        <w:tc>
          <w:tcPr>
            <w:tcW w:w="2033" w:type="dxa"/>
          </w:tcPr>
          <w:p w14:paraId="51E4FF24" w14:textId="447A3738" w:rsidR="00186998" w:rsidRPr="00D14A39" w:rsidRDefault="00186998" w:rsidP="00186998">
            <w:pPr>
              <w:pStyle w:val="Table"/>
              <w:spacing w:before="40" w:after="40"/>
              <w:rPr>
                <w:sz w:val="20"/>
                <w:szCs w:val="22"/>
              </w:rPr>
            </w:pPr>
            <w:r>
              <w:rPr>
                <w:sz w:val="20"/>
              </w:rPr>
              <w:t>Art. 3.4.II appel à projets</w:t>
            </w:r>
          </w:p>
        </w:tc>
        <w:tc>
          <w:tcPr>
            <w:tcW w:w="3551" w:type="dxa"/>
          </w:tcPr>
          <w:p w14:paraId="591CE091" w14:textId="0BBC207C" w:rsidR="00186998" w:rsidRPr="00D14A39" w:rsidRDefault="00186998" w:rsidP="00D14A39">
            <w:pPr>
              <w:pStyle w:val="Table"/>
              <w:spacing w:before="40" w:after="40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Plan financier pour les ressources financières subventionnées et non subventionnées</w:t>
            </w:r>
          </w:p>
        </w:tc>
        <w:tc>
          <w:tcPr>
            <w:tcW w:w="3478" w:type="dxa"/>
          </w:tcPr>
          <w:p w14:paraId="43E0085F" w14:textId="3FC2BE08" w:rsidR="00186998" w:rsidRPr="00D14A39" w:rsidRDefault="00186998" w:rsidP="00D14A39">
            <w:pPr>
              <w:pStyle w:val="Table"/>
              <w:spacing w:before="40" w:after="40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Non, mais ajouter obligatoirement un tableau détaillé</w:t>
            </w:r>
            <w:r w:rsidR="006E5D63">
              <w:rPr>
                <w:sz w:val="20"/>
              </w:rPr>
              <w:t xml:space="preserve"> avec les catégories de coûts</w:t>
            </w:r>
          </w:p>
        </w:tc>
      </w:tr>
      <w:tr w:rsidR="00186998" w:rsidRPr="00335C67" w14:paraId="5604682B" w14:textId="77777777" w:rsidTr="001433F4">
        <w:tc>
          <w:tcPr>
            <w:tcW w:w="2033" w:type="dxa"/>
          </w:tcPr>
          <w:p w14:paraId="62B5FA81" w14:textId="2183E6C1" w:rsidR="00186998" w:rsidRPr="00D14A39" w:rsidRDefault="00186998" w:rsidP="00186998">
            <w:pPr>
              <w:pStyle w:val="Table"/>
              <w:spacing w:before="40" w:after="40"/>
              <w:rPr>
                <w:sz w:val="20"/>
                <w:szCs w:val="22"/>
              </w:rPr>
            </w:pPr>
            <w:r>
              <w:rPr>
                <w:sz w:val="20"/>
              </w:rPr>
              <w:lastRenderedPageBreak/>
              <w:t>Art. 3.4.III appel à projets</w:t>
            </w:r>
          </w:p>
        </w:tc>
        <w:tc>
          <w:tcPr>
            <w:tcW w:w="3551" w:type="dxa"/>
          </w:tcPr>
          <w:p w14:paraId="7A5800C6" w14:textId="6D588D4D" w:rsidR="00186998" w:rsidRPr="00D14A39" w:rsidRDefault="001C44BA" w:rsidP="00D14A39">
            <w:pPr>
              <w:pStyle w:val="Table"/>
              <w:spacing w:before="40" w:after="40"/>
              <w:jc w:val="both"/>
              <w:rPr>
                <w:sz w:val="20"/>
                <w:szCs w:val="22"/>
              </w:rPr>
            </w:pPr>
            <w:r w:rsidRPr="001C44BA">
              <w:rPr>
                <w:sz w:val="20"/>
              </w:rPr>
              <w:t>Déclaration sur l'honneur relative à la solidité économique et financière et à l'entreprise en difficulté</w:t>
            </w:r>
          </w:p>
        </w:tc>
        <w:tc>
          <w:tcPr>
            <w:tcW w:w="3478" w:type="dxa"/>
          </w:tcPr>
          <w:p w14:paraId="1D22AAF0" w14:textId="57A57AF5" w:rsidR="00186998" w:rsidRPr="00D14A39" w:rsidRDefault="00186998" w:rsidP="00D14A39">
            <w:pPr>
              <w:pStyle w:val="Table"/>
              <w:spacing w:before="40" w:after="40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Oui, via le formulaire de participation</w:t>
            </w:r>
          </w:p>
        </w:tc>
      </w:tr>
      <w:tr w:rsidR="001C44BA" w:rsidRPr="00335C67" w14:paraId="5C3102D3" w14:textId="77777777" w:rsidTr="001433F4">
        <w:tc>
          <w:tcPr>
            <w:tcW w:w="2033" w:type="dxa"/>
          </w:tcPr>
          <w:p w14:paraId="1A3FBA8B" w14:textId="13FE4130" w:rsidR="001C44BA" w:rsidRDefault="001C44BA" w:rsidP="001C44BA">
            <w:pPr>
              <w:pStyle w:val="Table"/>
              <w:spacing w:before="40" w:after="40"/>
              <w:rPr>
                <w:sz w:val="20"/>
              </w:rPr>
            </w:pPr>
            <w:r>
              <w:rPr>
                <w:sz w:val="20"/>
              </w:rPr>
              <w:t>Art. 3.4.I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 xml:space="preserve"> appel à projets</w:t>
            </w:r>
          </w:p>
        </w:tc>
        <w:tc>
          <w:tcPr>
            <w:tcW w:w="3551" w:type="dxa"/>
          </w:tcPr>
          <w:p w14:paraId="19E42CDB" w14:textId="69FEE727" w:rsidR="001C44BA" w:rsidRPr="001C44BA" w:rsidRDefault="001C44BA" w:rsidP="001C44BA">
            <w:pPr>
              <w:pStyle w:val="Table"/>
              <w:spacing w:before="40" w:after="40"/>
              <w:jc w:val="both"/>
              <w:rPr>
                <w:sz w:val="20"/>
              </w:rPr>
            </w:pPr>
            <w:r w:rsidRPr="001C44BA">
              <w:rPr>
                <w:sz w:val="20"/>
              </w:rPr>
              <w:t>Actionnariat et, le cas échéant, les informations sur le groupe demandées dans l'appel à projets</w:t>
            </w:r>
          </w:p>
        </w:tc>
        <w:tc>
          <w:tcPr>
            <w:tcW w:w="3478" w:type="dxa"/>
          </w:tcPr>
          <w:p w14:paraId="61999689" w14:textId="611C8674" w:rsidR="001C44BA" w:rsidRDefault="001C44BA" w:rsidP="001C44BA">
            <w:pPr>
              <w:pStyle w:val="Table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</w:tr>
    </w:tbl>
    <w:p w14:paraId="060255A2" w14:textId="77777777" w:rsidR="000024CC" w:rsidRPr="00335C67" w:rsidRDefault="000024CC" w:rsidP="000024CC"/>
    <w:sectPr w:rsidR="000024CC" w:rsidRPr="00335C67" w:rsidSect="007F7A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A1CEC" w14:textId="77777777" w:rsidR="00992DE3" w:rsidRDefault="00992DE3" w:rsidP="00696C33">
      <w:pPr>
        <w:spacing w:before="0"/>
      </w:pPr>
      <w:r>
        <w:separator/>
      </w:r>
    </w:p>
  </w:endnote>
  <w:endnote w:type="continuationSeparator" w:id="0">
    <w:p w14:paraId="53BD58C1" w14:textId="77777777" w:rsidR="00992DE3" w:rsidRDefault="00992DE3" w:rsidP="00696C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90A1" w14:textId="77777777" w:rsidR="00992DE3" w:rsidRDefault="00992DE3" w:rsidP="00696C33">
      <w:pPr>
        <w:spacing w:before="0"/>
      </w:pPr>
      <w:r>
        <w:separator/>
      </w:r>
    </w:p>
  </w:footnote>
  <w:footnote w:type="continuationSeparator" w:id="0">
    <w:p w14:paraId="24AE3EB2" w14:textId="77777777" w:rsidR="00992DE3" w:rsidRDefault="00992DE3" w:rsidP="00696C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DDAD5" w14:textId="7CD4C345" w:rsidR="004742E8" w:rsidRPr="00D14A39" w:rsidRDefault="00D14A39" w:rsidP="004742E8">
    <w:pPr>
      <w:pStyle w:val="En-tte"/>
      <w:jc w:val="center"/>
      <w:rPr>
        <w:sz w:val="22"/>
        <w:szCs w:val="22"/>
      </w:rPr>
    </w:pPr>
    <w:r>
      <w:rPr>
        <w:sz w:val="22"/>
      </w:rPr>
      <w:t>Annexe III — Liste de contrôle ZB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D2C4F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4D2F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AD88A72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C16131"/>
    <w:multiLevelType w:val="hybridMultilevel"/>
    <w:tmpl w:val="DDC8E40E"/>
    <w:lvl w:ilvl="0" w:tplc="96F0F8E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72CF"/>
    <w:multiLevelType w:val="hybridMultilevel"/>
    <w:tmpl w:val="9410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20D3E">
      <w:start w:val="1"/>
      <w:numFmt w:val="bullet"/>
      <w:pStyle w:val="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1113"/>
    <w:multiLevelType w:val="hybridMultilevel"/>
    <w:tmpl w:val="59A45A96"/>
    <w:lvl w:ilvl="0" w:tplc="C41E5B10">
      <w:start w:val="1"/>
      <w:numFmt w:val="decimal"/>
      <w:pStyle w:val="Listenumro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958FF"/>
    <w:multiLevelType w:val="hybridMultilevel"/>
    <w:tmpl w:val="72B2769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227AD"/>
    <w:multiLevelType w:val="multilevel"/>
    <w:tmpl w:val="C0E80DE6"/>
    <w:lvl w:ilvl="0">
      <w:start w:val="1"/>
      <w:numFmt w:val="decimal"/>
      <w:pStyle w:val="IBPTBI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016EE6"/>
    <w:multiLevelType w:val="hybridMultilevel"/>
    <w:tmpl w:val="0E38DD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859A2"/>
    <w:multiLevelType w:val="multilevel"/>
    <w:tmpl w:val="720CB1F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A3B1648"/>
    <w:multiLevelType w:val="multilevel"/>
    <w:tmpl w:val="EB7ECAA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11" w15:restartNumberingAfterBreak="0">
    <w:nsid w:val="6DCF6FF8"/>
    <w:multiLevelType w:val="hybridMultilevel"/>
    <w:tmpl w:val="732C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38C106">
      <w:start w:val="1"/>
      <w:numFmt w:val="bullet"/>
      <w:pStyle w:val="Bullet3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0"/>
  </w:num>
  <w:num w:numId="14">
    <w:abstractNumId w:val="9"/>
  </w:num>
  <w:num w:numId="15">
    <w:abstractNumId w:val="9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54"/>
    <w:rsid w:val="000024CC"/>
    <w:rsid w:val="00002B8D"/>
    <w:rsid w:val="00053D65"/>
    <w:rsid w:val="0006563E"/>
    <w:rsid w:val="000C2393"/>
    <w:rsid w:val="00114AE5"/>
    <w:rsid w:val="001433F4"/>
    <w:rsid w:val="00155F94"/>
    <w:rsid w:val="0016795E"/>
    <w:rsid w:val="001866A8"/>
    <w:rsid w:val="00186998"/>
    <w:rsid w:val="001A3AED"/>
    <w:rsid w:val="001C44BA"/>
    <w:rsid w:val="001F6970"/>
    <w:rsid w:val="00216EDF"/>
    <w:rsid w:val="00242D27"/>
    <w:rsid w:val="00251AFB"/>
    <w:rsid w:val="002521B6"/>
    <w:rsid w:val="0026358D"/>
    <w:rsid w:val="00263C93"/>
    <w:rsid w:val="00270C6B"/>
    <w:rsid w:val="00277260"/>
    <w:rsid w:val="002A4D28"/>
    <w:rsid w:val="002A6649"/>
    <w:rsid w:val="002B42AF"/>
    <w:rsid w:val="002D3401"/>
    <w:rsid w:val="00326FEF"/>
    <w:rsid w:val="003340AC"/>
    <w:rsid w:val="00335C67"/>
    <w:rsid w:val="00341421"/>
    <w:rsid w:val="00343863"/>
    <w:rsid w:val="00351847"/>
    <w:rsid w:val="0036687F"/>
    <w:rsid w:val="00371FD2"/>
    <w:rsid w:val="00382E49"/>
    <w:rsid w:val="0039499B"/>
    <w:rsid w:val="0039797F"/>
    <w:rsid w:val="003B0ECE"/>
    <w:rsid w:val="003C5997"/>
    <w:rsid w:val="003D648A"/>
    <w:rsid w:val="003E3599"/>
    <w:rsid w:val="003E578A"/>
    <w:rsid w:val="00421097"/>
    <w:rsid w:val="0042667B"/>
    <w:rsid w:val="00435F7C"/>
    <w:rsid w:val="00445F53"/>
    <w:rsid w:val="00457BAF"/>
    <w:rsid w:val="004742E8"/>
    <w:rsid w:val="004C7377"/>
    <w:rsid w:val="004D758A"/>
    <w:rsid w:val="004D7D8B"/>
    <w:rsid w:val="005272FC"/>
    <w:rsid w:val="00542835"/>
    <w:rsid w:val="00543117"/>
    <w:rsid w:val="005A3FC9"/>
    <w:rsid w:val="006236CC"/>
    <w:rsid w:val="00642FF8"/>
    <w:rsid w:val="00653D61"/>
    <w:rsid w:val="00671419"/>
    <w:rsid w:val="00696C33"/>
    <w:rsid w:val="006A03FC"/>
    <w:rsid w:val="006B4A15"/>
    <w:rsid w:val="006E4998"/>
    <w:rsid w:val="006E5D63"/>
    <w:rsid w:val="0070201A"/>
    <w:rsid w:val="00706165"/>
    <w:rsid w:val="00725822"/>
    <w:rsid w:val="0075122A"/>
    <w:rsid w:val="00783101"/>
    <w:rsid w:val="007E0F10"/>
    <w:rsid w:val="007F7A66"/>
    <w:rsid w:val="00807B89"/>
    <w:rsid w:val="00836245"/>
    <w:rsid w:val="0084339E"/>
    <w:rsid w:val="00872110"/>
    <w:rsid w:val="008A0F99"/>
    <w:rsid w:val="00915DE5"/>
    <w:rsid w:val="00955E1E"/>
    <w:rsid w:val="0097683B"/>
    <w:rsid w:val="009819E5"/>
    <w:rsid w:val="00992DE3"/>
    <w:rsid w:val="009C65AC"/>
    <w:rsid w:val="009D483B"/>
    <w:rsid w:val="009E6F7D"/>
    <w:rsid w:val="00A02126"/>
    <w:rsid w:val="00A12F54"/>
    <w:rsid w:val="00A60261"/>
    <w:rsid w:val="00A907E6"/>
    <w:rsid w:val="00A97B81"/>
    <w:rsid w:val="00AA27BA"/>
    <w:rsid w:val="00AC2E4E"/>
    <w:rsid w:val="00AD4050"/>
    <w:rsid w:val="00AF1332"/>
    <w:rsid w:val="00AF75A0"/>
    <w:rsid w:val="00B14E28"/>
    <w:rsid w:val="00B270E5"/>
    <w:rsid w:val="00B318B0"/>
    <w:rsid w:val="00B67DD7"/>
    <w:rsid w:val="00B731B9"/>
    <w:rsid w:val="00B85738"/>
    <w:rsid w:val="00BA4B57"/>
    <w:rsid w:val="00BC7A28"/>
    <w:rsid w:val="00C166F6"/>
    <w:rsid w:val="00C45B34"/>
    <w:rsid w:val="00C74323"/>
    <w:rsid w:val="00C81911"/>
    <w:rsid w:val="00C95FA8"/>
    <w:rsid w:val="00C965AA"/>
    <w:rsid w:val="00CB13AC"/>
    <w:rsid w:val="00CB46D0"/>
    <w:rsid w:val="00CC387D"/>
    <w:rsid w:val="00D016EF"/>
    <w:rsid w:val="00D07F60"/>
    <w:rsid w:val="00D14A39"/>
    <w:rsid w:val="00D503B0"/>
    <w:rsid w:val="00D53068"/>
    <w:rsid w:val="00D6190A"/>
    <w:rsid w:val="00D6245E"/>
    <w:rsid w:val="00D67816"/>
    <w:rsid w:val="00D80ED1"/>
    <w:rsid w:val="00D9788C"/>
    <w:rsid w:val="00DA0B6B"/>
    <w:rsid w:val="00DA4B6C"/>
    <w:rsid w:val="00DA7DED"/>
    <w:rsid w:val="00DE0C52"/>
    <w:rsid w:val="00E13C74"/>
    <w:rsid w:val="00E16108"/>
    <w:rsid w:val="00E575A4"/>
    <w:rsid w:val="00E71B7A"/>
    <w:rsid w:val="00E74CF2"/>
    <w:rsid w:val="00E8642E"/>
    <w:rsid w:val="00E866A6"/>
    <w:rsid w:val="00E9253F"/>
    <w:rsid w:val="00ED190F"/>
    <w:rsid w:val="00EE294A"/>
    <w:rsid w:val="00EF63A7"/>
    <w:rsid w:val="00F15885"/>
    <w:rsid w:val="00F17332"/>
    <w:rsid w:val="00F27B31"/>
    <w:rsid w:val="00F3460B"/>
    <w:rsid w:val="00F53377"/>
    <w:rsid w:val="00F63EEE"/>
    <w:rsid w:val="00FB6E2E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E5D0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DF"/>
    <w:pPr>
      <w:spacing w:before="120" w:after="0" w:line="240" w:lineRule="auto"/>
      <w:jc w:val="both"/>
    </w:pPr>
    <w:rPr>
      <w:rFonts w:ascii="Lato" w:hAnsi="Lato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16EDF"/>
    <w:pPr>
      <w:keepNext/>
      <w:keepLines/>
      <w:numPr>
        <w:numId w:val="15"/>
      </w:numPr>
      <w:spacing w:before="360" w:after="120"/>
      <w:jc w:val="left"/>
      <w:outlineLvl w:val="0"/>
    </w:pPr>
    <w:rPr>
      <w:rFonts w:eastAsiaTheme="majorEastAsia" w:cstheme="majorBidi"/>
      <w:sz w:val="36"/>
      <w:szCs w:val="36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16EDF"/>
    <w:pPr>
      <w:numPr>
        <w:ilvl w:val="1"/>
      </w:numPr>
      <w:spacing w:before="240"/>
      <w:outlineLvl w:val="1"/>
    </w:pPr>
    <w:rPr>
      <w:noProof/>
      <w:sz w:val="32"/>
      <w:szCs w:val="30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216EDF"/>
    <w:pPr>
      <w:numPr>
        <w:ilvl w:val="2"/>
      </w:numPr>
      <w:spacing w:before="240"/>
      <w:outlineLvl w:val="2"/>
    </w:pPr>
    <w:rPr>
      <w:noProof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16EDF"/>
    <w:pPr>
      <w:keepNext/>
      <w:keepLines/>
      <w:spacing w:before="240" w:after="120"/>
      <w:jc w:val="left"/>
      <w:outlineLvl w:val="3"/>
    </w:pPr>
    <w:rPr>
      <w:rFonts w:eastAsiaTheme="majorEastAsia" w:cstheme="majorBidi"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216EDF"/>
    <w:pPr>
      <w:keepNext/>
      <w:keepLines/>
      <w:spacing w:before="240" w:after="120"/>
      <w:jc w:val="left"/>
      <w:outlineLvl w:val="4"/>
    </w:pPr>
    <w:rPr>
      <w:rFonts w:eastAsiaTheme="majorEastAsia" w:cstheme="majorBidi"/>
      <w:noProof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6EDF"/>
    <w:rPr>
      <w:rFonts w:ascii="Lato" w:eastAsiaTheme="majorEastAsia" w:hAnsi="Lato" w:cstheme="majorBidi"/>
      <w:sz w:val="36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A907E6"/>
    <w:pPr>
      <w:contextualSpacing/>
    </w:pPr>
    <w:rPr>
      <w:rFonts w:eastAsiaTheme="majorEastAsia" w:cstheme="majorBidi"/>
      <w:spacing w:val="-10"/>
      <w:kern w:val="28"/>
      <w:sz w:val="7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07E6"/>
    <w:rPr>
      <w:rFonts w:ascii="Tahoma" w:eastAsiaTheme="majorEastAsia" w:hAnsi="Tahoma" w:cstheme="majorBidi"/>
      <w:spacing w:val="-10"/>
      <w:kern w:val="28"/>
      <w:sz w:val="7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216EDF"/>
    <w:rPr>
      <w:rFonts w:ascii="Lato" w:eastAsiaTheme="majorEastAsia" w:hAnsi="Lato" w:cstheme="majorBidi"/>
      <w:noProof/>
      <w:sz w:val="32"/>
      <w:szCs w:val="30"/>
    </w:rPr>
  </w:style>
  <w:style w:type="table" w:styleId="Grilledutableau">
    <w:name w:val="Table Grid"/>
    <w:basedOn w:val="TableauNormal"/>
    <w:uiPriority w:val="39"/>
    <w:rsid w:val="0021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BPTBIPT">
    <w:name w:val="IBPT_BIPT"/>
    <w:basedOn w:val="Titre1"/>
    <w:link w:val="IBPTBIPTCar"/>
    <w:rsid w:val="000024CC"/>
    <w:pPr>
      <w:keepNext w:val="0"/>
      <w:numPr>
        <w:numId w:val="1"/>
      </w:numPr>
      <w:spacing w:before="480"/>
    </w:pPr>
    <w:rPr>
      <w:rFonts w:eastAsia="Times New Roman" w:cs="Tahoma"/>
      <w:b/>
      <w:bCs/>
      <w:color w:val="292A81"/>
      <w:sz w:val="32"/>
      <w:szCs w:val="28"/>
    </w:rPr>
  </w:style>
  <w:style w:type="character" w:customStyle="1" w:styleId="IBPTBIPTCar">
    <w:name w:val="IBPT_BIPT Car"/>
    <w:basedOn w:val="Titre1Car"/>
    <w:link w:val="IBPTBIPT"/>
    <w:rsid w:val="000024CC"/>
    <w:rPr>
      <w:rFonts w:ascii="Tahoma" w:eastAsia="Times New Roman" w:hAnsi="Tahoma" w:cs="Tahoma"/>
      <w:b/>
      <w:bCs/>
      <w:color w:val="292A81"/>
      <w:sz w:val="32"/>
      <w:szCs w:val="28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9C65AC"/>
    <w:pPr>
      <w:keepLines/>
      <w:contextualSpacing/>
    </w:pPr>
    <w:rPr>
      <w:rFonts w:cs="Arial"/>
      <w:noProof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9C65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C65AC"/>
    <w:pPr>
      <w:spacing w:after="200"/>
      <w:jc w:val="left"/>
    </w:pPr>
    <w:rPr>
      <w:rFonts w:asciiTheme="minorHAnsi" w:hAnsiTheme="minorHAnsi"/>
    </w:rPr>
  </w:style>
  <w:style w:type="character" w:customStyle="1" w:styleId="CommentaireCar">
    <w:name w:val="Commentaire Car"/>
    <w:basedOn w:val="Policepardfaut"/>
    <w:link w:val="Commentaire"/>
    <w:uiPriority w:val="99"/>
    <w:rsid w:val="009C65AC"/>
    <w:rPr>
      <w:sz w:val="20"/>
      <w:szCs w:val="20"/>
      <w:lang w:val="fr-FR"/>
    </w:rPr>
  </w:style>
  <w:style w:type="character" w:customStyle="1" w:styleId="ParagraphedelisteCar">
    <w:name w:val="Paragraphe de liste Car"/>
    <w:link w:val="Paragraphedeliste"/>
    <w:uiPriority w:val="34"/>
    <w:rsid w:val="009C65AC"/>
    <w:rPr>
      <w:rFonts w:ascii="Tahoma" w:eastAsia="Times New Roman" w:hAnsi="Tahoma" w:cs="Arial"/>
      <w:noProof/>
      <w:sz w:val="20"/>
      <w:szCs w:val="20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3B0"/>
    <w:pPr>
      <w:spacing w:after="120"/>
      <w:jc w:val="both"/>
    </w:pPr>
    <w:rPr>
      <w:rFonts w:ascii="Tahoma" w:eastAsia="Times New Roman" w:hAnsi="Tahoma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3B0"/>
    <w:rPr>
      <w:rFonts w:ascii="Tahoma" w:eastAsia="Times New Roman" w:hAnsi="Tahoma" w:cs="Times New Roman"/>
      <w:b/>
      <w:bCs/>
      <w:sz w:val="20"/>
      <w:szCs w:val="20"/>
      <w:lang w:val="fr-FR"/>
    </w:rPr>
  </w:style>
  <w:style w:type="paragraph" w:customStyle="1" w:styleId="NoParagraphStyle">
    <w:name w:val="[No Paragraph Style]"/>
    <w:basedOn w:val="Normal"/>
    <w:locked/>
    <w:rsid w:val="00216EDF"/>
    <w:pPr>
      <w:autoSpaceDE w:val="0"/>
      <w:autoSpaceDN w:val="0"/>
      <w:adjustRightInd w:val="0"/>
      <w:spacing w:before="0" w:line="288" w:lineRule="auto"/>
      <w:textAlignment w:val="center"/>
    </w:pPr>
    <w:rPr>
      <w:rFonts w:ascii="Lato Light" w:hAnsi="Lato Light" w:cs="DINPro-Regular"/>
      <w:color w:val="000000"/>
      <w:spacing w:val="-4"/>
      <w:szCs w:val="22"/>
    </w:rPr>
  </w:style>
  <w:style w:type="character" w:styleId="Appelnotedebasdep">
    <w:name w:val="footnote reference"/>
    <w:basedOn w:val="Policepardfaut"/>
    <w:uiPriority w:val="99"/>
    <w:semiHidden/>
    <w:unhideWhenUsed/>
    <w:rsid w:val="00216EDF"/>
    <w:rPr>
      <w:vertAlign w:val="superscript"/>
    </w:rPr>
  </w:style>
  <w:style w:type="paragraph" w:customStyle="1" w:styleId="Bullet1">
    <w:name w:val="Bullet 1"/>
    <w:basedOn w:val="Normal"/>
    <w:qFormat/>
    <w:rsid w:val="00216EDF"/>
    <w:pPr>
      <w:numPr>
        <w:numId w:val="4"/>
      </w:numPr>
      <w:spacing w:before="60"/>
      <w:ind w:left="284" w:hanging="284"/>
    </w:pPr>
  </w:style>
  <w:style w:type="paragraph" w:customStyle="1" w:styleId="Bullet2">
    <w:name w:val="Bullet 2"/>
    <w:basedOn w:val="Bullet1"/>
    <w:qFormat/>
    <w:rsid w:val="00216EDF"/>
    <w:pPr>
      <w:numPr>
        <w:ilvl w:val="1"/>
        <w:numId w:val="5"/>
      </w:numPr>
      <w:ind w:left="567" w:hanging="283"/>
    </w:pPr>
  </w:style>
  <w:style w:type="paragraph" w:customStyle="1" w:styleId="Bullet3">
    <w:name w:val="Bullet 3"/>
    <w:basedOn w:val="Bullet2"/>
    <w:rsid w:val="00216EDF"/>
    <w:pPr>
      <w:numPr>
        <w:ilvl w:val="2"/>
        <w:numId w:val="6"/>
      </w:numPr>
      <w:ind w:left="851" w:hanging="284"/>
    </w:pPr>
  </w:style>
  <w:style w:type="paragraph" w:styleId="En-tte">
    <w:name w:val="header"/>
    <w:link w:val="En-tteCar"/>
    <w:uiPriority w:val="99"/>
    <w:unhideWhenUsed/>
    <w:rsid w:val="00216EDF"/>
    <w:pPr>
      <w:tabs>
        <w:tab w:val="center" w:pos="4680"/>
        <w:tab w:val="right" w:pos="9360"/>
      </w:tabs>
    </w:pPr>
    <w:rPr>
      <w:rFonts w:ascii="Lato" w:hAnsi="Lato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216EDF"/>
    <w:rPr>
      <w:rFonts w:ascii="Lato" w:hAnsi="Lato"/>
      <w:sz w:val="18"/>
      <w:szCs w:val="1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rsid w:val="00216EDF"/>
    <w:pPr>
      <w:numPr>
        <w:numId w:val="0"/>
      </w:numPr>
      <w:spacing w:before="240" w:after="0" w:line="259" w:lineRule="auto"/>
      <w:outlineLvl w:val="9"/>
    </w:pPr>
    <w:rPr>
      <w:sz w:val="24"/>
      <w:szCs w:val="24"/>
    </w:rPr>
  </w:style>
  <w:style w:type="paragraph" w:customStyle="1" w:styleId="Graphic-H1">
    <w:name w:val="Graphic - H1"/>
    <w:basedOn w:val="Normal"/>
    <w:next w:val="Normal"/>
    <w:rsid w:val="00216EDF"/>
    <w:pPr>
      <w:keepNext/>
      <w:tabs>
        <w:tab w:val="left" w:pos="1616"/>
      </w:tabs>
      <w:spacing w:before="360"/>
      <w:jc w:val="left"/>
    </w:pPr>
    <w:rPr>
      <w:noProof/>
      <w:sz w:val="22"/>
    </w:rPr>
  </w:style>
  <w:style w:type="paragraph" w:customStyle="1" w:styleId="Figure-H1">
    <w:name w:val="Figure - H1"/>
    <w:basedOn w:val="Graphic-H1"/>
    <w:rsid w:val="00216EDF"/>
    <w:pPr>
      <w:tabs>
        <w:tab w:val="clear" w:pos="1616"/>
        <w:tab w:val="left" w:pos="1191"/>
      </w:tabs>
    </w:pPr>
  </w:style>
  <w:style w:type="paragraph" w:customStyle="1" w:styleId="Graphic-H2">
    <w:name w:val="Graphic - H2"/>
    <w:basedOn w:val="Graphic-H1"/>
    <w:next w:val="Normal"/>
    <w:rsid w:val="00216EDF"/>
    <w:pPr>
      <w:spacing w:before="60" w:after="60"/>
    </w:pPr>
    <w:rPr>
      <w:i/>
      <w:sz w:val="20"/>
    </w:rPr>
  </w:style>
  <w:style w:type="paragraph" w:customStyle="1" w:styleId="Figure-H2">
    <w:name w:val="Figure - H2"/>
    <w:basedOn w:val="Graphic-H2"/>
    <w:rsid w:val="00216EDF"/>
  </w:style>
  <w:style w:type="table" w:styleId="Grilledetableauclaire">
    <w:name w:val="Grid Table Light"/>
    <w:basedOn w:val="TableauNormal"/>
    <w:uiPriority w:val="40"/>
    <w:rsid w:val="00216E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dent1">
    <w:name w:val="Indent 1"/>
    <w:basedOn w:val="Normal"/>
    <w:qFormat/>
    <w:rsid w:val="00216EDF"/>
    <w:pPr>
      <w:spacing w:before="60"/>
      <w:ind w:left="284"/>
    </w:pPr>
  </w:style>
  <w:style w:type="paragraph" w:customStyle="1" w:styleId="Indent2">
    <w:name w:val="Indent 2"/>
    <w:basedOn w:val="Indent1"/>
    <w:qFormat/>
    <w:rsid w:val="00216EDF"/>
    <w:pPr>
      <w:ind w:left="567"/>
    </w:pPr>
  </w:style>
  <w:style w:type="paragraph" w:customStyle="1" w:styleId="Indent3">
    <w:name w:val="Indent 3"/>
    <w:basedOn w:val="Indent2"/>
    <w:rsid w:val="00216EDF"/>
    <w:pPr>
      <w:ind w:left="851"/>
    </w:pPr>
  </w:style>
  <w:style w:type="character" w:styleId="Lienhypertexte">
    <w:name w:val="Hyperlink"/>
    <w:basedOn w:val="Policepardfaut"/>
    <w:uiPriority w:val="99"/>
    <w:unhideWhenUsed/>
    <w:rsid w:val="00216EDF"/>
    <w:rPr>
      <w:color w:val="32A8E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16EDF"/>
    <w:rPr>
      <w:color w:val="834B93" w:themeColor="followedHyperlink"/>
      <w:u w:val="single"/>
    </w:rPr>
  </w:style>
  <w:style w:type="paragraph" w:styleId="Listenumros">
    <w:name w:val="List Number"/>
    <w:basedOn w:val="Normal"/>
    <w:rsid w:val="00216EDF"/>
    <w:pPr>
      <w:numPr>
        <w:numId w:val="9"/>
      </w:numPr>
      <w:tabs>
        <w:tab w:val="clear" w:pos="360"/>
        <w:tab w:val="num" w:pos="284"/>
      </w:tabs>
      <w:spacing w:before="60"/>
    </w:pPr>
    <w:rPr>
      <w:rFonts w:eastAsia="Times New Roman" w:cs="Times New Roman"/>
      <w:szCs w:val="18"/>
    </w:rPr>
  </w:style>
  <w:style w:type="paragraph" w:styleId="Listenumros2">
    <w:name w:val="List Number 2"/>
    <w:basedOn w:val="Listenumros"/>
    <w:rsid w:val="00216EDF"/>
    <w:pPr>
      <w:numPr>
        <w:numId w:val="11"/>
      </w:numPr>
      <w:tabs>
        <w:tab w:val="left" w:pos="567"/>
      </w:tabs>
    </w:pPr>
  </w:style>
  <w:style w:type="paragraph" w:styleId="Listenumros3">
    <w:name w:val="List Number 3"/>
    <w:basedOn w:val="Listenumros2"/>
    <w:rsid w:val="00216EDF"/>
    <w:pPr>
      <w:numPr>
        <w:numId w:val="13"/>
      </w:numPr>
      <w:tabs>
        <w:tab w:val="clear" w:pos="926"/>
        <w:tab w:val="num" w:pos="851"/>
      </w:tabs>
    </w:pPr>
  </w:style>
  <w:style w:type="paragraph" w:styleId="Notedebasdepage">
    <w:name w:val="footnote text"/>
    <w:basedOn w:val="Normal"/>
    <w:link w:val="NotedebasdepageCar"/>
    <w:uiPriority w:val="99"/>
    <w:qFormat/>
    <w:rsid w:val="00216EDF"/>
    <w:pPr>
      <w:spacing w:before="0" w:after="6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16EDF"/>
    <w:rPr>
      <w:rFonts w:ascii="Lato" w:hAnsi="Lato"/>
      <w:sz w:val="18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16EDF"/>
    <w:pPr>
      <w:tabs>
        <w:tab w:val="center" w:pos="4680"/>
        <w:tab w:val="right" w:pos="9360"/>
      </w:tabs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216EDF"/>
    <w:rPr>
      <w:rFonts w:ascii="Lato" w:hAnsi="Lato"/>
      <w:sz w:val="20"/>
      <w:szCs w:val="20"/>
    </w:rPr>
  </w:style>
  <w:style w:type="paragraph" w:customStyle="1" w:styleId="Source">
    <w:name w:val="Source"/>
    <w:basedOn w:val="Normal"/>
    <w:rsid w:val="00216EDF"/>
    <w:pPr>
      <w:spacing w:before="60" w:after="240"/>
      <w:jc w:val="left"/>
    </w:pPr>
    <w:rPr>
      <w:sz w:val="18"/>
    </w:rPr>
  </w:style>
  <w:style w:type="table" w:customStyle="1" w:styleId="SPF">
    <w:name w:val="SPF"/>
    <w:basedOn w:val="TableauNormal"/>
    <w:uiPriority w:val="99"/>
    <w:rsid w:val="00216EDF"/>
    <w:pPr>
      <w:spacing w:after="0" w:line="240" w:lineRule="auto"/>
    </w:pPr>
    <w:rPr>
      <w:rFonts w:ascii="Lato" w:hAnsi="Lato"/>
      <w:sz w:val="20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7" w:type="dxa"/>
        <w:right w:w="57" w:type="dxa"/>
      </w:tblCellMar>
    </w:tblPr>
  </w:style>
  <w:style w:type="paragraph" w:customStyle="1" w:styleId="Table">
    <w:name w:val="Table"/>
    <w:basedOn w:val="Normal"/>
    <w:rsid w:val="00216EDF"/>
    <w:pPr>
      <w:spacing w:before="0"/>
      <w:jc w:val="left"/>
    </w:pPr>
    <w:rPr>
      <w:sz w:val="18"/>
    </w:rPr>
  </w:style>
  <w:style w:type="paragraph" w:customStyle="1" w:styleId="Table-H1">
    <w:name w:val="Table - H1"/>
    <w:basedOn w:val="Graphic-H1"/>
    <w:qFormat/>
    <w:rsid w:val="00216EDF"/>
    <w:pPr>
      <w:tabs>
        <w:tab w:val="clear" w:pos="1616"/>
        <w:tab w:val="left" w:pos="1361"/>
      </w:tabs>
    </w:pPr>
  </w:style>
  <w:style w:type="paragraph" w:customStyle="1" w:styleId="Table-H2">
    <w:name w:val="Table - H2"/>
    <w:basedOn w:val="Graphic-H2"/>
    <w:qFormat/>
    <w:rsid w:val="00216EDF"/>
  </w:style>
  <w:style w:type="paragraph" w:styleId="Tabledesillustrations">
    <w:name w:val="table of figures"/>
    <w:basedOn w:val="Normal"/>
    <w:next w:val="Normal"/>
    <w:uiPriority w:val="99"/>
    <w:unhideWhenUsed/>
    <w:rsid w:val="00216EDF"/>
  </w:style>
  <w:style w:type="paragraph" w:customStyle="1" w:styleId="Title-1-brochure">
    <w:name w:val="Title-1-brochure"/>
    <w:rsid w:val="00216EDF"/>
    <w:pPr>
      <w:spacing w:line="240" w:lineRule="auto"/>
      <w:jc w:val="center"/>
    </w:pPr>
    <w:rPr>
      <w:rFonts w:ascii="Lato" w:hAnsi="Lato"/>
      <w:sz w:val="36"/>
      <w:szCs w:val="36"/>
    </w:rPr>
  </w:style>
  <w:style w:type="paragraph" w:customStyle="1" w:styleId="Title-2-brochure">
    <w:name w:val="Title-2-brochure"/>
    <w:basedOn w:val="Title-1-brochure"/>
    <w:rsid w:val="00216EDF"/>
    <w:rPr>
      <w:rFonts w:ascii="Lato Light" w:hAnsi="Lato Light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6EDF"/>
    <w:rPr>
      <w:rFonts w:ascii="Lato" w:eastAsiaTheme="majorEastAsia" w:hAnsi="Lato" w:cstheme="majorBidi"/>
      <w:noProof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6EDF"/>
    <w:rPr>
      <w:rFonts w:ascii="Lato" w:eastAsiaTheme="majorEastAsia" w:hAnsi="Lato" w:cstheme="majorBidi"/>
      <w:iCs/>
      <w:sz w:val="24"/>
      <w:szCs w:val="20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16EDF"/>
    <w:rPr>
      <w:rFonts w:ascii="Lato" w:eastAsiaTheme="majorEastAsia" w:hAnsi="Lato" w:cstheme="majorBidi"/>
      <w:noProof/>
      <w:szCs w:val="20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216EDF"/>
    <w:pPr>
      <w:tabs>
        <w:tab w:val="left" w:pos="426"/>
        <w:tab w:val="right" w:leader="dot" w:pos="8494"/>
      </w:tabs>
      <w:spacing w:after="100"/>
      <w:ind w:left="426" w:hanging="426"/>
    </w:pPr>
    <w:rPr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216EDF"/>
    <w:pPr>
      <w:tabs>
        <w:tab w:val="left" w:pos="993"/>
        <w:tab w:val="right" w:leader="dot" w:pos="8494"/>
      </w:tabs>
      <w:spacing w:after="100"/>
      <w:ind w:left="993" w:hanging="567"/>
    </w:pPr>
  </w:style>
  <w:style w:type="paragraph" w:styleId="TM3">
    <w:name w:val="toc 3"/>
    <w:basedOn w:val="Normal"/>
    <w:next w:val="Normal"/>
    <w:autoRedefine/>
    <w:uiPriority w:val="39"/>
    <w:unhideWhenUsed/>
    <w:rsid w:val="00216EDF"/>
    <w:pPr>
      <w:tabs>
        <w:tab w:val="left" w:pos="1701"/>
        <w:tab w:val="right" w:leader="dot" w:pos="8494"/>
      </w:tabs>
      <w:spacing w:after="100"/>
      <w:ind w:left="1701" w:hanging="708"/>
    </w:pPr>
  </w:style>
  <w:style w:type="paragraph" w:customStyle="1" w:styleId="txt">
    <w:name w:val="txt"/>
    <w:basedOn w:val="NoParagraphStyle"/>
    <w:uiPriority w:val="99"/>
    <w:semiHidden/>
    <w:locked/>
    <w:rsid w:val="00216EDF"/>
    <w:pPr>
      <w:spacing w:before="57" w:after="17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PT-IBPT">
  <a:themeElements>
    <a:clrScheme name="IBPT Stijlgids 2">
      <a:dk1>
        <a:sysClr val="windowText" lastClr="000000"/>
      </a:dk1>
      <a:lt1>
        <a:sysClr val="window" lastClr="FFFFFF"/>
      </a:lt1>
      <a:dk2>
        <a:srgbClr val="292A81"/>
      </a:dk2>
      <a:lt2>
        <a:srgbClr val="E0EDFA"/>
      </a:lt2>
      <a:accent1>
        <a:srgbClr val="32A8E0"/>
      </a:accent1>
      <a:accent2>
        <a:srgbClr val="C73432"/>
      </a:accent2>
      <a:accent3>
        <a:srgbClr val="D06516"/>
      </a:accent3>
      <a:accent4>
        <a:srgbClr val="EAB80F"/>
      </a:accent4>
      <a:accent5>
        <a:srgbClr val="A1C049"/>
      </a:accent5>
      <a:accent6>
        <a:srgbClr val="53AAA7"/>
      </a:accent6>
      <a:hlink>
        <a:srgbClr val="32A8E0"/>
      </a:hlink>
      <a:folHlink>
        <a:srgbClr val="834B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4E66-28F4-48DA-A0DE-790BB60D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2022-12-07T14:44:00Z</dcterms:created>
  <dcterms:modified xsi:type="dcterms:W3CDTF">2022-12-07T14:44:00Z</dcterms:modified>
</cp:coreProperties>
</file>