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0D86" w14:textId="5CD54F2C" w:rsidR="00CF61B8" w:rsidRPr="002D55BF" w:rsidRDefault="00CF61B8" w:rsidP="00CF61B8">
      <w:pPr>
        <w:tabs>
          <w:tab w:val="left" w:pos="4820"/>
          <w:tab w:val="right" w:pos="9972"/>
        </w:tabs>
        <w:suppressAutoHyphens/>
        <w:jc w:val="both"/>
        <w:rPr>
          <w:b/>
          <w:spacing w:val="-2"/>
          <w:lang w:val="de-DE"/>
        </w:rPr>
      </w:pPr>
      <w:r w:rsidRPr="002D55BF">
        <w:rPr>
          <w:b/>
          <w:spacing w:val="-2"/>
          <w:lang w:val="de-DE"/>
        </w:rPr>
        <w:t xml:space="preserve">      KÖNIGREICH BELGIEN</w:t>
      </w:r>
      <w:r w:rsidRPr="002D55BF">
        <w:rPr>
          <w:b/>
          <w:spacing w:val="-2"/>
          <w:lang w:val="de-DE"/>
        </w:rPr>
        <w:tab/>
      </w:r>
      <w:r w:rsidR="002D55BF">
        <w:rPr>
          <w:b/>
          <w:spacing w:val="-2"/>
          <w:lang w:val="de-DE"/>
        </w:rPr>
        <w:t xml:space="preserve">                   </w:t>
      </w:r>
      <w:r w:rsidR="002D55BF" w:rsidRPr="00605BB7">
        <w:rPr>
          <w:b/>
          <w:color w:val="008080"/>
          <w:spacing w:val="-2"/>
          <w:lang w:val="de-DE"/>
        </w:rPr>
        <w:t>ANTRAG AUF EINTRAGUNG</w:t>
      </w:r>
    </w:p>
    <w:p w14:paraId="4416CDCF" w14:textId="638B8203" w:rsidR="00CF61B8" w:rsidRPr="002D55BF" w:rsidRDefault="00CF61B8" w:rsidP="00CF61B8">
      <w:pPr>
        <w:tabs>
          <w:tab w:val="right" w:pos="7513"/>
        </w:tabs>
        <w:suppressAutoHyphens/>
        <w:jc w:val="both"/>
        <w:rPr>
          <w:b/>
          <w:spacing w:val="-2"/>
          <w:lang w:val="de-DE"/>
        </w:rPr>
      </w:pPr>
      <w:r w:rsidRPr="002D55BF">
        <w:rPr>
          <w:b/>
          <w:spacing w:val="-2"/>
          <w:lang w:val="de-DE"/>
        </w:rPr>
        <w:t xml:space="preserve">                       _____</w:t>
      </w:r>
      <w:proofErr w:type="gramStart"/>
      <w:r w:rsidRPr="002D55BF">
        <w:rPr>
          <w:b/>
          <w:spacing w:val="-2"/>
          <w:lang w:val="de-DE"/>
        </w:rPr>
        <w:t xml:space="preserve">_  </w:t>
      </w:r>
      <w:r w:rsidRPr="002D55BF">
        <w:rPr>
          <w:b/>
          <w:spacing w:val="-2"/>
          <w:lang w:val="de-DE"/>
        </w:rPr>
        <w:tab/>
      </w:r>
      <w:proofErr w:type="gramEnd"/>
      <w:r w:rsidR="002D55BF">
        <w:rPr>
          <w:b/>
          <w:spacing w:val="-2"/>
          <w:lang w:val="de-DE"/>
        </w:rPr>
        <w:t xml:space="preserve">                                                                                         </w:t>
      </w:r>
      <w:r w:rsidR="002D55BF" w:rsidRPr="00605BB7">
        <w:rPr>
          <w:b/>
          <w:color w:val="008080"/>
          <w:spacing w:val="-2"/>
          <w:lang w:val="de-DE"/>
        </w:rPr>
        <w:t>IN DAS REGISTER DER</w:t>
      </w:r>
    </w:p>
    <w:p w14:paraId="39E2490E" w14:textId="31C04103" w:rsidR="00CF61B8" w:rsidRPr="00CF61B8" w:rsidRDefault="00CF61B8" w:rsidP="00CF61B8">
      <w:pPr>
        <w:tabs>
          <w:tab w:val="left" w:pos="4820"/>
          <w:tab w:val="right" w:pos="9972"/>
        </w:tabs>
        <w:suppressAutoHyphens/>
        <w:jc w:val="both"/>
        <w:rPr>
          <w:b/>
          <w:spacing w:val="-2"/>
          <w:lang w:val="de-DE"/>
        </w:rPr>
      </w:pPr>
      <w:r>
        <w:rPr>
          <w:b/>
          <w:spacing w:val="-2"/>
          <w:lang w:val="de-DE"/>
        </w:rPr>
        <w:t xml:space="preserve">      </w:t>
      </w:r>
      <w:r w:rsidRPr="00CF61B8">
        <w:rPr>
          <w:b/>
          <w:spacing w:val="-2"/>
          <w:lang w:val="de-DE"/>
        </w:rPr>
        <w:t xml:space="preserve">Amt für </w:t>
      </w:r>
      <w:r w:rsidR="005B728E">
        <w:rPr>
          <w:b/>
          <w:spacing w:val="-2"/>
          <w:lang w:val="de-DE"/>
        </w:rPr>
        <w:t>g</w:t>
      </w:r>
      <w:r>
        <w:rPr>
          <w:b/>
          <w:spacing w:val="-2"/>
          <w:lang w:val="de-DE"/>
        </w:rPr>
        <w:t>eistiges Eigentum</w:t>
      </w:r>
      <w:r w:rsidRPr="00CF61B8">
        <w:rPr>
          <w:b/>
          <w:spacing w:val="-2"/>
          <w:lang w:val="de-DE"/>
        </w:rPr>
        <w:tab/>
      </w:r>
      <w:r w:rsidR="002D55BF">
        <w:rPr>
          <w:b/>
          <w:spacing w:val="-2"/>
          <w:lang w:val="de-DE"/>
        </w:rPr>
        <w:t xml:space="preserve">                  </w:t>
      </w:r>
      <w:r w:rsidR="002D55BF" w:rsidRPr="00605BB7">
        <w:rPr>
          <w:b/>
          <w:color w:val="008080"/>
          <w:spacing w:val="-2"/>
          <w:lang w:val="de-DE"/>
        </w:rPr>
        <w:t>ZUGELASSENEN VERTRETER</w:t>
      </w:r>
    </w:p>
    <w:p w14:paraId="3919632C" w14:textId="20B1B32B" w:rsidR="00CF61B8" w:rsidRPr="00CF61B8" w:rsidRDefault="00CF61B8" w:rsidP="00CF61B8">
      <w:pPr>
        <w:tabs>
          <w:tab w:val="left" w:pos="-720"/>
        </w:tabs>
        <w:suppressAutoHyphens/>
        <w:jc w:val="both"/>
        <w:rPr>
          <w:b/>
          <w:spacing w:val="-2"/>
          <w:lang w:val="de-DE"/>
        </w:rPr>
      </w:pPr>
      <w:r w:rsidRPr="00CF61B8">
        <w:rPr>
          <w:b/>
          <w:spacing w:val="-2"/>
          <w:lang w:val="de-DE"/>
        </w:rPr>
        <w:t xml:space="preserve">                       ______</w:t>
      </w:r>
    </w:p>
    <w:p w14:paraId="1DFE5498" w14:textId="77777777" w:rsidR="00CF61B8" w:rsidRPr="00CF61B8" w:rsidRDefault="00CF61B8" w:rsidP="00CF61B8">
      <w:pPr>
        <w:tabs>
          <w:tab w:val="center" w:pos="4986"/>
        </w:tabs>
        <w:suppressAutoHyphens/>
        <w:jc w:val="both"/>
        <w:rPr>
          <w:spacing w:val="-2"/>
          <w:lang w:val="de-DE"/>
        </w:rPr>
      </w:pPr>
    </w:p>
    <w:p w14:paraId="41001B3E" w14:textId="77777777" w:rsidR="00CF61B8" w:rsidRPr="00CF61B8" w:rsidRDefault="00CF61B8" w:rsidP="00CF61B8">
      <w:pPr>
        <w:tabs>
          <w:tab w:val="left" w:pos="-720"/>
        </w:tabs>
        <w:suppressAutoHyphens/>
        <w:jc w:val="both"/>
        <w:rPr>
          <w:spacing w:val="-2"/>
          <w:lang w:val="de-DE"/>
        </w:rPr>
      </w:pPr>
    </w:p>
    <w:p w14:paraId="627D3FCA" w14:textId="5AE1207B" w:rsidR="00353F65" w:rsidRDefault="00353F65" w:rsidP="004023DF">
      <w:pPr>
        <w:pStyle w:val="Pieddepage"/>
        <w:spacing w:before="160"/>
        <w:jc w:val="both"/>
        <w:rPr>
          <w:spacing w:val="-2"/>
          <w:sz w:val="22"/>
          <w:lang w:val="de-DE"/>
        </w:rPr>
      </w:pPr>
    </w:p>
    <w:p w14:paraId="6B8CF385" w14:textId="115754C1" w:rsidR="00C20736" w:rsidRPr="005430F6" w:rsidRDefault="00EC4ACD" w:rsidP="004023DF">
      <w:pPr>
        <w:pStyle w:val="Pieddepage"/>
        <w:spacing w:before="160"/>
        <w:jc w:val="both"/>
        <w:rPr>
          <w:sz w:val="22"/>
          <w:lang w:val="de-DE"/>
        </w:rPr>
      </w:pPr>
      <w:r w:rsidRPr="00EC4ACD">
        <w:rPr>
          <w:spacing w:val="-2"/>
          <w:sz w:val="22"/>
          <w:lang w:val="de-DE"/>
        </w:rPr>
        <w:t>Der aktuelle Antrag auf Eintragung in das Register der zugelassenen Vertreter</w:t>
      </w:r>
      <w:r w:rsidR="00B078BD">
        <w:rPr>
          <w:spacing w:val="-2"/>
          <w:sz w:val="22"/>
          <w:lang w:val="de-DE"/>
        </w:rPr>
        <w:t>, der</w:t>
      </w:r>
      <w:r w:rsidRPr="00EC4ACD">
        <w:rPr>
          <w:spacing w:val="-2"/>
          <w:sz w:val="22"/>
          <w:lang w:val="de-DE"/>
        </w:rPr>
        <w:t xml:space="preserve"> als Antrag auf Teilnahme an der Prüfung oder Eignungs</w:t>
      </w:r>
      <w:r w:rsidR="00542383">
        <w:rPr>
          <w:spacing w:val="-2"/>
          <w:sz w:val="22"/>
          <w:lang w:val="de-DE"/>
        </w:rPr>
        <w:t>prüfung</w:t>
      </w:r>
      <w:r w:rsidRPr="00EC4ACD">
        <w:rPr>
          <w:spacing w:val="-2"/>
          <w:sz w:val="22"/>
          <w:lang w:val="de-DE"/>
        </w:rPr>
        <w:t xml:space="preserve"> ab dem 2</w:t>
      </w:r>
      <w:r w:rsidR="004F5DB4">
        <w:rPr>
          <w:spacing w:val="-2"/>
          <w:sz w:val="22"/>
          <w:lang w:val="de-DE"/>
        </w:rPr>
        <w:t>7</w:t>
      </w:r>
      <w:r w:rsidRPr="00EC4ACD">
        <w:rPr>
          <w:spacing w:val="-2"/>
          <w:sz w:val="22"/>
          <w:lang w:val="de-DE"/>
        </w:rPr>
        <w:t>. Juni 202</w:t>
      </w:r>
      <w:r w:rsidR="004F5DB4">
        <w:rPr>
          <w:spacing w:val="-2"/>
          <w:sz w:val="22"/>
          <w:lang w:val="de-DE"/>
        </w:rPr>
        <w:t>4</w:t>
      </w:r>
      <w:r w:rsidR="00B078BD">
        <w:rPr>
          <w:spacing w:val="-2"/>
          <w:sz w:val="22"/>
          <w:lang w:val="de-DE"/>
        </w:rPr>
        <w:t xml:space="preserve"> betrachtet wird, </w:t>
      </w:r>
      <w:r w:rsidRPr="00EC4ACD">
        <w:rPr>
          <w:spacing w:val="-2"/>
          <w:sz w:val="22"/>
          <w:lang w:val="de-DE"/>
        </w:rPr>
        <w:t>ist per Einschreiben an den Wirtschaftsminister, zu Händen</w:t>
      </w:r>
      <w:r w:rsidR="00B078BD">
        <w:rPr>
          <w:spacing w:val="-2"/>
          <w:sz w:val="22"/>
          <w:lang w:val="de-DE"/>
        </w:rPr>
        <w:t xml:space="preserve"> von </w:t>
      </w:r>
      <w:r w:rsidR="003B4D39" w:rsidRPr="002D55BF">
        <w:rPr>
          <w:spacing w:val="-2"/>
          <w:sz w:val="22"/>
          <w:lang w:val="de-DE"/>
        </w:rPr>
        <w:t>Herrn Guillaume Brasseur</w:t>
      </w:r>
      <w:r w:rsidR="00B078BD">
        <w:rPr>
          <w:spacing w:val="-2"/>
          <w:sz w:val="22"/>
          <w:lang w:val="de-DE"/>
        </w:rPr>
        <w:t>, Amt</w:t>
      </w:r>
      <w:r w:rsidRPr="00EC4ACD">
        <w:rPr>
          <w:spacing w:val="-2"/>
          <w:sz w:val="22"/>
          <w:lang w:val="de-DE"/>
        </w:rPr>
        <w:t xml:space="preserve"> für geistiges Eigentum, City Atrium, </w:t>
      </w:r>
      <w:proofErr w:type="spellStart"/>
      <w:r w:rsidRPr="00EC4ACD">
        <w:rPr>
          <w:spacing w:val="-2"/>
          <w:sz w:val="22"/>
          <w:lang w:val="de-DE"/>
        </w:rPr>
        <w:t>Vooruitgang</w:t>
      </w:r>
      <w:r>
        <w:rPr>
          <w:spacing w:val="-2"/>
          <w:sz w:val="22"/>
          <w:lang w:val="de-DE"/>
        </w:rPr>
        <w:t>straat</w:t>
      </w:r>
      <w:proofErr w:type="spellEnd"/>
      <w:r w:rsidRPr="00EC4ACD">
        <w:rPr>
          <w:spacing w:val="-2"/>
          <w:sz w:val="22"/>
          <w:lang w:val="de-DE"/>
        </w:rPr>
        <w:t xml:space="preserve"> 50, 1210 Brüssel, zu richten. Die wichtigsten gesetzlichen Bestimmungen für die Eintragung in das Register der zugelassenen Vertreter sind auf den folgenden Seiten aufgeführt. </w:t>
      </w:r>
      <w:r w:rsidR="005430F6">
        <w:rPr>
          <w:spacing w:val="-2"/>
          <w:sz w:val="22"/>
          <w:lang w:val="de-DE"/>
        </w:rPr>
        <w:t>Sie können</w:t>
      </w:r>
      <w:r w:rsidRPr="00EC4ACD">
        <w:rPr>
          <w:spacing w:val="-2"/>
          <w:sz w:val="22"/>
          <w:lang w:val="de-DE"/>
        </w:rPr>
        <w:t xml:space="preserve"> eine Kopie dieses Eintragungsantrags sowie einen Nachweis des Einschreibens auch elektronisch an folgende E-Mail-Adressen senden: </w:t>
      </w:r>
      <w:hyperlink r:id="rId8" w:history="1">
        <w:r w:rsidR="002D55BF" w:rsidRPr="00362A85">
          <w:rPr>
            <w:rStyle w:val="Lienhypertexte"/>
            <w:spacing w:val="-2"/>
            <w:sz w:val="22"/>
            <w:lang w:val="de-DE"/>
          </w:rPr>
          <w:t>guillaume.brasseur@economie.fgov.be</w:t>
        </w:r>
      </w:hyperlink>
      <w:r w:rsidR="002D55BF">
        <w:rPr>
          <w:spacing w:val="-2"/>
          <w:sz w:val="22"/>
          <w:lang w:val="de-DE"/>
        </w:rPr>
        <w:t xml:space="preserve"> </w:t>
      </w:r>
      <w:r w:rsidRPr="00EC4ACD">
        <w:rPr>
          <w:spacing w:val="-2"/>
          <w:sz w:val="22"/>
          <w:lang w:val="de-DE"/>
        </w:rPr>
        <w:t xml:space="preserve">und </w:t>
      </w:r>
      <w:hyperlink r:id="rId9" w:history="1">
        <w:r w:rsidR="00B62ABE" w:rsidRPr="005430F6">
          <w:rPr>
            <w:rStyle w:val="Lienhypertexte"/>
            <w:sz w:val="22"/>
            <w:lang w:val="de-DE"/>
          </w:rPr>
          <w:t>CAM-CEG@economie.fgov.be</w:t>
        </w:r>
      </w:hyperlink>
      <w:r w:rsidR="00B62ABE" w:rsidRPr="005430F6">
        <w:rPr>
          <w:sz w:val="22"/>
          <w:lang w:val="de-DE"/>
        </w:rPr>
        <w:t>.</w:t>
      </w:r>
    </w:p>
    <w:p w14:paraId="19671707" w14:textId="77777777" w:rsidR="00C20736" w:rsidRPr="00EC4ACD" w:rsidRDefault="00C20736" w:rsidP="000A6E2D">
      <w:pPr>
        <w:tabs>
          <w:tab w:val="left" w:pos="-720"/>
        </w:tabs>
        <w:suppressAutoHyphens/>
        <w:jc w:val="both"/>
        <w:rPr>
          <w:spacing w:val="-2"/>
          <w:sz w:val="22"/>
          <w:lang w:val="de-DE"/>
        </w:rPr>
      </w:pPr>
    </w:p>
    <w:p w14:paraId="22EB2CB4" w14:textId="77777777" w:rsidR="00950335" w:rsidRPr="00EC4ACD" w:rsidRDefault="00950335">
      <w:pPr>
        <w:tabs>
          <w:tab w:val="left" w:pos="-720"/>
        </w:tabs>
        <w:suppressAutoHyphens/>
        <w:jc w:val="both"/>
        <w:rPr>
          <w:spacing w:val="-2"/>
          <w:sz w:val="22"/>
          <w:lang w:val="de-DE"/>
        </w:rPr>
      </w:pPr>
    </w:p>
    <w:p w14:paraId="331EC1F8" w14:textId="0A2AA75F" w:rsidR="00C20736" w:rsidRPr="00605BB7" w:rsidRDefault="00C20736">
      <w:pPr>
        <w:tabs>
          <w:tab w:val="left" w:pos="-720"/>
          <w:tab w:val="left" w:pos="0"/>
          <w:tab w:val="left" w:pos="360"/>
        </w:tabs>
        <w:suppressAutoHyphens/>
        <w:jc w:val="both"/>
        <w:rPr>
          <w:spacing w:val="-2"/>
          <w:sz w:val="22"/>
          <w:lang w:val="de-DE"/>
        </w:rPr>
      </w:pPr>
      <w:r w:rsidRPr="00EC4ACD">
        <w:rPr>
          <w:b/>
          <w:spacing w:val="-2"/>
          <w:sz w:val="22"/>
          <w:lang w:val="de-DE"/>
        </w:rPr>
        <w:tab/>
      </w:r>
      <w:r w:rsidR="006C218D">
        <w:rPr>
          <w:b/>
          <w:spacing w:val="-2"/>
          <w:sz w:val="22"/>
          <w:lang w:val="de-DE"/>
        </w:rPr>
        <w:t xml:space="preserve">Der/Die </w:t>
      </w:r>
      <w:r w:rsidR="00605BB7">
        <w:rPr>
          <w:b/>
          <w:spacing w:val="-2"/>
          <w:sz w:val="22"/>
          <w:lang w:val="de-DE"/>
        </w:rPr>
        <w:t>Unterzeichnete</w:t>
      </w:r>
      <w:r w:rsidRPr="00605BB7">
        <w:rPr>
          <w:b/>
          <w:spacing w:val="-2"/>
          <w:sz w:val="22"/>
          <w:lang w:val="de-DE"/>
        </w:rPr>
        <w:t>,</w:t>
      </w:r>
    </w:p>
    <w:p w14:paraId="3E0412FF" w14:textId="77777777" w:rsidR="00C20736" w:rsidRPr="00605BB7" w:rsidRDefault="00C20736">
      <w:pPr>
        <w:tabs>
          <w:tab w:val="left" w:pos="-720"/>
          <w:tab w:val="left" w:pos="0"/>
          <w:tab w:val="left" w:pos="360"/>
        </w:tabs>
        <w:suppressAutoHyphens/>
        <w:jc w:val="both"/>
        <w:rPr>
          <w:spacing w:val="-2"/>
          <w:sz w:val="22"/>
          <w:lang w:val="de-DE"/>
        </w:rPr>
      </w:pPr>
    </w:p>
    <w:p w14:paraId="64406E8F" w14:textId="699A6320" w:rsidR="002D55BF" w:rsidRPr="00B74714" w:rsidRDefault="002D55BF" w:rsidP="002D55BF">
      <w:pPr>
        <w:tabs>
          <w:tab w:val="left" w:pos="-720"/>
          <w:tab w:val="left" w:pos="0"/>
          <w:tab w:val="left" w:pos="360"/>
        </w:tabs>
        <w:suppressAutoHyphens/>
        <w:spacing w:before="90" w:line="480" w:lineRule="auto"/>
        <w:rPr>
          <w:spacing w:val="-2"/>
          <w:sz w:val="22"/>
          <w:lang w:val="de-DE"/>
        </w:rPr>
      </w:pPr>
      <w:r w:rsidRPr="00B74714">
        <w:rPr>
          <w:spacing w:val="-2"/>
          <w:sz w:val="22"/>
          <w:lang w:val="de-DE"/>
        </w:rPr>
        <w:t>NAME: …………………………………………….</w:t>
      </w:r>
    </w:p>
    <w:p w14:paraId="16DE570B" w14:textId="2163A64E" w:rsidR="002D55BF" w:rsidRPr="00B74714" w:rsidRDefault="002D55BF" w:rsidP="002D55BF">
      <w:pPr>
        <w:tabs>
          <w:tab w:val="left" w:pos="-720"/>
          <w:tab w:val="left" w:pos="0"/>
          <w:tab w:val="left" w:pos="360"/>
        </w:tabs>
        <w:suppressAutoHyphens/>
        <w:spacing w:line="480" w:lineRule="auto"/>
        <w:rPr>
          <w:spacing w:val="-2"/>
          <w:sz w:val="22"/>
          <w:lang w:val="de-DE"/>
        </w:rPr>
      </w:pPr>
      <w:r w:rsidRPr="00B74714">
        <w:rPr>
          <w:spacing w:val="-2"/>
          <w:sz w:val="22"/>
          <w:lang w:val="de-DE"/>
        </w:rPr>
        <w:t>VORNAMEN: …………………………………</w:t>
      </w:r>
      <w:r w:rsidR="00804949" w:rsidRPr="00803B0F">
        <w:rPr>
          <w:spacing w:val="-2"/>
          <w:sz w:val="22"/>
          <w:lang w:val="de-DE"/>
        </w:rPr>
        <w:t>………</w:t>
      </w:r>
    </w:p>
    <w:p w14:paraId="6ABDF478" w14:textId="1F79ECB8" w:rsidR="002D55BF" w:rsidRPr="00B74714" w:rsidRDefault="002D55BF" w:rsidP="002D55BF">
      <w:pPr>
        <w:tabs>
          <w:tab w:val="left" w:pos="-720"/>
          <w:tab w:val="left" w:pos="0"/>
          <w:tab w:val="left" w:pos="360"/>
        </w:tabs>
        <w:suppressAutoHyphens/>
        <w:spacing w:line="480" w:lineRule="auto"/>
        <w:rPr>
          <w:spacing w:val="-2"/>
          <w:sz w:val="22"/>
          <w:lang w:val="de-DE"/>
        </w:rPr>
      </w:pPr>
      <w:r w:rsidRPr="00B74714">
        <w:rPr>
          <w:spacing w:val="-2"/>
          <w:sz w:val="22"/>
          <w:lang w:val="de-DE"/>
        </w:rPr>
        <w:t>PRIVATADRESSE: ……………………………………</w:t>
      </w:r>
    </w:p>
    <w:p w14:paraId="145897A2" w14:textId="061D122E" w:rsidR="002D55BF" w:rsidRPr="00B74714" w:rsidRDefault="00B9559C" w:rsidP="002D55BF">
      <w:pPr>
        <w:tabs>
          <w:tab w:val="left" w:pos="-720"/>
          <w:tab w:val="left" w:pos="360"/>
          <w:tab w:val="left" w:pos="1501"/>
        </w:tabs>
        <w:suppressAutoHyphens/>
        <w:spacing w:line="480" w:lineRule="auto"/>
        <w:ind w:left="1501"/>
        <w:rPr>
          <w:spacing w:val="-2"/>
          <w:sz w:val="22"/>
          <w:lang w:val="de-DE"/>
        </w:rPr>
      </w:pPr>
      <w:r w:rsidRPr="00B74714">
        <w:rPr>
          <w:spacing w:val="-2"/>
          <w:sz w:val="22"/>
          <w:lang w:val="de-DE"/>
        </w:rPr>
        <w:t xml:space="preserve">       </w:t>
      </w:r>
      <w:r w:rsidR="002D55BF" w:rsidRPr="00B74714">
        <w:rPr>
          <w:spacing w:val="-2"/>
          <w:sz w:val="22"/>
          <w:lang w:val="de-DE"/>
        </w:rPr>
        <w:t>……………………………………</w:t>
      </w:r>
    </w:p>
    <w:p w14:paraId="7E9C89F6" w14:textId="244F33F2" w:rsidR="002D55BF" w:rsidRPr="00B74714" w:rsidRDefault="002D55BF" w:rsidP="002D55BF">
      <w:pPr>
        <w:tabs>
          <w:tab w:val="left" w:pos="-720"/>
          <w:tab w:val="left" w:pos="0"/>
          <w:tab w:val="left" w:pos="360"/>
        </w:tabs>
        <w:suppressAutoHyphens/>
        <w:spacing w:line="480" w:lineRule="auto"/>
        <w:jc w:val="both"/>
        <w:rPr>
          <w:spacing w:val="-2"/>
          <w:sz w:val="22"/>
          <w:lang w:val="de-DE"/>
        </w:rPr>
      </w:pPr>
      <w:r w:rsidRPr="00B74714">
        <w:rPr>
          <w:spacing w:val="-2"/>
          <w:sz w:val="22"/>
          <w:lang w:val="de-DE"/>
        </w:rPr>
        <w:t>NATIONALITÄT: …………………………………….</w:t>
      </w:r>
    </w:p>
    <w:p w14:paraId="17EF37C6" w14:textId="4D33DCA6" w:rsidR="00F35B28" w:rsidRPr="00605BB7" w:rsidRDefault="00B9559C">
      <w:pPr>
        <w:tabs>
          <w:tab w:val="left" w:pos="-720"/>
          <w:tab w:val="left" w:pos="0"/>
          <w:tab w:val="left" w:pos="360"/>
        </w:tabs>
        <w:suppressAutoHyphens/>
        <w:jc w:val="both"/>
        <w:rPr>
          <w:b/>
          <w:spacing w:val="-2"/>
          <w:sz w:val="22"/>
          <w:lang w:val="de-DE"/>
        </w:rPr>
      </w:pPr>
      <w:r w:rsidRPr="00B74714">
        <w:rPr>
          <w:spacing w:val="-2"/>
          <w:sz w:val="22"/>
          <w:lang w:val="de-DE"/>
        </w:rPr>
        <w:br/>
      </w:r>
    </w:p>
    <w:p w14:paraId="4F3B7681" w14:textId="6D6C64EF" w:rsidR="00C20736" w:rsidRDefault="0036474D">
      <w:pPr>
        <w:tabs>
          <w:tab w:val="left" w:pos="-720"/>
          <w:tab w:val="left" w:pos="0"/>
          <w:tab w:val="left" w:pos="360"/>
        </w:tabs>
        <w:suppressAutoHyphens/>
        <w:jc w:val="both"/>
        <w:rPr>
          <w:spacing w:val="-2"/>
          <w:sz w:val="22"/>
          <w:lang w:val="de-DE"/>
        </w:rPr>
      </w:pPr>
      <w:r w:rsidRPr="00B74714">
        <w:rPr>
          <w:spacing w:val="-2"/>
          <w:sz w:val="22"/>
          <w:lang w:val="de-DE"/>
        </w:rPr>
        <w:t>O</w:t>
      </w:r>
      <w:r w:rsidRPr="00B74714">
        <w:rPr>
          <w:rStyle w:val="Appelnotedebasdep"/>
          <w:spacing w:val="-2"/>
          <w:sz w:val="22"/>
          <w:lang w:val="de-DE"/>
        </w:rPr>
        <w:footnoteReference w:id="2"/>
      </w:r>
      <w:r>
        <w:rPr>
          <w:b/>
          <w:spacing w:val="-2"/>
          <w:sz w:val="22"/>
          <w:lang w:val="de-DE"/>
        </w:rPr>
        <w:t xml:space="preserve"> </w:t>
      </w:r>
      <w:r w:rsidR="00AB4582" w:rsidRPr="00AB4582">
        <w:rPr>
          <w:b/>
          <w:spacing w:val="-2"/>
          <w:sz w:val="22"/>
          <w:lang w:val="de-DE"/>
        </w:rPr>
        <w:t xml:space="preserve">möchte eingetragen werden in das Register der zugelassenen Vertreter, </w:t>
      </w:r>
      <w:r w:rsidR="00AB4582" w:rsidRPr="00AB4582">
        <w:rPr>
          <w:spacing w:val="-2"/>
          <w:sz w:val="22"/>
          <w:lang w:val="de-DE"/>
        </w:rPr>
        <w:t>in Anwendung von Artikel</w:t>
      </w:r>
      <w:r w:rsidR="00E61B06">
        <w:rPr>
          <w:spacing w:val="-2"/>
          <w:sz w:val="22"/>
          <w:lang w:val="de-DE"/>
        </w:rPr>
        <w:t> </w:t>
      </w:r>
      <w:r w:rsidR="00AB4582">
        <w:rPr>
          <w:spacing w:val="-2"/>
          <w:sz w:val="22"/>
          <w:lang w:val="de-DE"/>
        </w:rPr>
        <w:t xml:space="preserve">XI.66 </w:t>
      </w:r>
      <w:r w:rsidR="00E36154">
        <w:rPr>
          <w:spacing w:val="-2"/>
          <w:sz w:val="22"/>
          <w:lang w:val="de-DE"/>
        </w:rPr>
        <w:t>§ </w:t>
      </w:r>
      <w:r w:rsidR="005430F6">
        <w:rPr>
          <w:spacing w:val="-2"/>
          <w:sz w:val="22"/>
          <w:lang w:val="de-DE"/>
        </w:rPr>
        <w:t>2</w:t>
      </w:r>
      <w:r w:rsidR="00AB4582">
        <w:rPr>
          <w:spacing w:val="-2"/>
          <w:sz w:val="22"/>
          <w:lang w:val="de-DE"/>
        </w:rPr>
        <w:t xml:space="preserve"> </w:t>
      </w:r>
      <w:r w:rsidR="00EE3C64">
        <w:rPr>
          <w:spacing w:val="-2"/>
          <w:sz w:val="22"/>
          <w:lang w:val="de-DE"/>
        </w:rPr>
        <w:t>Abs.</w:t>
      </w:r>
      <w:r w:rsidR="00A771D1">
        <w:rPr>
          <w:spacing w:val="-2"/>
          <w:sz w:val="22"/>
          <w:lang w:val="de-DE"/>
        </w:rPr>
        <w:t> </w:t>
      </w:r>
      <w:r w:rsidR="00EE3C64">
        <w:rPr>
          <w:spacing w:val="-2"/>
          <w:sz w:val="22"/>
          <w:lang w:val="de-DE"/>
        </w:rPr>
        <w:t xml:space="preserve">1 </w:t>
      </w:r>
      <w:r w:rsidR="008F41AF">
        <w:rPr>
          <w:spacing w:val="-2"/>
          <w:sz w:val="22"/>
          <w:lang w:val="de-DE"/>
        </w:rPr>
        <w:t>Nr.</w:t>
      </w:r>
      <w:r w:rsidR="00582D2F">
        <w:rPr>
          <w:spacing w:val="-2"/>
          <w:sz w:val="22"/>
          <w:lang w:val="de-DE"/>
        </w:rPr>
        <w:t> </w:t>
      </w:r>
      <w:r w:rsidR="005430F6">
        <w:rPr>
          <w:spacing w:val="-2"/>
          <w:sz w:val="22"/>
          <w:lang w:val="de-DE"/>
        </w:rPr>
        <w:t>3</w:t>
      </w:r>
      <w:r w:rsidR="00FF2A15">
        <w:rPr>
          <w:spacing w:val="-2"/>
          <w:sz w:val="22"/>
          <w:lang w:val="de-DE"/>
        </w:rPr>
        <w:t xml:space="preserve"> </w:t>
      </w:r>
      <w:r w:rsidR="00AB4582" w:rsidRPr="00AB4582">
        <w:rPr>
          <w:spacing w:val="-2"/>
          <w:sz w:val="22"/>
          <w:lang w:val="de-DE"/>
        </w:rPr>
        <w:t xml:space="preserve">des </w:t>
      </w:r>
      <w:r w:rsidR="00AB4582">
        <w:rPr>
          <w:spacing w:val="-2"/>
          <w:sz w:val="22"/>
          <w:lang w:val="de-DE"/>
        </w:rPr>
        <w:t>Wirtschaftsgesetzbuches, und vom Königlichen Erla</w:t>
      </w:r>
      <w:r w:rsidR="00C1347B">
        <w:rPr>
          <w:spacing w:val="-2"/>
          <w:sz w:val="22"/>
          <w:lang w:val="de-DE"/>
        </w:rPr>
        <w:t>ss</w:t>
      </w:r>
      <w:r w:rsidR="00AB4582">
        <w:rPr>
          <w:spacing w:val="-2"/>
          <w:sz w:val="22"/>
          <w:lang w:val="de-DE"/>
        </w:rPr>
        <w:t xml:space="preserve"> </w:t>
      </w:r>
      <w:r w:rsidR="00AB4582" w:rsidRPr="00AB4582">
        <w:rPr>
          <w:spacing w:val="-2"/>
          <w:sz w:val="22"/>
          <w:lang w:val="de-DE"/>
        </w:rPr>
        <w:t xml:space="preserve">vom </w:t>
      </w:r>
      <w:r w:rsidR="00097CA9">
        <w:rPr>
          <w:spacing w:val="-2"/>
          <w:sz w:val="22"/>
          <w:lang w:val="de-DE"/>
        </w:rPr>
        <w:t>30. September 2020</w:t>
      </w:r>
      <w:r w:rsidR="00AB4582" w:rsidRPr="00AB4582">
        <w:rPr>
          <w:spacing w:val="-2"/>
          <w:sz w:val="22"/>
          <w:lang w:val="de-DE"/>
        </w:rPr>
        <w:t xml:space="preserve"> </w:t>
      </w:r>
      <w:r w:rsidR="00434939" w:rsidRPr="00434939">
        <w:rPr>
          <w:spacing w:val="-2"/>
          <w:sz w:val="22"/>
          <w:lang w:val="de-DE"/>
        </w:rPr>
        <w:t xml:space="preserve">über die </w:t>
      </w:r>
      <w:r w:rsidR="00A771D1">
        <w:rPr>
          <w:spacing w:val="-2"/>
          <w:sz w:val="22"/>
          <w:lang w:val="de-DE"/>
        </w:rPr>
        <w:t>Vertretung in Patentangelegenheiten</w:t>
      </w:r>
      <w:r w:rsidR="00C20736" w:rsidRPr="00AB4582">
        <w:rPr>
          <w:spacing w:val="-2"/>
          <w:sz w:val="22"/>
          <w:lang w:val="de-DE"/>
        </w:rPr>
        <w:t>.</w:t>
      </w:r>
    </w:p>
    <w:p w14:paraId="123AA544" w14:textId="77777777" w:rsidR="0036474D" w:rsidRPr="00AB4582" w:rsidRDefault="0036474D">
      <w:pPr>
        <w:tabs>
          <w:tab w:val="left" w:pos="-720"/>
          <w:tab w:val="left" w:pos="0"/>
          <w:tab w:val="left" w:pos="360"/>
        </w:tabs>
        <w:suppressAutoHyphens/>
        <w:jc w:val="both"/>
        <w:rPr>
          <w:spacing w:val="-2"/>
          <w:sz w:val="22"/>
          <w:lang w:val="de-DE"/>
        </w:rPr>
      </w:pPr>
    </w:p>
    <w:p w14:paraId="373E08F5" w14:textId="27EA708E" w:rsidR="00C20736" w:rsidRDefault="0036474D">
      <w:pPr>
        <w:tabs>
          <w:tab w:val="left" w:pos="-720"/>
          <w:tab w:val="left" w:pos="0"/>
          <w:tab w:val="left" w:pos="360"/>
        </w:tabs>
        <w:suppressAutoHyphens/>
        <w:jc w:val="both"/>
        <w:rPr>
          <w:spacing w:val="-2"/>
          <w:sz w:val="22"/>
          <w:lang w:val="de-DE"/>
        </w:rPr>
      </w:pPr>
      <w:r>
        <w:rPr>
          <w:spacing w:val="-2"/>
          <w:sz w:val="22"/>
          <w:lang w:val="de-DE"/>
        </w:rPr>
        <w:t>O</w:t>
      </w:r>
      <w:r>
        <w:rPr>
          <w:rStyle w:val="Appelnotedebasdep"/>
          <w:spacing w:val="-2"/>
          <w:sz w:val="22"/>
          <w:lang w:val="de-DE"/>
        </w:rPr>
        <w:footnoteReference w:id="3"/>
      </w:r>
      <w:r w:rsidRPr="0036474D">
        <w:rPr>
          <w:spacing w:val="-2"/>
          <w:sz w:val="22"/>
          <w:lang w:val="de-DE"/>
        </w:rPr>
        <w:t xml:space="preserve"> </w:t>
      </w:r>
      <w:r w:rsidR="0045729A" w:rsidRPr="00AB4582">
        <w:rPr>
          <w:b/>
          <w:spacing w:val="-2"/>
          <w:sz w:val="22"/>
          <w:lang w:val="de-DE"/>
        </w:rPr>
        <w:t xml:space="preserve">möchte eingetragen werden in das Register der zugelassenen Vertreter, </w:t>
      </w:r>
      <w:r w:rsidR="0045729A" w:rsidRPr="00AB4582">
        <w:rPr>
          <w:spacing w:val="-2"/>
          <w:sz w:val="22"/>
          <w:lang w:val="de-DE"/>
        </w:rPr>
        <w:t>in Anwendung von</w:t>
      </w:r>
      <w:r w:rsidR="0045729A" w:rsidRPr="00A94307" w:rsidDel="0045729A">
        <w:rPr>
          <w:b/>
          <w:spacing w:val="-2"/>
          <w:sz w:val="22"/>
          <w:lang w:val="de-DE"/>
        </w:rPr>
        <w:t xml:space="preserve"> </w:t>
      </w:r>
      <w:r w:rsidR="00E36154">
        <w:rPr>
          <w:spacing w:val="-2"/>
          <w:sz w:val="22"/>
          <w:lang w:val="de-DE"/>
        </w:rPr>
        <w:t>Artikel</w:t>
      </w:r>
      <w:r w:rsidR="002B65A0">
        <w:rPr>
          <w:spacing w:val="-2"/>
          <w:sz w:val="22"/>
          <w:lang w:val="de-DE"/>
        </w:rPr>
        <w:t>n</w:t>
      </w:r>
      <w:r w:rsidR="00E36154">
        <w:rPr>
          <w:spacing w:val="-2"/>
          <w:sz w:val="22"/>
          <w:lang w:val="de-DE"/>
        </w:rPr>
        <w:t> </w:t>
      </w:r>
      <w:r w:rsidR="00A771D1">
        <w:rPr>
          <w:spacing w:val="-2"/>
          <w:sz w:val="22"/>
          <w:lang w:val="de-DE"/>
        </w:rPr>
        <w:t>1, 16 und 36</w:t>
      </w:r>
      <w:r w:rsidRPr="0036474D">
        <w:rPr>
          <w:spacing w:val="-2"/>
          <w:sz w:val="22"/>
          <w:lang w:val="de-DE"/>
        </w:rPr>
        <w:t xml:space="preserve"> des </w:t>
      </w:r>
      <w:r w:rsidR="00927338">
        <w:rPr>
          <w:spacing w:val="-2"/>
          <w:sz w:val="22"/>
          <w:lang w:val="de-DE"/>
        </w:rPr>
        <w:t>obengenannten</w:t>
      </w:r>
      <w:r w:rsidRPr="0036474D">
        <w:rPr>
          <w:spacing w:val="-2"/>
          <w:sz w:val="22"/>
          <w:lang w:val="de-DE"/>
        </w:rPr>
        <w:t xml:space="preserve"> Königlichen Erlasses vom </w:t>
      </w:r>
      <w:r w:rsidR="00097CA9">
        <w:rPr>
          <w:spacing w:val="-2"/>
          <w:sz w:val="22"/>
          <w:lang w:val="de-DE"/>
        </w:rPr>
        <w:t>30. September 2020</w:t>
      </w:r>
      <w:r w:rsidRPr="0036474D">
        <w:rPr>
          <w:spacing w:val="-2"/>
          <w:sz w:val="22"/>
          <w:lang w:val="de-DE"/>
        </w:rPr>
        <w:t>.</w:t>
      </w:r>
    </w:p>
    <w:p w14:paraId="64FB9CDF" w14:textId="77777777" w:rsidR="0069347D" w:rsidRPr="00605BB7" w:rsidRDefault="0069347D">
      <w:pPr>
        <w:tabs>
          <w:tab w:val="left" w:pos="-720"/>
          <w:tab w:val="left" w:pos="0"/>
          <w:tab w:val="left" w:pos="360"/>
        </w:tabs>
        <w:suppressAutoHyphens/>
        <w:jc w:val="both"/>
        <w:rPr>
          <w:spacing w:val="-2"/>
          <w:sz w:val="22"/>
          <w:lang w:val="de-DE"/>
        </w:rPr>
      </w:pPr>
    </w:p>
    <w:p w14:paraId="7978BBAA" w14:textId="57F86721" w:rsidR="00C20736" w:rsidRPr="00605BB7" w:rsidRDefault="0035301D">
      <w:pPr>
        <w:tabs>
          <w:tab w:val="left" w:pos="-720"/>
          <w:tab w:val="left" w:pos="0"/>
          <w:tab w:val="left" w:pos="360"/>
        </w:tabs>
        <w:suppressAutoHyphens/>
        <w:jc w:val="both"/>
        <w:rPr>
          <w:spacing w:val="-2"/>
          <w:sz w:val="22"/>
          <w:lang w:val="de-DE"/>
        </w:rPr>
      </w:pPr>
      <w:r>
        <w:rPr>
          <w:spacing w:val="-2"/>
          <w:sz w:val="22"/>
          <w:lang w:val="de-DE"/>
        </w:rPr>
        <w:tab/>
      </w:r>
      <w:r w:rsidR="003B27C5" w:rsidRPr="00A008D0">
        <w:rPr>
          <w:b/>
          <w:spacing w:val="-2"/>
          <w:sz w:val="22"/>
          <w:lang w:val="de-DE"/>
        </w:rPr>
        <w:t>Der</w:t>
      </w:r>
      <w:r w:rsidR="001B42DC" w:rsidRPr="00A008D0">
        <w:rPr>
          <w:b/>
          <w:spacing w:val="-2"/>
          <w:sz w:val="22"/>
          <w:lang w:val="de-DE"/>
        </w:rPr>
        <w:t>/die</w:t>
      </w:r>
      <w:r w:rsidR="003B27C5" w:rsidRPr="00A008D0">
        <w:rPr>
          <w:b/>
          <w:spacing w:val="-2"/>
          <w:sz w:val="22"/>
          <w:lang w:val="de-DE"/>
        </w:rPr>
        <w:t xml:space="preserve"> </w:t>
      </w:r>
      <w:r w:rsidR="00AB4582" w:rsidRPr="00A008D0">
        <w:rPr>
          <w:b/>
          <w:spacing w:val="-2"/>
          <w:sz w:val="22"/>
          <w:lang w:val="de-DE"/>
        </w:rPr>
        <w:t>Unterzeichnete erklärt</w:t>
      </w:r>
      <w:r w:rsidR="003B27C5" w:rsidRPr="00A008D0">
        <w:rPr>
          <w:b/>
          <w:spacing w:val="-2"/>
          <w:sz w:val="22"/>
          <w:lang w:val="de-DE"/>
        </w:rPr>
        <w:t>,</w:t>
      </w:r>
      <w:r w:rsidR="00AB4582" w:rsidRPr="00A008D0">
        <w:rPr>
          <w:b/>
          <w:spacing w:val="-2"/>
          <w:sz w:val="22"/>
          <w:lang w:val="de-DE"/>
        </w:rPr>
        <w:t xml:space="preserve"> </w:t>
      </w:r>
      <w:r w:rsidR="00A008D0" w:rsidRPr="00A008D0">
        <w:rPr>
          <w:bCs/>
          <w:spacing w:val="-2"/>
          <w:sz w:val="22"/>
          <w:lang w:val="de-DE"/>
        </w:rPr>
        <w:t xml:space="preserve">nicht Gegenstand einer gerichtlichen Schutzmaßnahme </w:t>
      </w:r>
      <w:r w:rsidR="00D44960" w:rsidRPr="00A008D0">
        <w:rPr>
          <w:bCs/>
          <w:spacing w:val="-2"/>
          <w:sz w:val="22"/>
          <w:lang w:val="de-DE"/>
        </w:rPr>
        <w:t xml:space="preserve">im Sinne </w:t>
      </w:r>
      <w:r w:rsidR="00A008D0">
        <w:rPr>
          <w:bCs/>
          <w:spacing w:val="-2"/>
          <w:sz w:val="22"/>
          <w:lang w:val="de-DE"/>
        </w:rPr>
        <w:t>von</w:t>
      </w:r>
      <w:r w:rsidR="00D44960" w:rsidRPr="00A008D0">
        <w:rPr>
          <w:bCs/>
          <w:spacing w:val="-2"/>
          <w:sz w:val="22"/>
          <w:lang w:val="de-DE"/>
        </w:rPr>
        <w:t xml:space="preserve"> Artikel 492/1 des Zivilgesetzbuches</w:t>
      </w:r>
      <w:r w:rsidR="00A008D0" w:rsidRPr="00A008D0">
        <w:rPr>
          <w:bCs/>
          <w:spacing w:val="-2"/>
          <w:sz w:val="22"/>
          <w:lang w:val="de-DE"/>
        </w:rPr>
        <w:t xml:space="preserve"> zu sein</w:t>
      </w:r>
      <w:r w:rsidR="00D44960" w:rsidRPr="00A008D0">
        <w:rPr>
          <w:bCs/>
          <w:spacing w:val="-2"/>
          <w:sz w:val="22"/>
          <w:lang w:val="de-DE"/>
        </w:rPr>
        <w:t>,</w:t>
      </w:r>
      <w:r w:rsidR="00AB4582" w:rsidRPr="00A008D0">
        <w:rPr>
          <w:spacing w:val="-2"/>
          <w:sz w:val="22"/>
          <w:lang w:val="de-DE"/>
        </w:rPr>
        <w:t xml:space="preserve"> nicht </w:t>
      </w:r>
      <w:r w:rsidR="005A4ECB" w:rsidRPr="00A008D0">
        <w:rPr>
          <w:spacing w:val="-2"/>
          <w:sz w:val="22"/>
          <w:lang w:val="de-DE"/>
        </w:rPr>
        <w:t xml:space="preserve">rechtsunfähig gemäß </w:t>
      </w:r>
      <w:r w:rsidR="00AB4582" w:rsidRPr="00A008D0">
        <w:rPr>
          <w:spacing w:val="-2"/>
          <w:sz w:val="22"/>
          <w:lang w:val="de-DE"/>
        </w:rPr>
        <w:t>den Artikeln</w:t>
      </w:r>
      <w:r w:rsidR="00E61B06" w:rsidRPr="00A008D0">
        <w:rPr>
          <w:spacing w:val="-2"/>
          <w:sz w:val="22"/>
          <w:lang w:val="de-DE"/>
        </w:rPr>
        <w:t> </w:t>
      </w:r>
      <w:r w:rsidR="00AB4582" w:rsidRPr="00A008D0">
        <w:rPr>
          <w:spacing w:val="-2"/>
          <w:sz w:val="22"/>
          <w:lang w:val="de-DE"/>
        </w:rPr>
        <w:t>31 bis 34 des Strafgesetzbuches</w:t>
      </w:r>
      <w:r w:rsidR="005A4ECB" w:rsidRPr="00A008D0">
        <w:rPr>
          <w:spacing w:val="-2"/>
          <w:sz w:val="22"/>
          <w:lang w:val="de-DE"/>
        </w:rPr>
        <w:t xml:space="preserve"> zu sein</w:t>
      </w:r>
      <w:r w:rsidR="00A008D0">
        <w:rPr>
          <w:spacing w:val="-2"/>
          <w:sz w:val="22"/>
          <w:lang w:val="de-DE"/>
        </w:rPr>
        <w:t>, und</w:t>
      </w:r>
      <w:r w:rsidR="00EF66E3">
        <w:rPr>
          <w:spacing w:val="-2"/>
          <w:sz w:val="22"/>
          <w:lang w:val="de-DE"/>
        </w:rPr>
        <w:t xml:space="preserve"> nicht </w:t>
      </w:r>
      <w:r w:rsidR="00AB4582" w:rsidRPr="00A008D0">
        <w:rPr>
          <w:spacing w:val="-2"/>
          <w:sz w:val="22"/>
          <w:lang w:val="de-DE"/>
        </w:rPr>
        <w:t xml:space="preserve">in Belgien oder im Ausland </w:t>
      </w:r>
      <w:r w:rsidR="00EF66E3">
        <w:rPr>
          <w:spacing w:val="-2"/>
          <w:sz w:val="22"/>
          <w:lang w:val="de-DE"/>
        </w:rPr>
        <w:t>wegen</w:t>
      </w:r>
      <w:r w:rsidR="00AB4582" w:rsidRPr="00A008D0">
        <w:rPr>
          <w:spacing w:val="-2"/>
          <w:sz w:val="22"/>
          <w:lang w:val="de-DE"/>
        </w:rPr>
        <w:t xml:space="preserve"> </w:t>
      </w:r>
      <w:r w:rsidR="00582DE0" w:rsidRPr="00A008D0">
        <w:rPr>
          <w:spacing w:val="-2"/>
          <w:sz w:val="22"/>
          <w:lang w:val="de-DE"/>
        </w:rPr>
        <w:t>eine</w:t>
      </w:r>
      <w:r w:rsidR="00EF66E3">
        <w:rPr>
          <w:spacing w:val="-2"/>
          <w:sz w:val="22"/>
          <w:lang w:val="de-DE"/>
        </w:rPr>
        <w:t>r</w:t>
      </w:r>
      <w:r w:rsidR="00582DE0" w:rsidRPr="00A008D0">
        <w:rPr>
          <w:spacing w:val="-2"/>
          <w:sz w:val="22"/>
          <w:lang w:val="de-DE"/>
        </w:rPr>
        <w:t xml:space="preserve"> der</w:t>
      </w:r>
      <w:r w:rsidR="005A4ECB" w:rsidRPr="00A008D0">
        <w:rPr>
          <w:spacing w:val="-2"/>
          <w:sz w:val="22"/>
          <w:lang w:val="de-DE"/>
        </w:rPr>
        <w:t xml:space="preserve"> </w:t>
      </w:r>
      <w:r w:rsidR="00C1347B" w:rsidRPr="00A008D0">
        <w:rPr>
          <w:spacing w:val="-2"/>
          <w:sz w:val="22"/>
          <w:lang w:val="de-DE"/>
        </w:rPr>
        <w:t>im K</w:t>
      </w:r>
      <w:r w:rsidR="00AB4582" w:rsidRPr="00A008D0">
        <w:rPr>
          <w:spacing w:val="-2"/>
          <w:sz w:val="22"/>
          <w:lang w:val="de-DE"/>
        </w:rPr>
        <w:t>öniglichen Erlass Nr.</w:t>
      </w:r>
      <w:r w:rsidR="004B5187" w:rsidRPr="00A008D0">
        <w:rPr>
          <w:spacing w:val="-2"/>
          <w:sz w:val="22"/>
          <w:lang w:val="de-DE"/>
        </w:rPr>
        <w:t> </w:t>
      </w:r>
      <w:r w:rsidR="00AB4582" w:rsidRPr="00A008D0">
        <w:rPr>
          <w:spacing w:val="-2"/>
          <w:sz w:val="22"/>
          <w:lang w:val="de-DE"/>
        </w:rPr>
        <w:t>22 vom 24. Oktober 1934</w:t>
      </w:r>
      <w:r w:rsidR="000A16DD" w:rsidRPr="00A008D0">
        <w:rPr>
          <w:spacing w:val="-2"/>
          <w:sz w:val="22"/>
          <w:lang w:val="de-DE"/>
        </w:rPr>
        <w:t xml:space="preserve"> </w:t>
      </w:r>
      <w:r w:rsidR="00672134" w:rsidRPr="00A008D0">
        <w:rPr>
          <w:spacing w:val="-2"/>
          <w:sz w:val="22"/>
          <w:lang w:val="de-DE"/>
        </w:rPr>
        <w:t>zur Einführung eines für bestimmte Verurteilte und für Konkursschuldner geltenden Verbots, bestimmte Ämter, Berufe oder Tätigkeiten auszuüben</w:t>
      </w:r>
      <w:r w:rsidR="00EF66E3">
        <w:rPr>
          <w:spacing w:val="-2"/>
          <w:sz w:val="22"/>
          <w:lang w:val="de-DE"/>
        </w:rPr>
        <w:t xml:space="preserve"> aufgeführten Straftaten</w:t>
      </w:r>
      <w:r w:rsidR="00BE75ED">
        <w:rPr>
          <w:spacing w:val="-2"/>
          <w:sz w:val="22"/>
          <w:lang w:val="de-DE"/>
        </w:rPr>
        <w:t xml:space="preserve"> verurteilt worden zu sein</w:t>
      </w:r>
      <w:r w:rsidR="00051983" w:rsidRPr="00A008D0">
        <w:rPr>
          <w:spacing w:val="-2"/>
          <w:sz w:val="22"/>
          <w:lang w:val="de-DE"/>
        </w:rPr>
        <w:t>.</w:t>
      </w:r>
    </w:p>
    <w:p w14:paraId="40C5A99D" w14:textId="77777777" w:rsidR="002D55BF" w:rsidRDefault="002D55BF">
      <w:pPr>
        <w:rPr>
          <w:b/>
          <w:spacing w:val="-2"/>
          <w:sz w:val="22"/>
          <w:lang w:val="de-DE"/>
        </w:rPr>
      </w:pPr>
      <w:r>
        <w:rPr>
          <w:lang w:val="de-DE"/>
        </w:rPr>
        <w:br w:type="page"/>
      </w:r>
    </w:p>
    <w:p w14:paraId="27C470FB" w14:textId="3D649D50" w:rsidR="00C20736" w:rsidRPr="00605BB7" w:rsidRDefault="00C20736">
      <w:pPr>
        <w:pStyle w:val="Corpsdetexte2"/>
        <w:rPr>
          <w:lang w:val="de-DE"/>
        </w:rPr>
      </w:pPr>
      <w:r w:rsidRPr="00605BB7">
        <w:rPr>
          <w:lang w:val="de-DE"/>
        </w:rPr>
        <w:lastRenderedPageBreak/>
        <w:tab/>
      </w:r>
      <w:r w:rsidR="00AB4582" w:rsidRPr="00AB4582">
        <w:rPr>
          <w:lang w:val="de-DE"/>
        </w:rPr>
        <w:t xml:space="preserve">Zur Stützung dieses Antrags und </w:t>
      </w:r>
      <w:r w:rsidR="00140508">
        <w:rPr>
          <w:lang w:val="de-DE"/>
        </w:rPr>
        <w:t>in Anwendung des Artikels</w:t>
      </w:r>
      <w:r w:rsidR="002B65A0">
        <w:rPr>
          <w:lang w:val="de-DE"/>
        </w:rPr>
        <w:t> </w:t>
      </w:r>
      <w:r w:rsidR="00140508">
        <w:rPr>
          <w:lang w:val="de-DE"/>
        </w:rPr>
        <w:t>2 der Prüfungsordnung</w:t>
      </w:r>
      <w:r w:rsidR="00AB4582" w:rsidRPr="00AB4582">
        <w:rPr>
          <w:lang w:val="de-DE"/>
        </w:rPr>
        <w:t>, fügt d</w:t>
      </w:r>
      <w:r w:rsidR="008F41AF">
        <w:rPr>
          <w:lang w:val="de-DE"/>
        </w:rPr>
        <w:t>er</w:t>
      </w:r>
      <w:r w:rsidR="00AB4582" w:rsidRPr="00AB4582">
        <w:rPr>
          <w:lang w:val="de-DE"/>
        </w:rPr>
        <w:t>/d</w:t>
      </w:r>
      <w:r w:rsidR="008F41AF">
        <w:rPr>
          <w:lang w:val="de-DE"/>
        </w:rPr>
        <w:t>ie</w:t>
      </w:r>
      <w:r w:rsidR="00AB4582" w:rsidRPr="00AB4582">
        <w:rPr>
          <w:lang w:val="de-DE"/>
        </w:rPr>
        <w:t xml:space="preserve"> Unterzeichnete in der Anlage folgendes hinzu:</w:t>
      </w:r>
    </w:p>
    <w:p w14:paraId="362F095A" w14:textId="77777777" w:rsidR="00C20736" w:rsidRPr="00605BB7" w:rsidRDefault="00C20736">
      <w:pPr>
        <w:tabs>
          <w:tab w:val="left" w:pos="-720"/>
          <w:tab w:val="left" w:pos="0"/>
          <w:tab w:val="left" w:pos="360"/>
        </w:tabs>
        <w:suppressAutoHyphens/>
        <w:jc w:val="both"/>
        <w:rPr>
          <w:b/>
          <w:spacing w:val="-2"/>
          <w:sz w:val="22"/>
          <w:lang w:val="de-DE"/>
        </w:rPr>
      </w:pPr>
    </w:p>
    <w:p w14:paraId="45869611" w14:textId="6BEB1561" w:rsidR="00C20736" w:rsidRPr="00605BB7" w:rsidRDefault="00C20736">
      <w:pPr>
        <w:tabs>
          <w:tab w:val="left" w:pos="-720"/>
          <w:tab w:val="left" w:pos="0"/>
          <w:tab w:val="left" w:pos="360"/>
        </w:tabs>
        <w:suppressAutoHyphens/>
        <w:jc w:val="both"/>
        <w:rPr>
          <w:spacing w:val="-2"/>
          <w:sz w:val="22"/>
          <w:lang w:val="de-DE"/>
        </w:rPr>
      </w:pPr>
      <w:r w:rsidRPr="00605BB7">
        <w:rPr>
          <w:spacing w:val="-2"/>
          <w:sz w:val="22"/>
          <w:u w:val="single"/>
          <w:lang w:val="de-DE"/>
        </w:rPr>
        <w:t>1.</w:t>
      </w:r>
      <w:r w:rsidR="00AB4582" w:rsidRPr="00B74714">
        <w:rPr>
          <w:u w:val="single"/>
          <w:lang w:val="de-DE"/>
        </w:rPr>
        <w:t xml:space="preserve"> </w:t>
      </w:r>
      <w:r w:rsidR="00AB4582" w:rsidRPr="00AB4582">
        <w:rPr>
          <w:spacing w:val="-2"/>
          <w:sz w:val="22"/>
          <w:u w:val="single"/>
          <w:lang w:val="de-DE"/>
        </w:rPr>
        <w:t>Bei Teilnahme an de</w:t>
      </w:r>
      <w:r w:rsidR="00140508">
        <w:rPr>
          <w:spacing w:val="-2"/>
          <w:sz w:val="22"/>
          <w:u w:val="single"/>
          <w:lang w:val="de-DE"/>
        </w:rPr>
        <w:t>r Prüfung</w:t>
      </w:r>
      <w:r w:rsidR="00AB4582" w:rsidRPr="00AB4582">
        <w:rPr>
          <w:spacing w:val="-2"/>
          <w:sz w:val="22"/>
          <w:u w:val="single"/>
          <w:lang w:val="de-DE"/>
        </w:rPr>
        <w:t xml:space="preserve"> nach Artikel</w:t>
      </w:r>
      <w:r w:rsidR="00E61B06">
        <w:rPr>
          <w:spacing w:val="-2"/>
          <w:sz w:val="22"/>
          <w:u w:val="single"/>
          <w:lang w:val="de-DE"/>
        </w:rPr>
        <w:t> </w:t>
      </w:r>
      <w:r w:rsidR="00A771D1">
        <w:rPr>
          <w:spacing w:val="-2"/>
          <w:sz w:val="22"/>
          <w:u w:val="single"/>
          <w:lang w:val="de-DE"/>
        </w:rPr>
        <w:t>27</w:t>
      </w:r>
      <w:r w:rsidR="00AB4582" w:rsidRPr="00AB4582">
        <w:rPr>
          <w:spacing w:val="-2"/>
          <w:sz w:val="22"/>
          <w:u w:val="single"/>
          <w:lang w:val="de-DE"/>
        </w:rPr>
        <w:t xml:space="preserve"> des obengenannten Königlichen Erlasses </w:t>
      </w:r>
      <w:r w:rsidR="00097CA9">
        <w:rPr>
          <w:spacing w:val="-2"/>
          <w:sz w:val="22"/>
          <w:u w:val="single"/>
          <w:lang w:val="de-DE"/>
        </w:rPr>
        <w:t xml:space="preserve">vom </w:t>
      </w:r>
      <w:r w:rsidR="00097CA9" w:rsidRPr="00097CA9">
        <w:rPr>
          <w:spacing w:val="-2"/>
          <w:sz w:val="22"/>
          <w:u w:val="single"/>
          <w:lang w:val="de-DE"/>
        </w:rPr>
        <w:t>30. September 2020</w:t>
      </w:r>
      <w:r w:rsidR="00AB4582" w:rsidRPr="00AB4582">
        <w:rPr>
          <w:spacing w:val="-2"/>
          <w:sz w:val="22"/>
          <w:u w:val="single"/>
          <w:lang w:val="de-DE"/>
        </w:rPr>
        <w:t>:</w:t>
      </w:r>
      <w:r w:rsidR="00AB4582" w:rsidRPr="00B74714">
        <w:rPr>
          <w:spacing w:val="-2"/>
          <w:sz w:val="22"/>
          <w:lang w:val="de-DE"/>
        </w:rPr>
        <w:t xml:space="preserve"> </w:t>
      </w:r>
      <w:r w:rsidR="00AB4582" w:rsidRPr="006853E0">
        <w:rPr>
          <w:spacing w:val="-2"/>
          <w:sz w:val="22"/>
          <w:lang w:val="de-DE"/>
        </w:rPr>
        <w:t xml:space="preserve">a) eine </w:t>
      </w:r>
      <w:r w:rsidR="00013007">
        <w:rPr>
          <w:spacing w:val="-2"/>
          <w:sz w:val="22"/>
          <w:lang w:val="de-DE"/>
        </w:rPr>
        <w:t xml:space="preserve">Kopie </w:t>
      </w:r>
      <w:r w:rsidR="00AB4582" w:rsidRPr="006853E0">
        <w:rPr>
          <w:spacing w:val="-2"/>
          <w:sz w:val="22"/>
          <w:lang w:val="de-DE"/>
        </w:rPr>
        <w:t>eines der in Artikel</w:t>
      </w:r>
      <w:r w:rsidR="00E61B06">
        <w:rPr>
          <w:spacing w:val="-2"/>
          <w:sz w:val="22"/>
          <w:lang w:val="de-DE"/>
        </w:rPr>
        <w:t> </w:t>
      </w:r>
      <w:r w:rsidR="00AB4582" w:rsidRPr="006853E0">
        <w:rPr>
          <w:spacing w:val="-2"/>
          <w:sz w:val="22"/>
          <w:lang w:val="de-DE"/>
        </w:rPr>
        <w:t xml:space="preserve">XI.66 </w:t>
      </w:r>
      <w:r w:rsidR="00E36154">
        <w:rPr>
          <w:spacing w:val="-2"/>
          <w:sz w:val="22"/>
          <w:lang w:val="de-DE"/>
        </w:rPr>
        <w:t>§ </w:t>
      </w:r>
      <w:r w:rsidR="00A771D1">
        <w:rPr>
          <w:spacing w:val="-2"/>
          <w:sz w:val="22"/>
          <w:lang w:val="de-DE"/>
        </w:rPr>
        <w:t>2 Abs. 1</w:t>
      </w:r>
      <w:r w:rsidR="00AB4582" w:rsidRPr="006853E0">
        <w:rPr>
          <w:spacing w:val="-2"/>
          <w:sz w:val="22"/>
          <w:lang w:val="de-DE"/>
        </w:rPr>
        <w:t xml:space="preserve"> </w:t>
      </w:r>
      <w:r w:rsidR="00F866FE">
        <w:rPr>
          <w:spacing w:val="-2"/>
          <w:sz w:val="22"/>
          <w:lang w:val="de-DE"/>
        </w:rPr>
        <w:t>Nr.</w:t>
      </w:r>
      <w:r w:rsidR="000B28A9">
        <w:rPr>
          <w:spacing w:val="-2"/>
          <w:sz w:val="22"/>
          <w:lang w:val="de-DE"/>
        </w:rPr>
        <w:t> </w:t>
      </w:r>
      <w:r w:rsidR="00AB4582" w:rsidRPr="006853E0">
        <w:rPr>
          <w:spacing w:val="-2"/>
          <w:sz w:val="22"/>
          <w:lang w:val="de-DE"/>
        </w:rPr>
        <w:t xml:space="preserve">4 </w:t>
      </w:r>
      <w:r w:rsidR="00A771D1">
        <w:rPr>
          <w:spacing w:val="-2"/>
          <w:sz w:val="22"/>
          <w:lang w:val="de-DE"/>
        </w:rPr>
        <w:t xml:space="preserve">und Abs. 2 </w:t>
      </w:r>
      <w:r w:rsidR="00AB4582" w:rsidRPr="006853E0">
        <w:rPr>
          <w:spacing w:val="-2"/>
          <w:sz w:val="22"/>
          <w:lang w:val="de-DE"/>
        </w:rPr>
        <w:t>des Wirtscha</w:t>
      </w:r>
      <w:r w:rsidR="00C1347B">
        <w:rPr>
          <w:spacing w:val="-2"/>
          <w:sz w:val="22"/>
          <w:lang w:val="de-DE"/>
        </w:rPr>
        <w:t>f</w:t>
      </w:r>
      <w:r w:rsidR="00AB4582" w:rsidRPr="006853E0">
        <w:rPr>
          <w:spacing w:val="-2"/>
          <w:sz w:val="22"/>
          <w:lang w:val="de-DE"/>
        </w:rPr>
        <w:t>tsgesetzbuches erwähnten Diplome</w:t>
      </w:r>
      <w:r w:rsidR="00403E79">
        <w:rPr>
          <w:spacing w:val="-2"/>
          <w:sz w:val="22"/>
          <w:lang w:val="de-DE"/>
        </w:rPr>
        <w:t>;</w:t>
      </w:r>
      <w:r w:rsidR="00AB4582" w:rsidRPr="006853E0">
        <w:rPr>
          <w:spacing w:val="-2"/>
          <w:sz w:val="22"/>
          <w:lang w:val="de-DE"/>
        </w:rPr>
        <w:t xml:space="preserve"> b) </w:t>
      </w:r>
      <w:r w:rsidR="005319CB">
        <w:rPr>
          <w:spacing w:val="-2"/>
          <w:sz w:val="22"/>
          <w:lang w:val="de-DE"/>
        </w:rPr>
        <w:t>den ü</w:t>
      </w:r>
      <w:r w:rsidR="00A24B2B">
        <w:rPr>
          <w:spacing w:val="-2"/>
          <w:sz w:val="22"/>
          <w:lang w:val="de-DE"/>
        </w:rPr>
        <w:t>berzeugende</w:t>
      </w:r>
      <w:r w:rsidR="005319CB">
        <w:rPr>
          <w:spacing w:val="-2"/>
          <w:sz w:val="22"/>
          <w:lang w:val="de-DE"/>
        </w:rPr>
        <w:t>n</w:t>
      </w:r>
      <w:r w:rsidR="00A24B2B">
        <w:rPr>
          <w:spacing w:val="-2"/>
          <w:sz w:val="22"/>
          <w:lang w:val="de-DE"/>
        </w:rPr>
        <w:t xml:space="preserve"> </w:t>
      </w:r>
      <w:r w:rsidR="005319CB">
        <w:rPr>
          <w:spacing w:val="-2"/>
          <w:sz w:val="22"/>
          <w:lang w:val="de-DE"/>
        </w:rPr>
        <w:t>Nachweis</w:t>
      </w:r>
      <w:r w:rsidR="00AB4582" w:rsidRPr="006853E0">
        <w:rPr>
          <w:spacing w:val="-2"/>
          <w:sz w:val="22"/>
          <w:lang w:val="de-DE"/>
        </w:rPr>
        <w:t xml:space="preserve">, </w:t>
      </w:r>
      <w:r w:rsidR="00C1347B">
        <w:rPr>
          <w:spacing w:val="-2"/>
          <w:sz w:val="22"/>
          <w:lang w:val="de-DE"/>
        </w:rPr>
        <w:t>dass</w:t>
      </w:r>
      <w:r w:rsidR="00AB4582" w:rsidRPr="006853E0">
        <w:rPr>
          <w:spacing w:val="-2"/>
          <w:sz w:val="22"/>
          <w:lang w:val="de-DE"/>
        </w:rPr>
        <w:t xml:space="preserve"> die in Artikel</w:t>
      </w:r>
      <w:r w:rsidR="00E61B06">
        <w:rPr>
          <w:spacing w:val="-2"/>
          <w:sz w:val="22"/>
          <w:lang w:val="de-DE"/>
        </w:rPr>
        <w:t> </w:t>
      </w:r>
      <w:r w:rsidR="00F81FB7" w:rsidRPr="006853E0">
        <w:rPr>
          <w:spacing w:val="-2"/>
          <w:sz w:val="22"/>
          <w:lang w:val="de-DE"/>
        </w:rPr>
        <w:t>XI.66</w:t>
      </w:r>
      <w:r w:rsidR="0070226D">
        <w:rPr>
          <w:spacing w:val="-2"/>
          <w:sz w:val="22"/>
          <w:lang w:val="de-DE"/>
        </w:rPr>
        <w:t xml:space="preserve"> </w:t>
      </w:r>
      <w:r w:rsidR="00E36154">
        <w:rPr>
          <w:spacing w:val="-2"/>
          <w:sz w:val="22"/>
          <w:lang w:val="de-DE"/>
        </w:rPr>
        <w:t>§ </w:t>
      </w:r>
      <w:r w:rsidR="00A771D1">
        <w:rPr>
          <w:spacing w:val="-2"/>
          <w:sz w:val="22"/>
          <w:lang w:val="de-DE"/>
        </w:rPr>
        <w:t>2 Abs. 1</w:t>
      </w:r>
      <w:r w:rsidR="00F81FB7" w:rsidRPr="006853E0">
        <w:rPr>
          <w:spacing w:val="-2"/>
          <w:sz w:val="22"/>
          <w:lang w:val="de-DE"/>
        </w:rPr>
        <w:t xml:space="preserve"> </w:t>
      </w:r>
      <w:r w:rsidR="00F866FE">
        <w:rPr>
          <w:spacing w:val="-2"/>
          <w:sz w:val="22"/>
          <w:lang w:val="de-DE"/>
        </w:rPr>
        <w:t>Nr.</w:t>
      </w:r>
      <w:r w:rsidR="007E443F">
        <w:rPr>
          <w:spacing w:val="-2"/>
          <w:sz w:val="22"/>
          <w:lang w:val="de-DE"/>
        </w:rPr>
        <w:t> </w:t>
      </w:r>
      <w:r w:rsidR="00A771D1">
        <w:rPr>
          <w:spacing w:val="-2"/>
          <w:sz w:val="22"/>
          <w:lang w:val="de-DE"/>
        </w:rPr>
        <w:t>2</w:t>
      </w:r>
      <w:r w:rsidR="00F81FB7" w:rsidRPr="006853E0">
        <w:rPr>
          <w:spacing w:val="-2"/>
          <w:sz w:val="22"/>
          <w:lang w:val="de-DE"/>
        </w:rPr>
        <w:t xml:space="preserve"> des Wirtscha</w:t>
      </w:r>
      <w:r w:rsidR="00C1347B">
        <w:rPr>
          <w:spacing w:val="-2"/>
          <w:sz w:val="22"/>
          <w:lang w:val="de-DE"/>
        </w:rPr>
        <w:t>f</w:t>
      </w:r>
      <w:r w:rsidR="00F81FB7" w:rsidRPr="006853E0">
        <w:rPr>
          <w:spacing w:val="-2"/>
          <w:sz w:val="22"/>
          <w:lang w:val="de-DE"/>
        </w:rPr>
        <w:t>tsgesetzbuches</w:t>
      </w:r>
      <w:r w:rsidR="00E93FCA">
        <w:rPr>
          <w:spacing w:val="-2"/>
          <w:sz w:val="22"/>
          <w:lang w:val="de-DE"/>
        </w:rPr>
        <w:t xml:space="preserve"> und in Artikel</w:t>
      </w:r>
      <w:r w:rsidR="00A771D1">
        <w:rPr>
          <w:spacing w:val="-2"/>
          <w:sz w:val="22"/>
          <w:lang w:val="de-DE"/>
        </w:rPr>
        <w:t>n 14 und 28</w:t>
      </w:r>
      <w:r w:rsidR="00E93FCA">
        <w:rPr>
          <w:spacing w:val="-2"/>
          <w:sz w:val="22"/>
          <w:lang w:val="de-DE"/>
        </w:rPr>
        <w:t xml:space="preserve"> des </w:t>
      </w:r>
      <w:r w:rsidR="00E93FCA" w:rsidRPr="00B74714">
        <w:rPr>
          <w:spacing w:val="-2"/>
          <w:sz w:val="22"/>
          <w:lang w:val="de-DE"/>
        </w:rPr>
        <w:t>obengenannten</w:t>
      </w:r>
      <w:r w:rsidR="00E93FCA">
        <w:rPr>
          <w:spacing w:val="-2"/>
          <w:sz w:val="22"/>
          <w:lang w:val="de-DE"/>
        </w:rPr>
        <w:t xml:space="preserve"> Königlichen Erla</w:t>
      </w:r>
      <w:r w:rsidR="00AB4582" w:rsidRPr="006853E0">
        <w:rPr>
          <w:spacing w:val="-2"/>
          <w:sz w:val="22"/>
          <w:lang w:val="de-DE"/>
        </w:rPr>
        <w:t>ss</w:t>
      </w:r>
      <w:r w:rsidR="00E93FCA">
        <w:rPr>
          <w:spacing w:val="-2"/>
          <w:sz w:val="22"/>
          <w:lang w:val="de-DE"/>
        </w:rPr>
        <w:t>es</w:t>
      </w:r>
      <w:r w:rsidR="00AB4582" w:rsidRPr="006853E0">
        <w:rPr>
          <w:spacing w:val="-2"/>
          <w:sz w:val="22"/>
          <w:lang w:val="de-DE"/>
        </w:rPr>
        <w:t xml:space="preserve"> vom </w:t>
      </w:r>
      <w:r w:rsidR="00097CA9" w:rsidRPr="00097CA9">
        <w:rPr>
          <w:spacing w:val="-2"/>
          <w:sz w:val="22"/>
          <w:lang w:val="de-DE"/>
        </w:rPr>
        <w:t>30. September 2020</w:t>
      </w:r>
      <w:r w:rsidR="00097CA9">
        <w:rPr>
          <w:spacing w:val="-2"/>
          <w:sz w:val="22"/>
          <w:lang w:val="de-DE"/>
        </w:rPr>
        <w:t xml:space="preserve"> </w:t>
      </w:r>
      <w:r w:rsidR="00AB4582" w:rsidRPr="006853E0">
        <w:rPr>
          <w:spacing w:val="-2"/>
          <w:sz w:val="22"/>
          <w:lang w:val="de-DE"/>
        </w:rPr>
        <w:t>erforderte berufliche Tätigkeit erfüllt worden ist</w:t>
      </w:r>
      <w:r w:rsidR="00403E79">
        <w:rPr>
          <w:spacing w:val="-2"/>
          <w:sz w:val="22"/>
          <w:lang w:val="de-DE"/>
        </w:rPr>
        <w:t>;</w:t>
      </w:r>
      <w:r w:rsidR="00AB4582" w:rsidRPr="006853E0">
        <w:rPr>
          <w:spacing w:val="-2"/>
          <w:sz w:val="22"/>
          <w:lang w:val="de-DE"/>
        </w:rPr>
        <w:t xml:space="preserve"> c) </w:t>
      </w:r>
      <w:r w:rsidR="0074749C">
        <w:rPr>
          <w:spacing w:val="-2"/>
          <w:sz w:val="22"/>
          <w:lang w:val="de-DE"/>
        </w:rPr>
        <w:t xml:space="preserve">eine </w:t>
      </w:r>
      <w:r w:rsidR="00013007">
        <w:rPr>
          <w:spacing w:val="-2"/>
          <w:sz w:val="22"/>
          <w:lang w:val="de-DE"/>
        </w:rPr>
        <w:t xml:space="preserve">Kopie </w:t>
      </w:r>
      <w:r w:rsidR="00AB4582" w:rsidRPr="006853E0">
        <w:rPr>
          <w:spacing w:val="-2"/>
          <w:sz w:val="22"/>
          <w:lang w:val="de-DE"/>
        </w:rPr>
        <w:t>eines Ausweisdokumentes</w:t>
      </w:r>
      <w:r w:rsidR="00FB1BB5">
        <w:rPr>
          <w:spacing w:val="-2"/>
          <w:sz w:val="22"/>
          <w:lang w:val="de-DE"/>
        </w:rPr>
        <w:t>.</w:t>
      </w:r>
    </w:p>
    <w:p w14:paraId="5737D1E2" w14:textId="77777777" w:rsidR="00C20736" w:rsidRPr="00605BB7" w:rsidRDefault="00C20736">
      <w:pPr>
        <w:tabs>
          <w:tab w:val="left" w:pos="-720"/>
          <w:tab w:val="left" w:pos="0"/>
          <w:tab w:val="left" w:pos="360"/>
        </w:tabs>
        <w:suppressAutoHyphens/>
        <w:jc w:val="both"/>
        <w:rPr>
          <w:spacing w:val="-2"/>
          <w:sz w:val="22"/>
          <w:lang w:val="de-DE"/>
        </w:rPr>
      </w:pPr>
    </w:p>
    <w:p w14:paraId="30FD6548" w14:textId="2242515B" w:rsidR="00DE4A36" w:rsidRDefault="00C20736" w:rsidP="00DE4A36">
      <w:pPr>
        <w:tabs>
          <w:tab w:val="left" w:pos="-720"/>
          <w:tab w:val="left" w:pos="0"/>
          <w:tab w:val="left" w:pos="360"/>
        </w:tabs>
        <w:suppressAutoHyphens/>
        <w:jc w:val="both"/>
        <w:rPr>
          <w:sz w:val="22"/>
          <w:szCs w:val="22"/>
          <w:lang w:val="de-DE"/>
        </w:rPr>
      </w:pPr>
      <w:r w:rsidRPr="006029FC">
        <w:rPr>
          <w:spacing w:val="-2"/>
          <w:sz w:val="22"/>
          <w:u w:val="single"/>
          <w:lang w:val="de-DE"/>
        </w:rPr>
        <w:t>2</w:t>
      </w:r>
      <w:r w:rsidR="00963ED7" w:rsidRPr="006029FC">
        <w:rPr>
          <w:spacing w:val="-2"/>
          <w:sz w:val="22"/>
          <w:szCs w:val="22"/>
          <w:u w:val="single"/>
          <w:lang w:val="de-DE"/>
        </w:rPr>
        <w:t>.</w:t>
      </w:r>
      <w:r w:rsidR="000354EC" w:rsidRPr="00B74714">
        <w:rPr>
          <w:sz w:val="22"/>
          <w:szCs w:val="22"/>
          <w:u w:val="single"/>
          <w:lang w:val="de-DE"/>
        </w:rPr>
        <w:t xml:space="preserve"> </w:t>
      </w:r>
      <w:r w:rsidR="00927338">
        <w:rPr>
          <w:sz w:val="22"/>
          <w:szCs w:val="22"/>
          <w:u w:val="single"/>
          <w:lang w:val="de-DE"/>
        </w:rPr>
        <w:t xml:space="preserve">Bei </w:t>
      </w:r>
      <w:r w:rsidR="00DE4A36" w:rsidRPr="00B74714">
        <w:rPr>
          <w:sz w:val="22"/>
          <w:szCs w:val="22"/>
          <w:u w:val="single"/>
          <w:lang w:val="de-DE"/>
        </w:rPr>
        <w:t>Teilnahme an der E</w:t>
      </w:r>
      <w:r w:rsidR="00963ED7" w:rsidRPr="00B74714">
        <w:rPr>
          <w:sz w:val="22"/>
          <w:szCs w:val="22"/>
          <w:u w:val="single"/>
          <w:lang w:val="de-DE"/>
        </w:rPr>
        <w:t xml:space="preserve">ignungsprüfung </w:t>
      </w:r>
      <w:r w:rsidR="00927338">
        <w:rPr>
          <w:sz w:val="22"/>
          <w:szCs w:val="22"/>
          <w:u w:val="single"/>
          <w:lang w:val="de-DE"/>
        </w:rPr>
        <w:t>nach</w:t>
      </w:r>
      <w:r w:rsidR="00963ED7" w:rsidRPr="00B74714">
        <w:rPr>
          <w:sz w:val="22"/>
          <w:szCs w:val="22"/>
          <w:u w:val="single"/>
          <w:lang w:val="de-DE"/>
        </w:rPr>
        <w:t xml:space="preserve"> </w:t>
      </w:r>
      <w:r w:rsidR="00E36154">
        <w:rPr>
          <w:sz w:val="22"/>
          <w:szCs w:val="22"/>
          <w:u w:val="single"/>
          <w:lang w:val="de-DE"/>
        </w:rPr>
        <w:t>Artikel</w:t>
      </w:r>
      <w:r w:rsidR="005871CC">
        <w:rPr>
          <w:sz w:val="22"/>
          <w:szCs w:val="22"/>
          <w:u w:val="single"/>
          <w:lang w:val="de-DE"/>
        </w:rPr>
        <w:t> 36</w:t>
      </w:r>
      <w:r w:rsidR="00DE4A36" w:rsidRPr="00B74714">
        <w:rPr>
          <w:sz w:val="22"/>
          <w:szCs w:val="22"/>
          <w:u w:val="single"/>
          <w:lang w:val="de-DE"/>
        </w:rPr>
        <w:t xml:space="preserve"> des obengenannten Königlichen Erlasses vom </w:t>
      </w:r>
      <w:r w:rsidR="00097CA9" w:rsidRPr="00097CA9">
        <w:rPr>
          <w:spacing w:val="-2"/>
          <w:sz w:val="22"/>
          <w:u w:val="single"/>
          <w:lang w:val="de-DE"/>
        </w:rPr>
        <w:t>30. September 2020</w:t>
      </w:r>
      <w:r w:rsidR="00097CA9" w:rsidRPr="00AB4582">
        <w:rPr>
          <w:spacing w:val="-2"/>
          <w:sz w:val="22"/>
          <w:u w:val="single"/>
          <w:lang w:val="de-DE"/>
        </w:rPr>
        <w:t>:</w:t>
      </w:r>
      <w:r w:rsidR="00097CA9">
        <w:rPr>
          <w:spacing w:val="-2"/>
          <w:sz w:val="22"/>
          <w:lang w:val="de-DE"/>
        </w:rPr>
        <w:t xml:space="preserve"> </w:t>
      </w:r>
      <w:r w:rsidR="00DE4A36" w:rsidRPr="00963ED7">
        <w:rPr>
          <w:sz w:val="22"/>
          <w:szCs w:val="22"/>
          <w:lang w:val="de-DE"/>
        </w:rPr>
        <w:t>a)</w:t>
      </w:r>
      <w:r w:rsidR="00963ED7" w:rsidRPr="00963ED7">
        <w:rPr>
          <w:sz w:val="22"/>
          <w:szCs w:val="22"/>
          <w:lang w:val="de-DE"/>
        </w:rPr>
        <w:t xml:space="preserve"> entweder eine Kopie der </w:t>
      </w:r>
      <w:r w:rsidR="00963ED7" w:rsidRPr="00B74714">
        <w:rPr>
          <w:sz w:val="22"/>
          <w:szCs w:val="22"/>
          <w:lang w:val="de-DE"/>
        </w:rPr>
        <w:t>Ausbildungsnachweise</w:t>
      </w:r>
      <w:r w:rsidR="00DE4A36" w:rsidRPr="00B42DE8">
        <w:rPr>
          <w:color w:val="FF0000"/>
          <w:sz w:val="22"/>
          <w:szCs w:val="22"/>
          <w:lang w:val="de-DE"/>
        </w:rPr>
        <w:t xml:space="preserve"> </w:t>
      </w:r>
      <w:r w:rsidR="00DE4A36" w:rsidRPr="00963ED7">
        <w:rPr>
          <w:sz w:val="22"/>
          <w:szCs w:val="22"/>
          <w:lang w:val="de-DE"/>
        </w:rPr>
        <w:t xml:space="preserve">gemäß </w:t>
      </w:r>
      <w:r w:rsidR="00E36154">
        <w:rPr>
          <w:sz w:val="22"/>
          <w:szCs w:val="22"/>
          <w:lang w:val="de-DE"/>
        </w:rPr>
        <w:t>Artikel </w:t>
      </w:r>
      <w:r w:rsidR="00DE4A36" w:rsidRPr="00963ED7">
        <w:rPr>
          <w:sz w:val="22"/>
          <w:szCs w:val="22"/>
          <w:lang w:val="de-DE"/>
        </w:rPr>
        <w:t>1</w:t>
      </w:r>
      <w:r w:rsidR="00A10590">
        <w:rPr>
          <w:sz w:val="22"/>
          <w:szCs w:val="22"/>
          <w:lang w:val="de-DE"/>
        </w:rPr>
        <w:t>6</w:t>
      </w:r>
      <w:r w:rsidR="00DE4A36" w:rsidRPr="00963ED7">
        <w:rPr>
          <w:sz w:val="22"/>
          <w:szCs w:val="22"/>
          <w:lang w:val="de-DE"/>
        </w:rPr>
        <w:t xml:space="preserve"> </w:t>
      </w:r>
      <w:r w:rsidR="008F41AF">
        <w:rPr>
          <w:sz w:val="22"/>
          <w:szCs w:val="22"/>
          <w:lang w:val="de-DE"/>
        </w:rPr>
        <w:t>Nr.</w:t>
      </w:r>
      <w:r w:rsidR="007E443F">
        <w:rPr>
          <w:sz w:val="22"/>
          <w:szCs w:val="22"/>
          <w:lang w:val="de-DE"/>
        </w:rPr>
        <w:t> </w:t>
      </w:r>
      <w:r w:rsidR="00DE4A36" w:rsidRPr="00963ED7">
        <w:rPr>
          <w:sz w:val="22"/>
          <w:szCs w:val="22"/>
          <w:lang w:val="de-DE"/>
        </w:rPr>
        <w:t xml:space="preserve">1 </w:t>
      </w:r>
      <w:proofErr w:type="spellStart"/>
      <w:r w:rsidR="00AD20C8">
        <w:rPr>
          <w:sz w:val="22"/>
          <w:szCs w:val="22"/>
          <w:lang w:val="de-DE"/>
        </w:rPr>
        <w:t>lit</w:t>
      </w:r>
      <w:proofErr w:type="spellEnd"/>
      <w:r w:rsidR="00AD20C8">
        <w:rPr>
          <w:sz w:val="22"/>
          <w:szCs w:val="22"/>
          <w:lang w:val="de-DE"/>
        </w:rPr>
        <w:t>. a</w:t>
      </w:r>
      <w:r w:rsidR="00DE4A36" w:rsidRPr="00963ED7">
        <w:rPr>
          <w:sz w:val="22"/>
          <w:szCs w:val="22"/>
          <w:lang w:val="de-DE"/>
        </w:rPr>
        <w:t xml:space="preserve"> des </w:t>
      </w:r>
      <w:r w:rsidR="00927338">
        <w:rPr>
          <w:sz w:val="22"/>
          <w:szCs w:val="22"/>
          <w:lang w:val="de-DE"/>
        </w:rPr>
        <w:t>obengenannten</w:t>
      </w:r>
      <w:r w:rsidR="00DE4A36" w:rsidRPr="00B74714">
        <w:rPr>
          <w:sz w:val="22"/>
          <w:szCs w:val="22"/>
          <w:lang w:val="de-DE"/>
        </w:rPr>
        <w:t xml:space="preserve"> Königlichen Erlasses </w:t>
      </w:r>
      <w:r w:rsidR="00DE4A36" w:rsidRPr="00963ED7">
        <w:rPr>
          <w:sz w:val="22"/>
          <w:szCs w:val="22"/>
          <w:lang w:val="de-DE"/>
        </w:rPr>
        <w:t xml:space="preserve">vom </w:t>
      </w:r>
      <w:r w:rsidR="00097CA9" w:rsidRPr="00097CA9">
        <w:rPr>
          <w:spacing w:val="-2"/>
          <w:sz w:val="22"/>
          <w:lang w:val="de-DE"/>
        </w:rPr>
        <w:t>30. September 2020</w:t>
      </w:r>
      <w:r w:rsidR="00403E79">
        <w:rPr>
          <w:spacing w:val="-2"/>
          <w:sz w:val="22"/>
          <w:lang w:val="de-DE"/>
        </w:rPr>
        <w:t>,</w:t>
      </w:r>
      <w:r w:rsidR="00097CA9">
        <w:rPr>
          <w:spacing w:val="-2"/>
          <w:sz w:val="22"/>
          <w:lang w:val="de-DE"/>
        </w:rPr>
        <w:t xml:space="preserve"> </w:t>
      </w:r>
      <w:r w:rsidR="00DE4A36" w:rsidRPr="00963ED7">
        <w:rPr>
          <w:sz w:val="22"/>
          <w:szCs w:val="22"/>
          <w:lang w:val="de-DE"/>
        </w:rPr>
        <w:t xml:space="preserve">oder den </w:t>
      </w:r>
      <w:bookmarkStart w:id="0" w:name="_Hlk38618951"/>
      <w:r w:rsidR="00DE4A36" w:rsidRPr="00963ED7">
        <w:rPr>
          <w:sz w:val="22"/>
          <w:szCs w:val="22"/>
          <w:lang w:val="de-DE"/>
        </w:rPr>
        <w:t xml:space="preserve">überzeugenden Nachweis der Vollzeitausübung des Berufs des </w:t>
      </w:r>
      <w:r w:rsidR="00963ED7" w:rsidRPr="00963ED7">
        <w:rPr>
          <w:sz w:val="22"/>
          <w:szCs w:val="22"/>
          <w:lang w:val="de-DE"/>
        </w:rPr>
        <w:t>zugelassenen Vertreters</w:t>
      </w:r>
      <w:r w:rsidR="00DE4A36" w:rsidRPr="00963ED7">
        <w:rPr>
          <w:sz w:val="22"/>
          <w:szCs w:val="22"/>
          <w:lang w:val="de-DE"/>
        </w:rPr>
        <w:t xml:space="preserve"> </w:t>
      </w:r>
      <w:bookmarkEnd w:id="0"/>
      <w:r w:rsidR="00DE4A36" w:rsidRPr="00963ED7">
        <w:rPr>
          <w:sz w:val="22"/>
          <w:szCs w:val="22"/>
          <w:lang w:val="de-DE"/>
        </w:rPr>
        <w:t xml:space="preserve">gemäß </w:t>
      </w:r>
      <w:r w:rsidR="00E36154">
        <w:rPr>
          <w:sz w:val="22"/>
          <w:szCs w:val="22"/>
          <w:lang w:val="de-DE"/>
        </w:rPr>
        <w:t>Artikel </w:t>
      </w:r>
      <w:r w:rsidR="00DE4A36" w:rsidRPr="00963ED7">
        <w:rPr>
          <w:sz w:val="22"/>
          <w:szCs w:val="22"/>
          <w:lang w:val="de-DE"/>
        </w:rPr>
        <w:t>1</w:t>
      </w:r>
      <w:r w:rsidR="00A10590">
        <w:rPr>
          <w:sz w:val="22"/>
          <w:szCs w:val="22"/>
          <w:lang w:val="de-DE"/>
        </w:rPr>
        <w:t>6</w:t>
      </w:r>
      <w:r w:rsidR="00DE4A36" w:rsidRPr="00963ED7">
        <w:rPr>
          <w:sz w:val="22"/>
          <w:szCs w:val="22"/>
          <w:lang w:val="de-DE"/>
        </w:rPr>
        <w:t xml:space="preserve"> </w:t>
      </w:r>
      <w:r w:rsidR="007C233A">
        <w:rPr>
          <w:sz w:val="22"/>
          <w:szCs w:val="22"/>
          <w:lang w:val="de-DE"/>
        </w:rPr>
        <w:t>Nr.</w:t>
      </w:r>
      <w:r w:rsidR="007E443F">
        <w:rPr>
          <w:sz w:val="22"/>
          <w:szCs w:val="22"/>
          <w:lang w:val="de-DE"/>
        </w:rPr>
        <w:t> </w:t>
      </w:r>
      <w:r w:rsidR="00DE4A36" w:rsidRPr="00963ED7">
        <w:rPr>
          <w:sz w:val="22"/>
          <w:szCs w:val="22"/>
          <w:lang w:val="de-DE"/>
        </w:rPr>
        <w:t>1</w:t>
      </w:r>
      <w:r w:rsidR="00AD20C8">
        <w:rPr>
          <w:sz w:val="22"/>
          <w:szCs w:val="22"/>
          <w:lang w:val="de-DE"/>
        </w:rPr>
        <w:t xml:space="preserve"> </w:t>
      </w:r>
      <w:proofErr w:type="spellStart"/>
      <w:r w:rsidR="00AD20C8">
        <w:rPr>
          <w:sz w:val="22"/>
          <w:szCs w:val="22"/>
          <w:lang w:val="de-DE"/>
        </w:rPr>
        <w:t>lit</w:t>
      </w:r>
      <w:proofErr w:type="spellEnd"/>
      <w:r w:rsidR="00AD20C8">
        <w:rPr>
          <w:sz w:val="22"/>
          <w:szCs w:val="22"/>
          <w:lang w:val="de-DE"/>
        </w:rPr>
        <w:t>. b</w:t>
      </w:r>
      <w:r w:rsidR="00DE4A36" w:rsidRPr="00963ED7">
        <w:rPr>
          <w:sz w:val="22"/>
          <w:szCs w:val="22"/>
          <w:lang w:val="de-DE"/>
        </w:rPr>
        <w:t xml:space="preserve"> des </w:t>
      </w:r>
      <w:r w:rsidR="00927338">
        <w:rPr>
          <w:sz w:val="22"/>
          <w:szCs w:val="22"/>
          <w:lang w:val="de-DE"/>
        </w:rPr>
        <w:t>obengenannten</w:t>
      </w:r>
      <w:r w:rsidR="00DE4A36" w:rsidRPr="00963ED7">
        <w:rPr>
          <w:sz w:val="22"/>
          <w:szCs w:val="22"/>
          <w:lang w:val="de-DE"/>
        </w:rPr>
        <w:t xml:space="preserve"> Königlichen Erlasses vom </w:t>
      </w:r>
      <w:r w:rsidR="00097CA9" w:rsidRPr="00097CA9">
        <w:rPr>
          <w:spacing w:val="-2"/>
          <w:sz w:val="22"/>
          <w:lang w:val="de-DE"/>
        </w:rPr>
        <w:t>30. September 2020</w:t>
      </w:r>
      <w:r w:rsidR="00097CA9">
        <w:rPr>
          <w:spacing w:val="-2"/>
          <w:sz w:val="22"/>
          <w:lang w:val="de-DE"/>
        </w:rPr>
        <w:t xml:space="preserve"> </w:t>
      </w:r>
      <w:r w:rsidR="00DE4A36" w:rsidRPr="00963ED7">
        <w:rPr>
          <w:sz w:val="22"/>
          <w:szCs w:val="22"/>
          <w:lang w:val="de-DE"/>
        </w:rPr>
        <w:t>und eine Kopie eines oder mehrerer Ausbildung</w:t>
      </w:r>
      <w:r w:rsidR="003A3DA2">
        <w:rPr>
          <w:sz w:val="22"/>
          <w:szCs w:val="22"/>
          <w:lang w:val="de-DE"/>
        </w:rPr>
        <w:t>s</w:t>
      </w:r>
      <w:r w:rsidR="005A47BF">
        <w:rPr>
          <w:sz w:val="22"/>
          <w:szCs w:val="22"/>
          <w:lang w:val="de-DE"/>
        </w:rPr>
        <w:t>nachweise</w:t>
      </w:r>
      <w:r w:rsidR="00DE4A36" w:rsidRPr="00963ED7">
        <w:rPr>
          <w:sz w:val="22"/>
          <w:szCs w:val="22"/>
          <w:lang w:val="de-DE"/>
        </w:rPr>
        <w:t xml:space="preserve"> gemäß </w:t>
      </w:r>
      <w:r w:rsidR="00E36154">
        <w:rPr>
          <w:sz w:val="22"/>
          <w:szCs w:val="22"/>
          <w:lang w:val="de-DE"/>
        </w:rPr>
        <w:t>Artikel </w:t>
      </w:r>
      <w:r w:rsidR="00DE4A36" w:rsidRPr="00963ED7">
        <w:rPr>
          <w:sz w:val="22"/>
          <w:szCs w:val="22"/>
          <w:lang w:val="de-DE"/>
        </w:rPr>
        <w:t>1</w:t>
      </w:r>
      <w:r w:rsidR="00A10590">
        <w:rPr>
          <w:sz w:val="22"/>
          <w:szCs w:val="22"/>
          <w:lang w:val="de-DE"/>
        </w:rPr>
        <w:t>6</w:t>
      </w:r>
      <w:r w:rsidR="00DE4A36" w:rsidRPr="00B74714">
        <w:rPr>
          <w:sz w:val="22"/>
          <w:szCs w:val="22"/>
          <w:lang w:val="de-DE"/>
        </w:rPr>
        <w:t xml:space="preserve"> </w:t>
      </w:r>
      <w:r w:rsidR="007C233A">
        <w:rPr>
          <w:sz w:val="22"/>
          <w:szCs w:val="22"/>
          <w:lang w:val="de-DE"/>
        </w:rPr>
        <w:t>Nr.</w:t>
      </w:r>
      <w:r w:rsidR="007E443F">
        <w:rPr>
          <w:sz w:val="22"/>
          <w:szCs w:val="22"/>
          <w:lang w:val="de-DE"/>
        </w:rPr>
        <w:t> </w:t>
      </w:r>
      <w:r w:rsidR="00DE4A36" w:rsidRPr="00B74714">
        <w:rPr>
          <w:sz w:val="22"/>
          <w:szCs w:val="22"/>
          <w:lang w:val="de-DE"/>
        </w:rPr>
        <w:t xml:space="preserve">1 </w:t>
      </w:r>
      <w:proofErr w:type="spellStart"/>
      <w:r w:rsidR="00AD20C8">
        <w:rPr>
          <w:sz w:val="22"/>
          <w:szCs w:val="22"/>
          <w:lang w:val="de-DE"/>
        </w:rPr>
        <w:t>lit</w:t>
      </w:r>
      <w:proofErr w:type="spellEnd"/>
      <w:r w:rsidR="00AD20C8">
        <w:rPr>
          <w:sz w:val="22"/>
          <w:szCs w:val="22"/>
          <w:lang w:val="de-DE"/>
        </w:rPr>
        <w:t>. b</w:t>
      </w:r>
      <w:r w:rsidR="00DE4A36" w:rsidRPr="00963ED7">
        <w:rPr>
          <w:sz w:val="22"/>
          <w:szCs w:val="22"/>
          <w:lang w:val="de-DE"/>
        </w:rPr>
        <w:t xml:space="preserve"> des </w:t>
      </w:r>
      <w:r w:rsidR="00927338">
        <w:rPr>
          <w:sz w:val="22"/>
          <w:szCs w:val="22"/>
          <w:lang w:val="de-DE"/>
        </w:rPr>
        <w:t>obengenannten</w:t>
      </w:r>
      <w:r w:rsidR="00DE4A36" w:rsidRPr="00B42DE8">
        <w:rPr>
          <w:color w:val="FF0000"/>
          <w:sz w:val="22"/>
          <w:szCs w:val="22"/>
          <w:lang w:val="de-DE"/>
        </w:rPr>
        <w:t xml:space="preserve"> </w:t>
      </w:r>
      <w:r w:rsidR="00DE4A36" w:rsidRPr="00963ED7">
        <w:rPr>
          <w:sz w:val="22"/>
          <w:szCs w:val="22"/>
          <w:lang w:val="de-DE"/>
        </w:rPr>
        <w:t xml:space="preserve">Königlichen Erlasses vom </w:t>
      </w:r>
      <w:r w:rsidR="00097CA9" w:rsidRPr="00097CA9">
        <w:rPr>
          <w:spacing w:val="-2"/>
          <w:sz w:val="22"/>
          <w:lang w:val="de-DE"/>
        </w:rPr>
        <w:t>30. September 2020</w:t>
      </w:r>
      <w:r w:rsidR="00DE4A36" w:rsidRPr="00963ED7">
        <w:rPr>
          <w:sz w:val="22"/>
          <w:szCs w:val="22"/>
          <w:lang w:val="de-DE"/>
        </w:rPr>
        <w:t xml:space="preserve">; </w:t>
      </w:r>
      <w:r w:rsidR="00403E79">
        <w:rPr>
          <w:sz w:val="22"/>
          <w:szCs w:val="22"/>
          <w:lang w:val="de-DE"/>
        </w:rPr>
        <w:t>b</w:t>
      </w:r>
      <w:r w:rsidR="00DE4A36" w:rsidRPr="00963ED7">
        <w:rPr>
          <w:sz w:val="22"/>
          <w:szCs w:val="22"/>
          <w:lang w:val="de-DE"/>
        </w:rPr>
        <w:t>) eine Kopie eines Auswe</w:t>
      </w:r>
      <w:r w:rsidR="00963ED7" w:rsidRPr="00963ED7">
        <w:rPr>
          <w:sz w:val="22"/>
          <w:szCs w:val="22"/>
          <w:lang w:val="de-DE"/>
        </w:rPr>
        <w:t>isdokumentes</w:t>
      </w:r>
      <w:r w:rsidR="00FB1BB5">
        <w:rPr>
          <w:sz w:val="22"/>
          <w:szCs w:val="22"/>
          <w:lang w:val="de-DE"/>
        </w:rPr>
        <w:t>.</w:t>
      </w:r>
    </w:p>
    <w:p w14:paraId="7674070A" w14:textId="77777777" w:rsidR="007B74E3" w:rsidRPr="00963ED7" w:rsidRDefault="007B74E3" w:rsidP="00DE4A36">
      <w:pPr>
        <w:tabs>
          <w:tab w:val="left" w:pos="-720"/>
          <w:tab w:val="left" w:pos="0"/>
          <w:tab w:val="left" w:pos="360"/>
        </w:tabs>
        <w:suppressAutoHyphens/>
        <w:jc w:val="both"/>
        <w:rPr>
          <w:sz w:val="22"/>
          <w:szCs w:val="22"/>
          <w:lang w:val="de-DE"/>
        </w:rPr>
      </w:pPr>
    </w:p>
    <w:p w14:paraId="358FFE9C" w14:textId="77777777" w:rsidR="00C20736" w:rsidRPr="000354EC" w:rsidRDefault="00C20736">
      <w:pPr>
        <w:tabs>
          <w:tab w:val="left" w:pos="-720"/>
          <w:tab w:val="left" w:pos="0"/>
          <w:tab w:val="left" w:pos="360"/>
        </w:tabs>
        <w:suppressAutoHyphens/>
        <w:jc w:val="both"/>
        <w:rPr>
          <w:spacing w:val="-2"/>
          <w:sz w:val="22"/>
          <w:lang w:val="de-DE"/>
        </w:rPr>
      </w:pPr>
    </w:p>
    <w:p w14:paraId="70277AAA" w14:textId="77777777" w:rsidR="00C20736" w:rsidRPr="000354EC" w:rsidRDefault="00C20736">
      <w:pPr>
        <w:tabs>
          <w:tab w:val="left" w:pos="-720"/>
          <w:tab w:val="left" w:pos="0"/>
          <w:tab w:val="left" w:pos="360"/>
        </w:tabs>
        <w:suppressAutoHyphens/>
        <w:jc w:val="both"/>
        <w:rPr>
          <w:spacing w:val="-2"/>
          <w:sz w:val="22"/>
          <w:lang w:val="de-DE"/>
        </w:rPr>
      </w:pPr>
    </w:p>
    <w:p w14:paraId="67625F53" w14:textId="7885310F" w:rsidR="007B74E3" w:rsidRDefault="00E27B0F">
      <w:pPr>
        <w:tabs>
          <w:tab w:val="left" w:pos="-720"/>
          <w:tab w:val="left" w:pos="0"/>
          <w:tab w:val="left" w:pos="360"/>
          <w:tab w:val="left" w:pos="720"/>
        </w:tabs>
        <w:suppressAutoHyphens/>
        <w:jc w:val="both"/>
        <w:rPr>
          <w:b/>
          <w:spacing w:val="-2"/>
          <w:sz w:val="22"/>
          <w:lang w:val="de-DE"/>
        </w:rPr>
      </w:pPr>
      <w:r>
        <w:rPr>
          <w:spacing w:val="-2"/>
          <w:sz w:val="22"/>
          <w:lang w:val="de-DE"/>
        </w:rPr>
        <w:tab/>
      </w:r>
      <w:r w:rsidR="001B42DC" w:rsidRPr="00B74714">
        <w:rPr>
          <w:b/>
          <w:spacing w:val="-2"/>
          <w:sz w:val="22"/>
          <w:lang w:val="de-DE"/>
        </w:rPr>
        <w:t>Der/die</w:t>
      </w:r>
      <w:r w:rsidR="001B42DC">
        <w:rPr>
          <w:b/>
          <w:spacing w:val="-2"/>
          <w:sz w:val="22"/>
          <w:lang w:val="de-DE"/>
        </w:rPr>
        <w:t xml:space="preserve"> </w:t>
      </w:r>
      <w:r w:rsidR="006853E0" w:rsidRPr="006853E0">
        <w:rPr>
          <w:b/>
          <w:spacing w:val="-2"/>
          <w:sz w:val="22"/>
          <w:lang w:val="de-DE"/>
        </w:rPr>
        <w:t>Unterzeichnete bea</w:t>
      </w:r>
      <w:r w:rsidR="00AD20C8">
        <w:rPr>
          <w:b/>
          <w:spacing w:val="-2"/>
          <w:sz w:val="22"/>
          <w:lang w:val="de-DE"/>
        </w:rPr>
        <w:t>nsprucht</w:t>
      </w:r>
    </w:p>
    <w:p w14:paraId="2A274FDE" w14:textId="3F725098" w:rsidR="00C20736" w:rsidRDefault="007B74E3" w:rsidP="00E27B0F">
      <w:pPr>
        <w:tabs>
          <w:tab w:val="left" w:pos="-720"/>
          <w:tab w:val="left" w:pos="0"/>
          <w:tab w:val="left" w:pos="360"/>
          <w:tab w:val="left" w:pos="720"/>
        </w:tabs>
        <w:suppressAutoHyphens/>
        <w:jc w:val="both"/>
        <w:rPr>
          <w:spacing w:val="-2"/>
          <w:sz w:val="22"/>
          <w:lang w:val="de-DE"/>
        </w:rPr>
      </w:pPr>
      <w:r>
        <w:rPr>
          <w:spacing w:val="-2"/>
          <w:sz w:val="22"/>
          <w:lang w:val="de-DE"/>
        </w:rPr>
        <w:t>O</w:t>
      </w:r>
      <w:r>
        <w:rPr>
          <w:rStyle w:val="Appelnotedebasdep"/>
          <w:spacing w:val="-2"/>
          <w:sz w:val="22"/>
          <w:lang w:val="de-DE"/>
        </w:rPr>
        <w:footnoteReference w:id="4"/>
      </w:r>
      <w:r w:rsidR="00A82463">
        <w:rPr>
          <w:spacing w:val="-2"/>
          <w:sz w:val="22"/>
          <w:lang w:val="de-DE"/>
        </w:rPr>
        <w:t xml:space="preserve"> </w:t>
      </w:r>
      <w:r w:rsidR="006853E0" w:rsidRPr="006853E0">
        <w:rPr>
          <w:spacing w:val="-2"/>
          <w:sz w:val="22"/>
          <w:lang w:val="de-DE"/>
        </w:rPr>
        <w:t xml:space="preserve">eine totale </w:t>
      </w:r>
      <w:r w:rsidR="00A82463">
        <w:rPr>
          <w:spacing w:val="-2"/>
          <w:sz w:val="22"/>
          <w:lang w:val="de-DE"/>
        </w:rPr>
        <w:t>Befreiung von der</w:t>
      </w:r>
      <w:r w:rsidR="006853E0" w:rsidRPr="006853E0">
        <w:rPr>
          <w:spacing w:val="-2"/>
          <w:sz w:val="22"/>
          <w:lang w:val="de-DE"/>
        </w:rPr>
        <w:t xml:space="preserve"> schriftliche</w:t>
      </w:r>
      <w:r w:rsidR="00A82463">
        <w:rPr>
          <w:spacing w:val="-2"/>
          <w:sz w:val="22"/>
          <w:lang w:val="de-DE"/>
        </w:rPr>
        <w:t>n</w:t>
      </w:r>
      <w:r w:rsidR="006853E0" w:rsidRPr="006853E0">
        <w:rPr>
          <w:spacing w:val="-2"/>
          <w:sz w:val="22"/>
          <w:lang w:val="de-DE"/>
        </w:rPr>
        <w:t xml:space="preserve"> Prüfung in Anwendung </w:t>
      </w:r>
      <w:r w:rsidR="00AD20C8">
        <w:rPr>
          <w:spacing w:val="-2"/>
          <w:sz w:val="22"/>
          <w:lang w:val="de-DE"/>
        </w:rPr>
        <w:t>von</w:t>
      </w:r>
      <w:r w:rsidR="006853E0" w:rsidRPr="006853E0">
        <w:rPr>
          <w:spacing w:val="-2"/>
          <w:sz w:val="22"/>
          <w:lang w:val="de-DE"/>
        </w:rPr>
        <w:t xml:space="preserve"> Artikel</w:t>
      </w:r>
      <w:r w:rsidR="00AD20C8">
        <w:rPr>
          <w:spacing w:val="-2"/>
          <w:sz w:val="22"/>
          <w:lang w:val="de-DE"/>
        </w:rPr>
        <w:t>n</w:t>
      </w:r>
      <w:r w:rsidR="00FF2A15">
        <w:rPr>
          <w:spacing w:val="-2"/>
          <w:sz w:val="22"/>
          <w:lang w:val="de-DE"/>
        </w:rPr>
        <w:t> </w:t>
      </w:r>
      <w:r w:rsidR="00C26DA9">
        <w:rPr>
          <w:spacing w:val="-2"/>
          <w:sz w:val="22"/>
          <w:lang w:val="de-DE"/>
        </w:rPr>
        <w:t>30</w:t>
      </w:r>
      <w:r w:rsidR="006853E0" w:rsidRPr="006853E0">
        <w:rPr>
          <w:spacing w:val="-2"/>
          <w:sz w:val="22"/>
          <w:lang w:val="de-DE"/>
        </w:rPr>
        <w:t xml:space="preserve"> </w:t>
      </w:r>
      <w:r w:rsidR="00E36154">
        <w:rPr>
          <w:spacing w:val="-2"/>
          <w:sz w:val="22"/>
          <w:lang w:val="de-DE"/>
        </w:rPr>
        <w:t>§ </w:t>
      </w:r>
      <w:r w:rsidR="006853E0" w:rsidRPr="006853E0">
        <w:rPr>
          <w:spacing w:val="-2"/>
          <w:sz w:val="22"/>
          <w:lang w:val="de-DE"/>
        </w:rPr>
        <w:t>3</w:t>
      </w:r>
      <w:r w:rsidR="009C7B92">
        <w:rPr>
          <w:spacing w:val="-2"/>
          <w:sz w:val="22"/>
          <w:lang w:val="de-DE"/>
        </w:rPr>
        <w:t xml:space="preserve"> und </w:t>
      </w:r>
      <w:r w:rsidR="00C26DA9">
        <w:rPr>
          <w:spacing w:val="-2"/>
          <w:sz w:val="22"/>
          <w:lang w:val="de-DE"/>
        </w:rPr>
        <w:t>32</w:t>
      </w:r>
      <w:r w:rsidR="009C7B92">
        <w:rPr>
          <w:spacing w:val="-2"/>
          <w:sz w:val="22"/>
          <w:lang w:val="de-DE"/>
        </w:rPr>
        <w:t xml:space="preserve"> </w:t>
      </w:r>
      <w:r w:rsidR="00E36154">
        <w:rPr>
          <w:spacing w:val="-2"/>
          <w:sz w:val="22"/>
          <w:lang w:val="de-DE"/>
        </w:rPr>
        <w:t>§ </w:t>
      </w:r>
      <w:r w:rsidR="009C7B92">
        <w:rPr>
          <w:spacing w:val="-2"/>
          <w:sz w:val="22"/>
          <w:lang w:val="de-DE"/>
        </w:rPr>
        <w:t>1</w:t>
      </w:r>
      <w:r w:rsidR="00FF2A15">
        <w:rPr>
          <w:spacing w:val="-2"/>
          <w:sz w:val="22"/>
          <w:lang w:val="de-DE"/>
        </w:rPr>
        <w:t xml:space="preserve"> Abs</w:t>
      </w:r>
      <w:r w:rsidR="00A57EA4">
        <w:rPr>
          <w:spacing w:val="-2"/>
          <w:sz w:val="22"/>
          <w:lang w:val="de-DE"/>
        </w:rPr>
        <w:t>.</w:t>
      </w:r>
      <w:r w:rsidR="00FF2A15">
        <w:rPr>
          <w:spacing w:val="-2"/>
          <w:sz w:val="22"/>
          <w:lang w:val="de-DE"/>
        </w:rPr>
        <w:t> </w:t>
      </w:r>
      <w:r w:rsidR="004A7AC4">
        <w:rPr>
          <w:spacing w:val="-2"/>
          <w:sz w:val="22"/>
          <w:lang w:val="de-DE"/>
        </w:rPr>
        <w:t>4</w:t>
      </w:r>
      <w:r w:rsidR="006853E0" w:rsidRPr="006853E0">
        <w:rPr>
          <w:spacing w:val="-2"/>
          <w:sz w:val="22"/>
          <w:lang w:val="de-DE"/>
        </w:rPr>
        <w:t xml:space="preserve"> des </w:t>
      </w:r>
      <w:r w:rsidR="004A7AC4">
        <w:rPr>
          <w:spacing w:val="-2"/>
          <w:sz w:val="22"/>
          <w:lang w:val="de-DE"/>
        </w:rPr>
        <w:t>oben</w:t>
      </w:r>
      <w:r w:rsidR="006853E0" w:rsidRPr="006853E0">
        <w:rPr>
          <w:spacing w:val="-2"/>
          <w:sz w:val="22"/>
          <w:lang w:val="de-DE"/>
        </w:rPr>
        <w:t xml:space="preserve">genannten </w:t>
      </w:r>
      <w:r w:rsidR="00C1347B">
        <w:rPr>
          <w:spacing w:val="-2"/>
          <w:sz w:val="22"/>
          <w:lang w:val="de-DE"/>
        </w:rPr>
        <w:t>K</w:t>
      </w:r>
      <w:r w:rsidR="006853E0" w:rsidRPr="006853E0">
        <w:rPr>
          <w:spacing w:val="-2"/>
          <w:sz w:val="22"/>
          <w:lang w:val="de-DE"/>
        </w:rPr>
        <w:t xml:space="preserve">öniglichen Erlasses vom </w:t>
      </w:r>
      <w:r w:rsidR="00097CA9">
        <w:rPr>
          <w:spacing w:val="-2"/>
          <w:sz w:val="22"/>
          <w:lang w:val="de-DE"/>
        </w:rPr>
        <w:t>30. September 2020</w:t>
      </w:r>
      <w:r w:rsidR="00D44C80">
        <w:rPr>
          <w:spacing w:val="-2"/>
          <w:sz w:val="22"/>
          <w:lang w:val="de-DE"/>
        </w:rPr>
        <w:t xml:space="preserve"> </w:t>
      </w:r>
      <w:r w:rsidR="006853E0" w:rsidRPr="006853E0">
        <w:rPr>
          <w:spacing w:val="-2"/>
          <w:sz w:val="22"/>
          <w:lang w:val="de-DE"/>
        </w:rPr>
        <w:t xml:space="preserve">und </w:t>
      </w:r>
      <w:r w:rsidR="00AD20C8">
        <w:rPr>
          <w:spacing w:val="-2"/>
          <w:sz w:val="22"/>
          <w:lang w:val="de-DE"/>
        </w:rPr>
        <w:t>von</w:t>
      </w:r>
      <w:r w:rsidR="006853E0" w:rsidRPr="006853E0">
        <w:rPr>
          <w:spacing w:val="-2"/>
          <w:sz w:val="22"/>
          <w:lang w:val="de-DE"/>
        </w:rPr>
        <w:t xml:space="preserve"> </w:t>
      </w:r>
      <w:r w:rsidR="00E36154">
        <w:rPr>
          <w:spacing w:val="-2"/>
          <w:sz w:val="22"/>
          <w:lang w:val="de-DE"/>
        </w:rPr>
        <w:t>Artikel </w:t>
      </w:r>
      <w:r w:rsidR="006853E0" w:rsidRPr="006853E0">
        <w:rPr>
          <w:spacing w:val="-2"/>
          <w:sz w:val="22"/>
          <w:lang w:val="de-DE"/>
        </w:rPr>
        <w:t>1</w:t>
      </w:r>
      <w:r w:rsidR="00B62ABE">
        <w:rPr>
          <w:spacing w:val="-2"/>
          <w:sz w:val="22"/>
          <w:lang w:val="de-DE"/>
        </w:rPr>
        <w:t>5</w:t>
      </w:r>
      <w:r w:rsidR="006853E0" w:rsidRPr="006853E0">
        <w:rPr>
          <w:spacing w:val="-2"/>
          <w:sz w:val="22"/>
          <w:lang w:val="de-DE"/>
        </w:rPr>
        <w:t xml:space="preserve"> de</w:t>
      </w:r>
      <w:r w:rsidR="00140508">
        <w:rPr>
          <w:spacing w:val="-2"/>
          <w:sz w:val="22"/>
          <w:lang w:val="de-DE"/>
        </w:rPr>
        <w:t>r Prüfungsordnung</w:t>
      </w:r>
      <w:r>
        <w:rPr>
          <w:spacing w:val="-2"/>
          <w:sz w:val="22"/>
          <w:lang w:val="de-DE"/>
        </w:rPr>
        <w:t>,</w:t>
      </w:r>
      <w:r w:rsidRPr="007B74E3">
        <w:rPr>
          <w:lang w:val="de-DE"/>
        </w:rPr>
        <w:t xml:space="preserve"> </w:t>
      </w:r>
      <w:r w:rsidRPr="007B74E3">
        <w:rPr>
          <w:spacing w:val="-2"/>
          <w:sz w:val="22"/>
          <w:lang w:val="de-DE"/>
        </w:rPr>
        <w:t>aufgrund des Bestehens de</w:t>
      </w:r>
      <w:r w:rsidR="00E33DAC">
        <w:rPr>
          <w:spacing w:val="-2"/>
          <w:sz w:val="22"/>
          <w:lang w:val="de-DE"/>
        </w:rPr>
        <w:t>s</w:t>
      </w:r>
      <w:r w:rsidRPr="007B74E3">
        <w:rPr>
          <w:spacing w:val="-2"/>
          <w:sz w:val="22"/>
          <w:lang w:val="de-DE"/>
        </w:rPr>
        <w:t xml:space="preserve"> schriftlichen </w:t>
      </w:r>
      <w:r w:rsidR="00E33DAC">
        <w:rPr>
          <w:spacing w:val="-2"/>
          <w:sz w:val="22"/>
          <w:lang w:val="de-DE"/>
        </w:rPr>
        <w:t>Teils</w:t>
      </w:r>
      <w:r w:rsidRPr="007B74E3">
        <w:rPr>
          <w:spacing w:val="-2"/>
          <w:sz w:val="22"/>
          <w:lang w:val="de-DE"/>
        </w:rPr>
        <w:t xml:space="preserve"> einer in</w:t>
      </w:r>
      <w:proofErr w:type="gramStart"/>
      <w:r w:rsidR="0074749C">
        <w:rPr>
          <w:spacing w:val="-2"/>
          <w:sz w:val="22"/>
          <w:lang w:val="de-DE"/>
        </w:rPr>
        <w:t xml:space="preserve"> .…</w:t>
      </w:r>
      <w:proofErr w:type="gramEnd"/>
      <w:r>
        <w:rPr>
          <w:spacing w:val="-2"/>
          <w:sz w:val="22"/>
          <w:lang w:val="de-DE"/>
        </w:rPr>
        <w:t>…..</w:t>
      </w:r>
      <w:r>
        <w:rPr>
          <w:rStyle w:val="Appelnotedebasdep"/>
          <w:spacing w:val="-2"/>
          <w:sz w:val="22"/>
          <w:lang w:val="de-DE"/>
        </w:rPr>
        <w:footnoteReference w:id="5"/>
      </w:r>
      <w:r w:rsidR="00585C7C">
        <w:rPr>
          <w:spacing w:val="-2"/>
          <w:sz w:val="22"/>
          <w:lang w:val="de-DE"/>
        </w:rPr>
        <w:t xml:space="preserve"> organisierte</w:t>
      </w:r>
      <w:r w:rsidR="00CA72E7">
        <w:rPr>
          <w:spacing w:val="-2"/>
          <w:sz w:val="22"/>
          <w:lang w:val="de-DE"/>
        </w:rPr>
        <w:t>n</w:t>
      </w:r>
      <w:r w:rsidR="00585C7C">
        <w:rPr>
          <w:spacing w:val="-2"/>
          <w:sz w:val="22"/>
          <w:lang w:val="de-DE"/>
        </w:rPr>
        <w:t xml:space="preserve"> Prüfung</w:t>
      </w:r>
      <w:r w:rsidR="002B65A0">
        <w:rPr>
          <w:spacing w:val="-2"/>
          <w:sz w:val="22"/>
          <w:lang w:val="de-DE"/>
        </w:rPr>
        <w:t>.</w:t>
      </w:r>
    </w:p>
    <w:p w14:paraId="1D270B34" w14:textId="77777777" w:rsidR="00585C7C" w:rsidRDefault="00585C7C">
      <w:pPr>
        <w:tabs>
          <w:tab w:val="left" w:pos="-720"/>
          <w:tab w:val="left" w:pos="0"/>
          <w:tab w:val="left" w:pos="360"/>
          <w:tab w:val="left" w:pos="720"/>
        </w:tabs>
        <w:suppressAutoHyphens/>
        <w:jc w:val="both"/>
        <w:rPr>
          <w:spacing w:val="-2"/>
          <w:sz w:val="22"/>
          <w:lang w:val="de-DE"/>
        </w:rPr>
      </w:pPr>
    </w:p>
    <w:p w14:paraId="209D9993" w14:textId="0BCE8F2A" w:rsidR="00585C7C" w:rsidRPr="00B74714" w:rsidRDefault="00585C7C">
      <w:pPr>
        <w:tabs>
          <w:tab w:val="left" w:pos="-720"/>
          <w:tab w:val="left" w:pos="0"/>
          <w:tab w:val="left" w:pos="360"/>
          <w:tab w:val="left" w:pos="720"/>
        </w:tabs>
        <w:suppressAutoHyphens/>
        <w:jc w:val="both"/>
        <w:rPr>
          <w:spacing w:val="-2"/>
          <w:sz w:val="22"/>
          <w:lang w:val="de-DE"/>
        </w:rPr>
      </w:pPr>
      <w:r w:rsidRPr="00585C7C">
        <w:rPr>
          <w:spacing w:val="-2"/>
          <w:sz w:val="22"/>
          <w:lang w:val="de-DE"/>
        </w:rPr>
        <w:t>O</w:t>
      </w:r>
      <w:r>
        <w:rPr>
          <w:rStyle w:val="Appelnotedebasdep"/>
          <w:spacing w:val="-2"/>
          <w:sz w:val="22"/>
          <w:lang w:val="de-DE"/>
        </w:rPr>
        <w:footnoteReference w:id="6"/>
      </w:r>
      <w:r w:rsidRPr="00585C7C">
        <w:rPr>
          <w:spacing w:val="-2"/>
          <w:sz w:val="22"/>
          <w:lang w:val="de-DE"/>
        </w:rPr>
        <w:t xml:space="preserve"> eine teilweise Befreiung von der schriftlichen Prüfung </w:t>
      </w:r>
      <w:r w:rsidR="004A7AC4" w:rsidRPr="006853E0">
        <w:rPr>
          <w:spacing w:val="-2"/>
          <w:sz w:val="22"/>
          <w:lang w:val="de-DE"/>
        </w:rPr>
        <w:t xml:space="preserve">in Anwendung </w:t>
      </w:r>
      <w:r w:rsidR="00AD20C8">
        <w:rPr>
          <w:spacing w:val="-2"/>
          <w:sz w:val="22"/>
          <w:lang w:val="de-DE"/>
        </w:rPr>
        <w:t>von</w:t>
      </w:r>
      <w:r w:rsidR="004A7AC4" w:rsidRPr="006853E0">
        <w:rPr>
          <w:spacing w:val="-2"/>
          <w:sz w:val="22"/>
          <w:lang w:val="de-DE"/>
        </w:rPr>
        <w:t xml:space="preserve"> </w:t>
      </w:r>
      <w:r w:rsidR="00E36154">
        <w:rPr>
          <w:spacing w:val="-2"/>
          <w:sz w:val="22"/>
          <w:lang w:val="de-DE"/>
        </w:rPr>
        <w:t>Artikel</w:t>
      </w:r>
      <w:r w:rsidR="00AD20C8">
        <w:rPr>
          <w:spacing w:val="-2"/>
          <w:sz w:val="22"/>
          <w:lang w:val="de-DE"/>
        </w:rPr>
        <w:t>n</w:t>
      </w:r>
      <w:r w:rsidR="00E36154">
        <w:rPr>
          <w:spacing w:val="-2"/>
          <w:sz w:val="22"/>
          <w:lang w:val="de-DE"/>
        </w:rPr>
        <w:t> </w:t>
      </w:r>
      <w:r w:rsidR="00C26DA9">
        <w:rPr>
          <w:spacing w:val="-2"/>
          <w:sz w:val="22"/>
          <w:lang w:val="de-DE"/>
        </w:rPr>
        <w:t>30</w:t>
      </w:r>
      <w:r w:rsidR="004A7AC4" w:rsidRPr="006853E0">
        <w:rPr>
          <w:spacing w:val="-2"/>
          <w:sz w:val="22"/>
          <w:lang w:val="de-DE"/>
        </w:rPr>
        <w:t xml:space="preserve"> </w:t>
      </w:r>
      <w:r w:rsidR="00E36154">
        <w:rPr>
          <w:spacing w:val="-2"/>
          <w:sz w:val="22"/>
          <w:lang w:val="de-DE"/>
        </w:rPr>
        <w:t>§ </w:t>
      </w:r>
      <w:r w:rsidR="004A7AC4" w:rsidRPr="006853E0">
        <w:rPr>
          <w:spacing w:val="-2"/>
          <w:sz w:val="22"/>
          <w:lang w:val="de-DE"/>
        </w:rPr>
        <w:t>3</w:t>
      </w:r>
      <w:r w:rsidR="004A7AC4">
        <w:rPr>
          <w:spacing w:val="-2"/>
          <w:sz w:val="22"/>
          <w:lang w:val="de-DE"/>
        </w:rPr>
        <w:t xml:space="preserve"> und </w:t>
      </w:r>
      <w:r w:rsidR="00C26DA9">
        <w:rPr>
          <w:spacing w:val="-2"/>
          <w:sz w:val="22"/>
          <w:lang w:val="de-DE"/>
        </w:rPr>
        <w:t>32</w:t>
      </w:r>
      <w:r w:rsidR="004A7AC4">
        <w:rPr>
          <w:spacing w:val="-2"/>
          <w:sz w:val="22"/>
          <w:lang w:val="de-DE"/>
        </w:rPr>
        <w:t xml:space="preserve"> </w:t>
      </w:r>
      <w:r w:rsidR="00E36154">
        <w:rPr>
          <w:spacing w:val="-2"/>
          <w:sz w:val="22"/>
          <w:lang w:val="de-DE"/>
        </w:rPr>
        <w:t>§ </w:t>
      </w:r>
      <w:r w:rsidR="004A7AC4">
        <w:rPr>
          <w:spacing w:val="-2"/>
          <w:sz w:val="22"/>
          <w:lang w:val="de-DE"/>
        </w:rPr>
        <w:t xml:space="preserve">1 </w:t>
      </w:r>
      <w:r w:rsidR="0070226D">
        <w:rPr>
          <w:spacing w:val="-2"/>
          <w:sz w:val="22"/>
          <w:lang w:val="de-DE"/>
        </w:rPr>
        <w:t>Abs</w:t>
      </w:r>
      <w:r w:rsidR="00A57EA4">
        <w:rPr>
          <w:spacing w:val="-2"/>
          <w:sz w:val="22"/>
          <w:lang w:val="de-DE"/>
        </w:rPr>
        <w:t>.</w:t>
      </w:r>
      <w:r w:rsidR="0070226D">
        <w:rPr>
          <w:spacing w:val="-2"/>
          <w:sz w:val="22"/>
          <w:lang w:val="de-DE"/>
        </w:rPr>
        <w:t> </w:t>
      </w:r>
      <w:r w:rsidR="004A7AC4">
        <w:rPr>
          <w:spacing w:val="-2"/>
          <w:sz w:val="22"/>
          <w:lang w:val="de-DE"/>
        </w:rPr>
        <w:t xml:space="preserve">5 </w:t>
      </w:r>
      <w:r w:rsidRPr="00585C7C">
        <w:rPr>
          <w:spacing w:val="-2"/>
          <w:sz w:val="22"/>
          <w:lang w:val="de-DE"/>
        </w:rPr>
        <w:t xml:space="preserve">des </w:t>
      </w:r>
      <w:r w:rsidR="00927338">
        <w:rPr>
          <w:spacing w:val="-2"/>
          <w:sz w:val="22"/>
          <w:lang w:val="de-DE"/>
        </w:rPr>
        <w:t>obengenannten</w:t>
      </w:r>
      <w:r w:rsidRPr="00585C7C">
        <w:rPr>
          <w:spacing w:val="-2"/>
          <w:sz w:val="22"/>
          <w:lang w:val="de-DE"/>
        </w:rPr>
        <w:t xml:space="preserve"> Königlichen Erlasses vom </w:t>
      </w:r>
      <w:r w:rsidR="00097CA9">
        <w:rPr>
          <w:spacing w:val="-2"/>
          <w:sz w:val="22"/>
          <w:lang w:val="de-DE"/>
        </w:rPr>
        <w:t>30. September 2020</w:t>
      </w:r>
      <w:r w:rsidRPr="00585C7C">
        <w:rPr>
          <w:spacing w:val="-2"/>
          <w:sz w:val="22"/>
          <w:lang w:val="de-DE"/>
        </w:rPr>
        <w:t xml:space="preserve"> und </w:t>
      </w:r>
      <w:r w:rsidR="00AD20C8">
        <w:rPr>
          <w:spacing w:val="-2"/>
          <w:sz w:val="22"/>
          <w:lang w:val="de-DE"/>
        </w:rPr>
        <w:t xml:space="preserve">von </w:t>
      </w:r>
      <w:r w:rsidR="00E36154">
        <w:rPr>
          <w:spacing w:val="-2"/>
          <w:sz w:val="22"/>
          <w:lang w:val="de-DE"/>
        </w:rPr>
        <w:t>Artikel </w:t>
      </w:r>
      <w:r w:rsidRPr="00585C7C">
        <w:rPr>
          <w:spacing w:val="-2"/>
          <w:sz w:val="22"/>
          <w:lang w:val="de-DE"/>
        </w:rPr>
        <w:t>1</w:t>
      </w:r>
      <w:r w:rsidR="00B62ABE">
        <w:rPr>
          <w:spacing w:val="-2"/>
          <w:sz w:val="22"/>
          <w:lang w:val="de-DE"/>
        </w:rPr>
        <w:t>6</w:t>
      </w:r>
      <w:r w:rsidRPr="00585C7C">
        <w:rPr>
          <w:spacing w:val="-2"/>
          <w:sz w:val="22"/>
          <w:lang w:val="de-DE"/>
        </w:rPr>
        <w:t xml:space="preserve"> der Prüfungsordn</w:t>
      </w:r>
      <w:r w:rsidR="002A03E0">
        <w:rPr>
          <w:spacing w:val="-2"/>
          <w:sz w:val="22"/>
          <w:lang w:val="de-DE"/>
        </w:rPr>
        <w:t>ung</w:t>
      </w:r>
      <w:r w:rsidR="002A03E0" w:rsidRPr="007E443F">
        <w:rPr>
          <w:spacing w:val="-2"/>
          <w:sz w:val="22"/>
          <w:lang w:val="de-DE"/>
        </w:rPr>
        <w:t xml:space="preserve">, </w:t>
      </w:r>
      <w:r w:rsidR="0017500C" w:rsidRPr="00B74714">
        <w:rPr>
          <w:spacing w:val="-2"/>
          <w:sz w:val="22"/>
          <w:lang w:val="de-DE"/>
        </w:rPr>
        <w:t>insbesondere eine Befreiung</w:t>
      </w:r>
      <w:r w:rsidRPr="00B74714">
        <w:rPr>
          <w:spacing w:val="-2"/>
          <w:sz w:val="22"/>
          <w:lang w:val="de-DE"/>
        </w:rPr>
        <w:t xml:space="preserve"> für die Abfassung einer oder mehrerer Patentanmeldungen, wie in </w:t>
      </w:r>
      <w:r w:rsidR="00E36154">
        <w:rPr>
          <w:spacing w:val="-2"/>
          <w:sz w:val="22"/>
          <w:lang w:val="de-DE"/>
        </w:rPr>
        <w:t>Artikel </w:t>
      </w:r>
      <w:r w:rsidR="00C26DA9">
        <w:rPr>
          <w:spacing w:val="-2"/>
          <w:sz w:val="22"/>
          <w:lang w:val="de-DE"/>
        </w:rPr>
        <w:t>30</w:t>
      </w:r>
      <w:r w:rsidR="00581602" w:rsidRPr="00B74714">
        <w:rPr>
          <w:spacing w:val="-2"/>
          <w:sz w:val="22"/>
          <w:lang w:val="de-DE"/>
        </w:rPr>
        <w:t xml:space="preserve"> </w:t>
      </w:r>
      <w:r w:rsidR="00E36154">
        <w:rPr>
          <w:spacing w:val="-2"/>
          <w:sz w:val="22"/>
          <w:lang w:val="de-DE"/>
        </w:rPr>
        <w:t>§ </w:t>
      </w:r>
      <w:r w:rsidR="00581602" w:rsidRPr="00B74714">
        <w:rPr>
          <w:spacing w:val="-2"/>
          <w:sz w:val="22"/>
          <w:lang w:val="de-DE"/>
        </w:rPr>
        <w:t xml:space="preserve">2 </w:t>
      </w:r>
      <w:r w:rsidR="00C26DA9">
        <w:rPr>
          <w:spacing w:val="-2"/>
          <w:sz w:val="22"/>
          <w:lang w:val="de-DE"/>
        </w:rPr>
        <w:t>Nr</w:t>
      </w:r>
      <w:r w:rsidR="00403E79">
        <w:rPr>
          <w:spacing w:val="-2"/>
          <w:sz w:val="22"/>
          <w:lang w:val="de-DE"/>
        </w:rPr>
        <w:t>.</w:t>
      </w:r>
      <w:r w:rsidR="007E443F">
        <w:rPr>
          <w:spacing w:val="-2"/>
          <w:sz w:val="22"/>
          <w:lang w:val="de-DE"/>
        </w:rPr>
        <w:t> </w:t>
      </w:r>
      <w:r w:rsidR="00581602" w:rsidRPr="00B74714">
        <w:rPr>
          <w:spacing w:val="-2"/>
          <w:sz w:val="22"/>
          <w:lang w:val="de-DE"/>
        </w:rPr>
        <w:t>1</w:t>
      </w:r>
      <w:r w:rsidRPr="00B74714">
        <w:rPr>
          <w:spacing w:val="-2"/>
          <w:sz w:val="22"/>
          <w:lang w:val="de-DE"/>
        </w:rPr>
        <w:t xml:space="preserve"> des </w:t>
      </w:r>
      <w:r w:rsidR="00927338">
        <w:rPr>
          <w:spacing w:val="-2"/>
          <w:sz w:val="22"/>
          <w:lang w:val="de-DE"/>
        </w:rPr>
        <w:t>obengenannten</w:t>
      </w:r>
      <w:r w:rsidRPr="00B74714">
        <w:rPr>
          <w:spacing w:val="-2"/>
          <w:sz w:val="22"/>
          <w:lang w:val="de-DE"/>
        </w:rPr>
        <w:t xml:space="preserve"> Königlichen Erlasses vom </w:t>
      </w:r>
      <w:r w:rsidR="00097CA9">
        <w:rPr>
          <w:spacing w:val="-2"/>
          <w:sz w:val="22"/>
          <w:lang w:val="de-DE"/>
        </w:rPr>
        <w:t>30. September 2020</w:t>
      </w:r>
      <w:r w:rsidRPr="00B74714">
        <w:rPr>
          <w:spacing w:val="-2"/>
          <w:sz w:val="22"/>
          <w:lang w:val="de-DE"/>
        </w:rPr>
        <w:t xml:space="preserve"> vorgesehen, aufgrund des Bestehens der europäischen Eignungsprüfung für zugelassene Vertreter beim Europäischen Patentamt</w:t>
      </w:r>
      <w:r w:rsidR="002B65A0">
        <w:rPr>
          <w:spacing w:val="-2"/>
          <w:sz w:val="22"/>
          <w:lang w:val="de-DE"/>
        </w:rPr>
        <w:t>.</w:t>
      </w:r>
    </w:p>
    <w:p w14:paraId="4B4BCA70" w14:textId="594AD4E7" w:rsidR="00E14FF8" w:rsidRDefault="00E14FF8">
      <w:pPr>
        <w:tabs>
          <w:tab w:val="left" w:pos="-720"/>
          <w:tab w:val="left" w:pos="0"/>
          <w:tab w:val="left" w:pos="360"/>
          <w:tab w:val="left" w:pos="720"/>
        </w:tabs>
        <w:suppressAutoHyphens/>
        <w:jc w:val="both"/>
        <w:rPr>
          <w:spacing w:val="-2"/>
          <w:sz w:val="22"/>
          <w:lang w:val="de-DE"/>
        </w:rPr>
      </w:pPr>
    </w:p>
    <w:p w14:paraId="78575237" w14:textId="3F472883" w:rsidR="00E14FF8" w:rsidRPr="00B74714" w:rsidRDefault="00E14FF8" w:rsidP="00E14FF8">
      <w:pPr>
        <w:tabs>
          <w:tab w:val="left" w:pos="-720"/>
          <w:tab w:val="left" w:pos="0"/>
          <w:tab w:val="left" w:pos="360"/>
          <w:tab w:val="left" w:pos="720"/>
        </w:tabs>
        <w:suppressAutoHyphens/>
        <w:jc w:val="both"/>
        <w:rPr>
          <w:spacing w:val="-2"/>
          <w:sz w:val="22"/>
          <w:lang w:val="de-DE"/>
        </w:rPr>
      </w:pPr>
      <w:r w:rsidRPr="00B74714">
        <w:rPr>
          <w:spacing w:val="-2"/>
          <w:sz w:val="22"/>
          <w:lang w:val="de-DE"/>
        </w:rPr>
        <w:t>O</w:t>
      </w:r>
      <w:r w:rsidRPr="00B74714">
        <w:rPr>
          <w:rStyle w:val="Appelnotedebasdep"/>
          <w:spacing w:val="-2"/>
          <w:sz w:val="22"/>
          <w:lang w:val="de-DE"/>
        </w:rPr>
        <w:footnoteReference w:id="7"/>
      </w:r>
      <w:r w:rsidRPr="00B74714">
        <w:rPr>
          <w:lang w:val="de-DE"/>
        </w:rPr>
        <w:t xml:space="preserve"> </w:t>
      </w:r>
      <w:r w:rsidRPr="00B74714">
        <w:rPr>
          <w:spacing w:val="-2"/>
          <w:sz w:val="22"/>
          <w:lang w:val="de-DE"/>
        </w:rPr>
        <w:t xml:space="preserve">keine </w:t>
      </w:r>
      <w:r w:rsidR="003A398C" w:rsidRPr="00B74714">
        <w:rPr>
          <w:spacing w:val="-2"/>
          <w:sz w:val="22"/>
          <w:lang w:val="de-DE"/>
        </w:rPr>
        <w:t>Befreiung</w:t>
      </w:r>
      <w:r w:rsidRPr="00B74714">
        <w:rPr>
          <w:spacing w:val="-2"/>
          <w:sz w:val="22"/>
          <w:lang w:val="de-DE"/>
        </w:rPr>
        <w:t>, und entscheidet sich für den Bereich</w:t>
      </w:r>
    </w:p>
    <w:p w14:paraId="48FA0BB4" w14:textId="02B025F5" w:rsidR="00E14FF8" w:rsidRPr="00B74714" w:rsidRDefault="00E14FF8" w:rsidP="00E14FF8">
      <w:pPr>
        <w:tabs>
          <w:tab w:val="left" w:pos="-720"/>
          <w:tab w:val="left" w:pos="0"/>
          <w:tab w:val="left" w:pos="360"/>
          <w:tab w:val="left" w:pos="720"/>
        </w:tabs>
        <w:suppressAutoHyphens/>
        <w:jc w:val="both"/>
        <w:rPr>
          <w:spacing w:val="-2"/>
          <w:sz w:val="22"/>
          <w:lang w:val="de-DE"/>
        </w:rPr>
      </w:pPr>
      <w:r w:rsidRPr="00B74714">
        <w:rPr>
          <w:spacing w:val="-2"/>
          <w:sz w:val="22"/>
          <w:lang w:val="de-DE"/>
        </w:rPr>
        <w:tab/>
      </w:r>
      <w:r w:rsidRPr="00B74714">
        <w:rPr>
          <w:spacing w:val="-2"/>
          <w:sz w:val="22"/>
          <w:lang w:val="de-DE"/>
        </w:rPr>
        <w:tab/>
      </w:r>
      <w:r w:rsidRPr="00B74714">
        <w:rPr>
          <w:spacing w:val="-2"/>
          <w:sz w:val="22"/>
          <w:lang w:val="de-DE"/>
        </w:rPr>
        <w:tab/>
      </w:r>
      <w:r w:rsidRPr="00B74714">
        <w:rPr>
          <w:spacing w:val="-2"/>
          <w:sz w:val="22"/>
          <w:lang w:val="de-DE"/>
        </w:rPr>
        <w:tab/>
      </w:r>
      <w:r w:rsidRPr="00B74714">
        <w:rPr>
          <w:spacing w:val="-2"/>
          <w:sz w:val="22"/>
          <w:lang w:val="de-DE"/>
        </w:rPr>
        <w:tab/>
        <w:t>O</w:t>
      </w:r>
      <w:r w:rsidR="002A03E0" w:rsidRPr="00B74714">
        <w:rPr>
          <w:rStyle w:val="Appelnotedebasdep"/>
          <w:spacing w:val="-2"/>
          <w:sz w:val="22"/>
          <w:lang w:val="de-DE"/>
        </w:rPr>
        <w:footnoteReference w:id="8"/>
      </w:r>
      <w:r w:rsidR="0017500C" w:rsidRPr="00B74714">
        <w:rPr>
          <w:spacing w:val="-2"/>
          <w:sz w:val="22"/>
          <w:lang w:val="de-DE"/>
        </w:rPr>
        <w:t xml:space="preserve"> der </w:t>
      </w:r>
      <w:r w:rsidRPr="00B74714">
        <w:rPr>
          <w:spacing w:val="-2"/>
          <w:sz w:val="22"/>
          <w:lang w:val="de-DE"/>
        </w:rPr>
        <w:t>allgemeine</w:t>
      </w:r>
      <w:r w:rsidR="0017500C" w:rsidRPr="00B74714">
        <w:rPr>
          <w:spacing w:val="-2"/>
          <w:sz w:val="22"/>
          <w:lang w:val="de-DE"/>
        </w:rPr>
        <w:t>n Mechanik, der Elektrizität und der</w:t>
      </w:r>
      <w:r w:rsidRPr="00B74714">
        <w:rPr>
          <w:spacing w:val="-2"/>
          <w:sz w:val="22"/>
          <w:lang w:val="de-DE"/>
        </w:rPr>
        <w:t xml:space="preserve"> Elektronik</w:t>
      </w:r>
    </w:p>
    <w:p w14:paraId="26D6916A" w14:textId="27E9F27F" w:rsidR="00E14FF8" w:rsidRPr="00B74714" w:rsidRDefault="00E14FF8" w:rsidP="00E14FF8">
      <w:pPr>
        <w:tabs>
          <w:tab w:val="left" w:pos="-720"/>
          <w:tab w:val="left" w:pos="0"/>
          <w:tab w:val="left" w:pos="360"/>
          <w:tab w:val="left" w:pos="720"/>
        </w:tabs>
        <w:suppressAutoHyphens/>
        <w:jc w:val="both"/>
        <w:rPr>
          <w:spacing w:val="-2"/>
          <w:sz w:val="22"/>
          <w:lang w:val="de-DE"/>
        </w:rPr>
      </w:pPr>
      <w:r w:rsidRPr="00B74714">
        <w:rPr>
          <w:spacing w:val="-2"/>
          <w:sz w:val="22"/>
          <w:lang w:val="de-DE"/>
        </w:rPr>
        <w:tab/>
      </w:r>
      <w:r w:rsidRPr="00B74714">
        <w:rPr>
          <w:spacing w:val="-2"/>
          <w:sz w:val="22"/>
          <w:lang w:val="de-DE"/>
        </w:rPr>
        <w:tab/>
      </w:r>
      <w:r w:rsidRPr="00B74714">
        <w:rPr>
          <w:spacing w:val="-2"/>
          <w:sz w:val="22"/>
          <w:lang w:val="de-DE"/>
        </w:rPr>
        <w:tab/>
      </w:r>
      <w:r w:rsidRPr="00B74714">
        <w:rPr>
          <w:spacing w:val="-2"/>
          <w:sz w:val="22"/>
          <w:lang w:val="de-DE"/>
        </w:rPr>
        <w:tab/>
      </w:r>
      <w:r w:rsidRPr="00B74714">
        <w:rPr>
          <w:spacing w:val="-2"/>
          <w:sz w:val="22"/>
          <w:lang w:val="de-DE"/>
        </w:rPr>
        <w:tab/>
        <w:t>O</w:t>
      </w:r>
      <w:r w:rsidR="002A03E0" w:rsidRPr="00B74714">
        <w:rPr>
          <w:rStyle w:val="Appelnotedebasdep"/>
          <w:spacing w:val="-2"/>
          <w:sz w:val="22"/>
          <w:lang w:val="de-DE"/>
        </w:rPr>
        <w:footnoteReference w:id="9"/>
      </w:r>
      <w:r w:rsidRPr="00B74714">
        <w:rPr>
          <w:spacing w:val="-2"/>
          <w:sz w:val="22"/>
          <w:lang w:val="de-DE"/>
        </w:rPr>
        <w:t xml:space="preserve"> </w:t>
      </w:r>
      <w:r w:rsidR="009E2796" w:rsidRPr="00B74714">
        <w:rPr>
          <w:spacing w:val="-2"/>
          <w:sz w:val="22"/>
          <w:lang w:val="de-DE"/>
        </w:rPr>
        <w:t xml:space="preserve">der </w:t>
      </w:r>
      <w:r w:rsidRPr="00B74714">
        <w:rPr>
          <w:spacing w:val="-2"/>
          <w:sz w:val="22"/>
          <w:lang w:val="de-DE"/>
        </w:rPr>
        <w:t xml:space="preserve">Chemie und </w:t>
      </w:r>
      <w:r w:rsidR="00B22412">
        <w:rPr>
          <w:spacing w:val="-2"/>
          <w:sz w:val="22"/>
          <w:lang w:val="de-DE"/>
        </w:rPr>
        <w:t xml:space="preserve">der </w:t>
      </w:r>
      <w:r w:rsidRPr="00B74714">
        <w:rPr>
          <w:spacing w:val="-2"/>
          <w:sz w:val="22"/>
          <w:lang w:val="de-DE"/>
        </w:rPr>
        <w:t>Pharmazie</w:t>
      </w:r>
    </w:p>
    <w:p w14:paraId="560A061E" w14:textId="77777777" w:rsidR="00E27B0F" w:rsidRPr="00B74714" w:rsidRDefault="00E27B0F" w:rsidP="00E14FF8">
      <w:pPr>
        <w:tabs>
          <w:tab w:val="left" w:pos="-720"/>
          <w:tab w:val="left" w:pos="0"/>
          <w:tab w:val="left" w:pos="360"/>
          <w:tab w:val="left" w:pos="720"/>
        </w:tabs>
        <w:suppressAutoHyphens/>
        <w:jc w:val="both"/>
        <w:rPr>
          <w:spacing w:val="-2"/>
          <w:sz w:val="22"/>
          <w:lang w:val="de-DE"/>
        </w:rPr>
      </w:pPr>
    </w:p>
    <w:p w14:paraId="412FBFA8" w14:textId="48D23938" w:rsidR="00C20736" w:rsidRPr="00B74714" w:rsidRDefault="002A03E0">
      <w:pPr>
        <w:tabs>
          <w:tab w:val="left" w:pos="-720"/>
          <w:tab w:val="left" w:pos="0"/>
          <w:tab w:val="left" w:pos="360"/>
          <w:tab w:val="left" w:pos="720"/>
        </w:tabs>
        <w:suppressAutoHyphens/>
        <w:jc w:val="both"/>
        <w:rPr>
          <w:spacing w:val="-2"/>
          <w:sz w:val="22"/>
          <w:lang w:val="de-DE"/>
        </w:rPr>
      </w:pPr>
      <w:r w:rsidRPr="00B74714">
        <w:rPr>
          <w:spacing w:val="-2"/>
          <w:sz w:val="22"/>
          <w:lang w:val="de-DE"/>
        </w:rPr>
        <w:t>O</w:t>
      </w:r>
      <w:r w:rsidRPr="00B74714">
        <w:rPr>
          <w:rStyle w:val="Appelnotedebasdep"/>
          <w:spacing w:val="-2"/>
          <w:sz w:val="22"/>
          <w:lang w:val="de-DE"/>
        </w:rPr>
        <w:footnoteReference w:id="10"/>
      </w:r>
      <w:r w:rsidRPr="00B74714">
        <w:rPr>
          <w:spacing w:val="-2"/>
          <w:sz w:val="22"/>
          <w:lang w:val="de-DE"/>
        </w:rPr>
        <w:t xml:space="preserve"> wenn d</w:t>
      </w:r>
      <w:r w:rsidR="00B87629">
        <w:rPr>
          <w:spacing w:val="-2"/>
          <w:sz w:val="22"/>
          <w:lang w:val="de-DE"/>
        </w:rPr>
        <w:t>er Ausschuss</w:t>
      </w:r>
      <w:r w:rsidR="00FB1BB5">
        <w:rPr>
          <w:spacing w:val="-2"/>
          <w:sz w:val="22"/>
          <w:lang w:val="de-DE"/>
        </w:rPr>
        <w:t xml:space="preserve"> für die</w:t>
      </w:r>
      <w:r w:rsidR="0017500C" w:rsidRPr="00B74714">
        <w:rPr>
          <w:spacing w:val="-2"/>
          <w:sz w:val="22"/>
          <w:lang w:val="de-DE"/>
        </w:rPr>
        <w:t xml:space="preserve"> </w:t>
      </w:r>
      <w:r w:rsidR="00FB1BB5">
        <w:rPr>
          <w:spacing w:val="-2"/>
          <w:sz w:val="22"/>
          <w:lang w:val="de-DE"/>
        </w:rPr>
        <w:t>Z</w:t>
      </w:r>
      <w:r w:rsidR="0017500C" w:rsidRPr="00B74714">
        <w:rPr>
          <w:spacing w:val="-2"/>
          <w:sz w:val="22"/>
          <w:lang w:val="de-DE"/>
        </w:rPr>
        <w:t>ulass</w:t>
      </w:r>
      <w:r w:rsidR="00FB1BB5">
        <w:rPr>
          <w:spacing w:val="-2"/>
          <w:sz w:val="22"/>
          <w:lang w:val="de-DE"/>
        </w:rPr>
        <w:t>ung</w:t>
      </w:r>
      <w:r w:rsidR="0017500C" w:rsidRPr="00B74714">
        <w:rPr>
          <w:spacing w:val="-2"/>
          <w:sz w:val="22"/>
          <w:lang w:val="de-DE"/>
        </w:rPr>
        <w:t xml:space="preserve"> </w:t>
      </w:r>
      <w:r w:rsidR="00FB1BB5">
        <w:rPr>
          <w:spacing w:val="-2"/>
          <w:sz w:val="22"/>
          <w:lang w:val="de-DE"/>
        </w:rPr>
        <w:t xml:space="preserve">der </w:t>
      </w:r>
      <w:r w:rsidR="0017500C" w:rsidRPr="00B74714">
        <w:rPr>
          <w:spacing w:val="-2"/>
          <w:sz w:val="22"/>
          <w:lang w:val="de-DE"/>
        </w:rPr>
        <w:t>Vertreter</w:t>
      </w:r>
      <w:r w:rsidRPr="00B74714">
        <w:rPr>
          <w:spacing w:val="-2"/>
          <w:sz w:val="22"/>
          <w:lang w:val="de-DE"/>
        </w:rPr>
        <w:t xml:space="preserve"> </w:t>
      </w:r>
      <w:r w:rsidR="00FB1BB5">
        <w:rPr>
          <w:spacing w:val="-2"/>
          <w:sz w:val="22"/>
          <w:lang w:val="de-DE"/>
        </w:rPr>
        <w:t>auf dem Gebiet des P</w:t>
      </w:r>
      <w:r w:rsidR="0017500C" w:rsidRPr="00B74714">
        <w:rPr>
          <w:spacing w:val="-2"/>
          <w:sz w:val="22"/>
          <w:lang w:val="de-DE"/>
        </w:rPr>
        <w:t>atent</w:t>
      </w:r>
      <w:r w:rsidR="00FB1BB5">
        <w:rPr>
          <w:spacing w:val="-2"/>
          <w:sz w:val="22"/>
          <w:lang w:val="de-DE"/>
        </w:rPr>
        <w:t>wesens</w:t>
      </w:r>
      <w:r w:rsidR="00CF6C24" w:rsidRPr="00B74714">
        <w:rPr>
          <w:spacing w:val="-2"/>
          <w:sz w:val="22"/>
          <w:lang w:val="de-DE"/>
        </w:rPr>
        <w:t xml:space="preserve"> </w:t>
      </w:r>
      <w:r w:rsidR="00582D2F">
        <w:rPr>
          <w:spacing w:val="-2"/>
          <w:sz w:val="22"/>
          <w:lang w:val="de-DE"/>
        </w:rPr>
        <w:t>dies</w:t>
      </w:r>
      <w:r w:rsidR="00CF6C24" w:rsidRPr="00B74714">
        <w:rPr>
          <w:spacing w:val="-2"/>
          <w:sz w:val="22"/>
          <w:lang w:val="de-DE"/>
        </w:rPr>
        <w:t xml:space="preserve"> beschließ</w:t>
      </w:r>
      <w:r w:rsidR="0017500C" w:rsidRPr="00B74714">
        <w:rPr>
          <w:spacing w:val="-2"/>
          <w:sz w:val="22"/>
          <w:lang w:val="de-DE"/>
        </w:rPr>
        <w:t>t,</w:t>
      </w:r>
      <w:r w:rsidRPr="00B74714">
        <w:rPr>
          <w:spacing w:val="-2"/>
          <w:sz w:val="22"/>
          <w:lang w:val="de-DE"/>
        </w:rPr>
        <w:t xml:space="preserve"> eine Einladung zu eine</w:t>
      </w:r>
      <w:r w:rsidR="00542383">
        <w:rPr>
          <w:spacing w:val="-2"/>
          <w:sz w:val="22"/>
          <w:lang w:val="de-DE"/>
        </w:rPr>
        <w:t>r</w:t>
      </w:r>
      <w:r w:rsidR="0017500C" w:rsidRPr="00B74714">
        <w:rPr>
          <w:spacing w:val="-2"/>
          <w:sz w:val="22"/>
          <w:lang w:val="de-DE"/>
        </w:rPr>
        <w:t xml:space="preserve"> Eignungs</w:t>
      </w:r>
      <w:r w:rsidR="00542383">
        <w:rPr>
          <w:spacing w:val="-2"/>
          <w:sz w:val="22"/>
          <w:lang w:val="de-DE"/>
        </w:rPr>
        <w:t>prüfung</w:t>
      </w:r>
      <w:r w:rsidR="0017500C" w:rsidRPr="00B74714">
        <w:rPr>
          <w:spacing w:val="-2"/>
          <w:sz w:val="22"/>
          <w:lang w:val="de-DE"/>
        </w:rPr>
        <w:t xml:space="preserve"> gemäß </w:t>
      </w:r>
      <w:r w:rsidR="00E61B06">
        <w:rPr>
          <w:spacing w:val="-2"/>
          <w:sz w:val="22"/>
          <w:lang w:val="de-DE"/>
        </w:rPr>
        <w:t xml:space="preserve">den </w:t>
      </w:r>
      <w:r w:rsidR="00E36154">
        <w:rPr>
          <w:spacing w:val="-2"/>
          <w:sz w:val="22"/>
          <w:lang w:val="de-DE"/>
        </w:rPr>
        <w:t>Artikel</w:t>
      </w:r>
      <w:r w:rsidR="00E61B06">
        <w:rPr>
          <w:spacing w:val="-2"/>
          <w:sz w:val="22"/>
          <w:lang w:val="de-DE"/>
        </w:rPr>
        <w:t>n</w:t>
      </w:r>
      <w:r w:rsidR="00E36154">
        <w:rPr>
          <w:spacing w:val="-2"/>
          <w:sz w:val="22"/>
          <w:lang w:val="de-DE"/>
        </w:rPr>
        <w:t> </w:t>
      </w:r>
      <w:r w:rsidR="0017500C" w:rsidRPr="00B74714">
        <w:rPr>
          <w:spacing w:val="-2"/>
          <w:sz w:val="22"/>
          <w:lang w:val="de-DE"/>
        </w:rPr>
        <w:t>1</w:t>
      </w:r>
      <w:r w:rsidR="00D44C80">
        <w:rPr>
          <w:spacing w:val="-2"/>
          <w:sz w:val="22"/>
          <w:lang w:val="de-DE"/>
        </w:rPr>
        <w:t>6</w:t>
      </w:r>
      <w:r w:rsidR="0017500C" w:rsidRPr="00B74714">
        <w:rPr>
          <w:spacing w:val="-2"/>
          <w:sz w:val="22"/>
          <w:lang w:val="de-DE"/>
        </w:rPr>
        <w:t xml:space="preserve"> und </w:t>
      </w:r>
      <w:r w:rsidR="00D44C80">
        <w:rPr>
          <w:spacing w:val="-2"/>
          <w:sz w:val="22"/>
          <w:lang w:val="de-DE"/>
        </w:rPr>
        <w:t>36</w:t>
      </w:r>
      <w:r w:rsidRPr="00B74714">
        <w:rPr>
          <w:spacing w:val="-2"/>
          <w:sz w:val="22"/>
          <w:lang w:val="de-DE"/>
        </w:rPr>
        <w:t xml:space="preserve"> des </w:t>
      </w:r>
      <w:r w:rsidR="00927338">
        <w:rPr>
          <w:spacing w:val="-2"/>
          <w:sz w:val="22"/>
          <w:lang w:val="de-DE"/>
        </w:rPr>
        <w:t>obengenannten</w:t>
      </w:r>
      <w:r w:rsidRPr="00B74714">
        <w:rPr>
          <w:spacing w:val="-2"/>
          <w:sz w:val="22"/>
          <w:lang w:val="de-DE"/>
        </w:rPr>
        <w:t xml:space="preserve"> Königlichen Erlasses vom </w:t>
      </w:r>
      <w:r w:rsidR="00097CA9">
        <w:rPr>
          <w:spacing w:val="-2"/>
          <w:sz w:val="22"/>
          <w:lang w:val="de-DE"/>
        </w:rPr>
        <w:t>30. September 2020</w:t>
      </w:r>
      <w:r w:rsidRPr="00B74714">
        <w:rPr>
          <w:spacing w:val="-2"/>
          <w:sz w:val="22"/>
          <w:lang w:val="de-DE"/>
        </w:rPr>
        <w:t>.</w:t>
      </w:r>
    </w:p>
    <w:p w14:paraId="2709B995" w14:textId="7EB566F3" w:rsidR="00C91B64" w:rsidRDefault="00C91B64">
      <w:pPr>
        <w:tabs>
          <w:tab w:val="left" w:pos="-720"/>
          <w:tab w:val="left" w:pos="0"/>
          <w:tab w:val="left" w:pos="360"/>
          <w:tab w:val="left" w:pos="720"/>
        </w:tabs>
        <w:suppressAutoHyphens/>
        <w:jc w:val="both"/>
        <w:rPr>
          <w:spacing w:val="-2"/>
          <w:sz w:val="22"/>
          <w:lang w:val="de-DE"/>
        </w:rPr>
      </w:pPr>
    </w:p>
    <w:p w14:paraId="103B6441" w14:textId="5181BB59" w:rsidR="00A0323D" w:rsidRDefault="00A0323D">
      <w:pPr>
        <w:tabs>
          <w:tab w:val="left" w:pos="-720"/>
          <w:tab w:val="left" w:pos="0"/>
          <w:tab w:val="left" w:pos="360"/>
          <w:tab w:val="left" w:pos="720"/>
        </w:tabs>
        <w:suppressAutoHyphens/>
        <w:jc w:val="both"/>
        <w:rPr>
          <w:spacing w:val="-2"/>
          <w:sz w:val="22"/>
          <w:lang w:val="de-DE"/>
        </w:rPr>
      </w:pPr>
    </w:p>
    <w:p w14:paraId="1F742B25" w14:textId="46A7EBC7" w:rsidR="009C7B92" w:rsidRDefault="009C7B92">
      <w:pPr>
        <w:tabs>
          <w:tab w:val="left" w:pos="-720"/>
          <w:tab w:val="left" w:pos="0"/>
          <w:tab w:val="left" w:pos="360"/>
          <w:tab w:val="left" w:pos="720"/>
        </w:tabs>
        <w:suppressAutoHyphens/>
        <w:jc w:val="both"/>
        <w:rPr>
          <w:spacing w:val="-2"/>
          <w:sz w:val="22"/>
          <w:lang w:val="de-DE"/>
        </w:rPr>
      </w:pPr>
    </w:p>
    <w:p w14:paraId="2BAB1EB4" w14:textId="77777777" w:rsidR="009C7B92" w:rsidRPr="00605BB7" w:rsidRDefault="009C7B92">
      <w:pPr>
        <w:tabs>
          <w:tab w:val="left" w:pos="-720"/>
          <w:tab w:val="left" w:pos="0"/>
          <w:tab w:val="left" w:pos="360"/>
          <w:tab w:val="left" w:pos="720"/>
        </w:tabs>
        <w:suppressAutoHyphens/>
        <w:jc w:val="both"/>
        <w:rPr>
          <w:spacing w:val="-2"/>
          <w:sz w:val="22"/>
          <w:lang w:val="de-DE"/>
        </w:rPr>
      </w:pPr>
    </w:p>
    <w:p w14:paraId="09D5DF0B" w14:textId="699697D6" w:rsidR="00C20736" w:rsidRPr="00605BB7" w:rsidRDefault="00825191">
      <w:pPr>
        <w:tabs>
          <w:tab w:val="left" w:pos="-720"/>
          <w:tab w:val="left" w:pos="0"/>
          <w:tab w:val="left" w:pos="360"/>
          <w:tab w:val="left" w:pos="720"/>
        </w:tabs>
        <w:suppressAutoHyphens/>
        <w:jc w:val="both"/>
        <w:rPr>
          <w:spacing w:val="-2"/>
          <w:sz w:val="22"/>
          <w:lang w:val="de-DE"/>
        </w:rPr>
      </w:pPr>
      <w:r>
        <w:rPr>
          <w:b/>
          <w:spacing w:val="-2"/>
          <w:sz w:val="22"/>
          <w:lang w:val="de-DE"/>
        </w:rPr>
        <w:tab/>
      </w:r>
      <w:r w:rsidR="001B42DC" w:rsidRPr="00B74714">
        <w:rPr>
          <w:b/>
          <w:spacing w:val="-2"/>
          <w:sz w:val="22"/>
          <w:lang w:val="de-DE"/>
        </w:rPr>
        <w:t>Der/die</w:t>
      </w:r>
      <w:r w:rsidR="001B42DC">
        <w:rPr>
          <w:b/>
          <w:spacing w:val="-2"/>
          <w:sz w:val="22"/>
          <w:lang w:val="de-DE"/>
        </w:rPr>
        <w:t xml:space="preserve"> </w:t>
      </w:r>
      <w:r w:rsidR="00E95630" w:rsidRPr="00E95630">
        <w:rPr>
          <w:b/>
          <w:spacing w:val="-2"/>
          <w:sz w:val="22"/>
          <w:lang w:val="de-DE"/>
        </w:rPr>
        <w:t xml:space="preserve">Unterzeichnete nimmt zur Kenntnis, </w:t>
      </w:r>
      <w:r w:rsidR="00C1347B">
        <w:rPr>
          <w:spacing w:val="-2"/>
          <w:sz w:val="22"/>
          <w:lang w:val="de-DE"/>
        </w:rPr>
        <w:t>dass</w:t>
      </w:r>
      <w:r w:rsidR="001B42DC">
        <w:rPr>
          <w:spacing w:val="-2"/>
          <w:sz w:val="22"/>
          <w:lang w:val="de-DE"/>
        </w:rPr>
        <w:t>,</w:t>
      </w:r>
      <w:r w:rsidR="00E95630" w:rsidRPr="00E95630">
        <w:rPr>
          <w:spacing w:val="-2"/>
          <w:sz w:val="22"/>
          <w:lang w:val="de-DE"/>
        </w:rPr>
        <w:t xml:space="preserve"> in Anwendung </w:t>
      </w:r>
      <w:r w:rsidR="002B65A0">
        <w:rPr>
          <w:spacing w:val="-2"/>
          <w:sz w:val="22"/>
          <w:lang w:val="de-DE"/>
        </w:rPr>
        <w:t>des</w:t>
      </w:r>
      <w:r w:rsidR="00E95630" w:rsidRPr="00E95630">
        <w:rPr>
          <w:spacing w:val="-2"/>
          <w:sz w:val="22"/>
          <w:lang w:val="de-DE"/>
        </w:rPr>
        <w:t xml:space="preserve"> </w:t>
      </w:r>
      <w:r w:rsidR="00E36154">
        <w:rPr>
          <w:spacing w:val="-2"/>
          <w:sz w:val="22"/>
          <w:lang w:val="de-DE"/>
        </w:rPr>
        <w:t>Artikel</w:t>
      </w:r>
      <w:r w:rsidR="002B65A0">
        <w:rPr>
          <w:spacing w:val="-2"/>
          <w:sz w:val="22"/>
          <w:lang w:val="de-DE"/>
        </w:rPr>
        <w:t>s</w:t>
      </w:r>
      <w:r w:rsidR="00E36154">
        <w:rPr>
          <w:spacing w:val="-2"/>
          <w:sz w:val="22"/>
          <w:lang w:val="de-DE"/>
        </w:rPr>
        <w:t> </w:t>
      </w:r>
      <w:r w:rsidR="00E95630">
        <w:rPr>
          <w:spacing w:val="-2"/>
          <w:sz w:val="22"/>
          <w:lang w:val="de-DE"/>
        </w:rPr>
        <w:t xml:space="preserve">XI.72 </w:t>
      </w:r>
      <w:r w:rsidR="002B65A0">
        <w:rPr>
          <w:spacing w:val="-2"/>
          <w:sz w:val="22"/>
          <w:lang w:val="de-DE"/>
        </w:rPr>
        <w:t>Nr.</w:t>
      </w:r>
      <w:r w:rsidR="007E443F">
        <w:rPr>
          <w:spacing w:val="-2"/>
          <w:sz w:val="22"/>
          <w:lang w:val="de-DE"/>
        </w:rPr>
        <w:t> </w:t>
      </w:r>
      <w:r w:rsidR="00E95630">
        <w:rPr>
          <w:spacing w:val="-2"/>
          <w:sz w:val="22"/>
          <w:lang w:val="de-DE"/>
        </w:rPr>
        <w:t>5</w:t>
      </w:r>
      <w:r w:rsidR="00E95630" w:rsidRPr="00E95630">
        <w:rPr>
          <w:spacing w:val="-2"/>
          <w:sz w:val="22"/>
          <w:lang w:val="de-DE"/>
        </w:rPr>
        <w:t xml:space="preserve"> des </w:t>
      </w:r>
      <w:r w:rsidR="00E95630">
        <w:rPr>
          <w:spacing w:val="-2"/>
          <w:sz w:val="22"/>
          <w:lang w:val="de-DE"/>
        </w:rPr>
        <w:t>Wirtscha</w:t>
      </w:r>
      <w:r w:rsidR="00C1347B">
        <w:rPr>
          <w:spacing w:val="-2"/>
          <w:sz w:val="22"/>
          <w:lang w:val="de-DE"/>
        </w:rPr>
        <w:t>f</w:t>
      </w:r>
      <w:r w:rsidR="00E95630">
        <w:rPr>
          <w:spacing w:val="-2"/>
          <w:sz w:val="22"/>
          <w:lang w:val="de-DE"/>
        </w:rPr>
        <w:t>tsgesetzbuches</w:t>
      </w:r>
      <w:r w:rsidR="00E95630" w:rsidRPr="00E95630">
        <w:rPr>
          <w:spacing w:val="-2"/>
          <w:sz w:val="22"/>
          <w:lang w:val="de-DE"/>
        </w:rPr>
        <w:t>, das Vorlegen von Unterlagen oder das Abgeben von Erklärungen deren Inhalt der Wirklichkeit nicht entspr</w:t>
      </w:r>
      <w:r w:rsidR="001B42DC">
        <w:rPr>
          <w:spacing w:val="-2"/>
          <w:sz w:val="22"/>
          <w:lang w:val="de-DE"/>
        </w:rPr>
        <w:t>echen</w:t>
      </w:r>
      <w:r w:rsidR="00E95630" w:rsidRPr="00E95630">
        <w:rPr>
          <w:spacing w:val="-2"/>
          <w:sz w:val="22"/>
          <w:lang w:val="de-DE"/>
        </w:rPr>
        <w:t>, die Streichung aus dem Register der zugelassenen Vertreter zur Folge haben kann</w:t>
      </w:r>
      <w:r w:rsidR="00C20736" w:rsidRPr="00605BB7">
        <w:rPr>
          <w:spacing w:val="-2"/>
          <w:sz w:val="22"/>
          <w:lang w:val="de-DE"/>
        </w:rPr>
        <w:t>.</w:t>
      </w:r>
    </w:p>
    <w:p w14:paraId="19E5DA5A" w14:textId="77777777" w:rsidR="006D5F2E" w:rsidRDefault="006D5F2E">
      <w:pPr>
        <w:rPr>
          <w:spacing w:val="-2"/>
          <w:sz w:val="22"/>
          <w:lang w:val="de-DE"/>
        </w:rPr>
      </w:pPr>
      <w:r>
        <w:rPr>
          <w:spacing w:val="-2"/>
          <w:sz w:val="22"/>
          <w:lang w:val="de-DE"/>
        </w:rPr>
        <w:br w:type="page"/>
      </w:r>
    </w:p>
    <w:p w14:paraId="6CDA6AC8" w14:textId="514BDD6F" w:rsidR="00C20736" w:rsidRPr="00605BB7" w:rsidRDefault="001B42DC">
      <w:pPr>
        <w:tabs>
          <w:tab w:val="left" w:pos="-720"/>
          <w:tab w:val="left" w:pos="0"/>
          <w:tab w:val="left" w:pos="360"/>
          <w:tab w:val="left" w:pos="720"/>
        </w:tabs>
        <w:suppressAutoHyphens/>
        <w:jc w:val="both"/>
        <w:rPr>
          <w:spacing w:val="-2"/>
          <w:sz w:val="22"/>
          <w:lang w:val="de-DE"/>
        </w:rPr>
      </w:pPr>
      <w:r w:rsidRPr="00B74714">
        <w:rPr>
          <w:b/>
          <w:spacing w:val="-2"/>
          <w:sz w:val="22"/>
          <w:lang w:val="de-DE"/>
        </w:rPr>
        <w:lastRenderedPageBreak/>
        <w:t>Der/die</w:t>
      </w:r>
      <w:r>
        <w:rPr>
          <w:b/>
          <w:spacing w:val="-2"/>
          <w:sz w:val="22"/>
          <w:lang w:val="de-DE"/>
        </w:rPr>
        <w:t xml:space="preserve"> </w:t>
      </w:r>
      <w:r w:rsidR="00E95630" w:rsidRPr="00E95630">
        <w:rPr>
          <w:b/>
          <w:spacing w:val="-2"/>
          <w:sz w:val="22"/>
          <w:lang w:val="de-DE"/>
        </w:rPr>
        <w:t>Unterzeichnete erklärt</w:t>
      </w:r>
      <w:r>
        <w:rPr>
          <w:b/>
          <w:spacing w:val="-2"/>
          <w:sz w:val="22"/>
          <w:lang w:val="de-DE"/>
        </w:rPr>
        <w:t>,</w:t>
      </w:r>
      <w:r w:rsidR="00E95630" w:rsidRPr="00E95630">
        <w:rPr>
          <w:b/>
          <w:spacing w:val="-2"/>
          <w:sz w:val="22"/>
          <w:lang w:val="de-DE"/>
        </w:rPr>
        <w:t xml:space="preserve"> vo</w:t>
      </w:r>
      <w:r>
        <w:rPr>
          <w:b/>
          <w:spacing w:val="-2"/>
          <w:sz w:val="22"/>
          <w:lang w:val="de-DE"/>
        </w:rPr>
        <w:t>n den</w:t>
      </w:r>
      <w:r w:rsidR="00E95630" w:rsidRPr="00E95630">
        <w:rPr>
          <w:b/>
          <w:spacing w:val="-2"/>
          <w:sz w:val="22"/>
          <w:lang w:val="de-DE"/>
        </w:rPr>
        <w:t xml:space="preserve"> geltenden Reg</w:t>
      </w:r>
      <w:r>
        <w:rPr>
          <w:b/>
          <w:spacing w:val="-2"/>
          <w:sz w:val="22"/>
          <w:lang w:val="de-DE"/>
        </w:rPr>
        <w:t>elungen</w:t>
      </w:r>
      <w:r w:rsidR="00E95630" w:rsidRPr="00E95630">
        <w:rPr>
          <w:b/>
          <w:spacing w:val="-2"/>
          <w:sz w:val="22"/>
          <w:lang w:val="de-DE"/>
        </w:rPr>
        <w:t xml:space="preserve"> über die Eintragung in das Register der zugelassenen Vertreter Kenntnis genommen zu haben</w:t>
      </w:r>
      <w:r w:rsidR="00C20736" w:rsidRPr="00605BB7">
        <w:rPr>
          <w:b/>
          <w:spacing w:val="-2"/>
          <w:sz w:val="22"/>
          <w:lang w:val="de-DE"/>
        </w:rPr>
        <w:t>.</w:t>
      </w:r>
    </w:p>
    <w:p w14:paraId="123F66EE" w14:textId="667ACC5B" w:rsidR="00C20736" w:rsidRPr="00605BB7" w:rsidRDefault="00C20736" w:rsidP="00E95630">
      <w:pPr>
        <w:tabs>
          <w:tab w:val="left" w:pos="-720"/>
          <w:tab w:val="left" w:pos="0"/>
          <w:tab w:val="left" w:pos="1715"/>
        </w:tabs>
        <w:suppressAutoHyphens/>
        <w:jc w:val="both"/>
        <w:rPr>
          <w:spacing w:val="-2"/>
          <w:sz w:val="22"/>
          <w:lang w:val="de-DE"/>
        </w:rPr>
      </w:pPr>
    </w:p>
    <w:p w14:paraId="255C7E12" w14:textId="0FFEA185" w:rsidR="00C20736" w:rsidRPr="00605BB7" w:rsidRDefault="00C20736">
      <w:pPr>
        <w:tabs>
          <w:tab w:val="left" w:pos="6096"/>
        </w:tabs>
        <w:ind w:left="708" w:firstLine="708"/>
        <w:rPr>
          <w:spacing w:val="-2"/>
          <w:sz w:val="22"/>
          <w:lang w:val="de-DE"/>
        </w:rPr>
      </w:pPr>
      <w:r w:rsidRPr="00605BB7">
        <w:rPr>
          <w:spacing w:val="-2"/>
          <w:sz w:val="22"/>
          <w:lang w:val="de-DE"/>
        </w:rPr>
        <w:tab/>
      </w:r>
      <w:r w:rsidR="00F65CFB">
        <w:rPr>
          <w:spacing w:val="-2"/>
          <w:sz w:val="22"/>
          <w:lang w:val="de-DE"/>
        </w:rPr>
        <w:t>Ort</w:t>
      </w:r>
      <w:r w:rsidR="007E443F">
        <w:rPr>
          <w:spacing w:val="-2"/>
          <w:sz w:val="22"/>
          <w:lang w:val="de-DE"/>
        </w:rPr>
        <w:t>:</w:t>
      </w:r>
      <w:r w:rsidR="006D5F2E">
        <w:rPr>
          <w:spacing w:val="-2"/>
          <w:sz w:val="22"/>
          <w:lang w:val="de-DE"/>
        </w:rPr>
        <w:t xml:space="preserve"> </w:t>
      </w:r>
      <w:r w:rsidR="008F55DC" w:rsidRPr="00605BB7">
        <w:rPr>
          <w:spacing w:val="-2"/>
          <w:sz w:val="22"/>
          <w:lang w:val="de-DE"/>
        </w:rPr>
        <w:t>………</w:t>
      </w:r>
      <w:r w:rsidR="007E443F">
        <w:rPr>
          <w:spacing w:val="-2"/>
          <w:sz w:val="22"/>
          <w:lang w:val="de-DE"/>
        </w:rPr>
        <w:t>……….</w:t>
      </w:r>
    </w:p>
    <w:p w14:paraId="685D488F" w14:textId="3687125B" w:rsidR="00C20736" w:rsidRPr="00605BB7" w:rsidRDefault="00C20736">
      <w:pPr>
        <w:tabs>
          <w:tab w:val="left" w:pos="6096"/>
        </w:tabs>
        <w:rPr>
          <w:spacing w:val="-2"/>
          <w:sz w:val="22"/>
          <w:lang w:val="de-DE"/>
        </w:rPr>
      </w:pPr>
      <w:r w:rsidRPr="00605BB7">
        <w:rPr>
          <w:spacing w:val="-2"/>
          <w:sz w:val="22"/>
          <w:lang w:val="de-DE"/>
        </w:rPr>
        <w:tab/>
      </w:r>
      <w:r w:rsidR="00E95630">
        <w:rPr>
          <w:spacing w:val="-2"/>
          <w:sz w:val="22"/>
          <w:lang w:val="de-DE"/>
        </w:rPr>
        <w:t>D</w:t>
      </w:r>
      <w:r w:rsidR="00F65CFB">
        <w:rPr>
          <w:spacing w:val="-2"/>
          <w:sz w:val="22"/>
          <w:lang w:val="de-DE"/>
        </w:rPr>
        <w:t>atum</w:t>
      </w:r>
      <w:r w:rsidR="007E443F">
        <w:rPr>
          <w:spacing w:val="-2"/>
          <w:sz w:val="22"/>
          <w:lang w:val="de-DE"/>
        </w:rPr>
        <w:t>:</w:t>
      </w:r>
      <w:r w:rsidRPr="00605BB7">
        <w:rPr>
          <w:spacing w:val="-2"/>
          <w:sz w:val="22"/>
          <w:lang w:val="de-DE"/>
        </w:rPr>
        <w:t xml:space="preserve"> </w:t>
      </w:r>
      <w:r w:rsidR="008F55DC" w:rsidRPr="00605BB7">
        <w:rPr>
          <w:spacing w:val="-2"/>
          <w:sz w:val="22"/>
          <w:lang w:val="de-DE"/>
        </w:rPr>
        <w:t>……</w:t>
      </w:r>
      <w:r w:rsidR="007E443F">
        <w:rPr>
          <w:spacing w:val="-2"/>
          <w:sz w:val="22"/>
          <w:lang w:val="de-DE"/>
        </w:rPr>
        <w:t>………</w:t>
      </w:r>
    </w:p>
    <w:p w14:paraId="5DB595DA" w14:textId="5673EF69" w:rsidR="00C20736" w:rsidRPr="00605BB7" w:rsidRDefault="00C20736">
      <w:pPr>
        <w:tabs>
          <w:tab w:val="left" w:pos="6096"/>
        </w:tabs>
        <w:rPr>
          <w:spacing w:val="-2"/>
          <w:sz w:val="22"/>
          <w:lang w:val="de-DE"/>
        </w:rPr>
      </w:pPr>
      <w:r w:rsidRPr="00605BB7">
        <w:rPr>
          <w:spacing w:val="-2"/>
          <w:sz w:val="22"/>
          <w:lang w:val="de-DE"/>
        </w:rPr>
        <w:tab/>
        <w:t>(</w:t>
      </w:r>
      <w:r w:rsidR="00E95630">
        <w:rPr>
          <w:spacing w:val="-2"/>
          <w:sz w:val="22"/>
          <w:lang w:val="de-DE"/>
        </w:rPr>
        <w:t>Unterschrift</w:t>
      </w:r>
      <w:r w:rsidRPr="00605BB7">
        <w:rPr>
          <w:spacing w:val="-2"/>
          <w:sz w:val="22"/>
          <w:lang w:val="de-DE"/>
        </w:rPr>
        <w:t>)</w:t>
      </w:r>
    </w:p>
    <w:p w14:paraId="1A42A85C" w14:textId="77777777" w:rsidR="00C20736" w:rsidRPr="00605BB7" w:rsidRDefault="00C20736">
      <w:pPr>
        <w:rPr>
          <w:spacing w:val="-2"/>
          <w:sz w:val="22"/>
          <w:lang w:val="de-DE"/>
        </w:rPr>
      </w:pPr>
    </w:p>
    <w:p w14:paraId="0A4194F0" w14:textId="77777777" w:rsidR="00C20736" w:rsidRPr="00605BB7" w:rsidRDefault="00C20736">
      <w:pPr>
        <w:rPr>
          <w:spacing w:val="-2"/>
          <w:sz w:val="22"/>
          <w:lang w:val="de-DE"/>
        </w:rPr>
      </w:pPr>
    </w:p>
    <w:p w14:paraId="10FB618E" w14:textId="77777777" w:rsidR="00C20736" w:rsidRPr="00605BB7" w:rsidRDefault="00C20736">
      <w:pPr>
        <w:rPr>
          <w:spacing w:val="-2"/>
          <w:sz w:val="22"/>
          <w:lang w:val="de-DE"/>
        </w:rPr>
      </w:pPr>
    </w:p>
    <w:p w14:paraId="16DA3811" w14:textId="77777777" w:rsidR="00C20736" w:rsidRPr="00605BB7" w:rsidRDefault="00C20736">
      <w:pPr>
        <w:rPr>
          <w:spacing w:val="-2"/>
          <w:sz w:val="22"/>
          <w:lang w:val="de-DE"/>
        </w:rPr>
      </w:pPr>
    </w:p>
    <w:p w14:paraId="4CA58F7C" w14:textId="73480CA5" w:rsidR="00C20736" w:rsidRDefault="00E95630">
      <w:pPr>
        <w:tabs>
          <w:tab w:val="left" w:pos="-720"/>
          <w:tab w:val="left" w:pos="0"/>
          <w:tab w:val="left" w:pos="360"/>
          <w:tab w:val="left" w:pos="720"/>
        </w:tabs>
        <w:suppressAutoHyphens/>
        <w:jc w:val="both"/>
        <w:rPr>
          <w:spacing w:val="-2"/>
          <w:sz w:val="22"/>
          <w:lang w:val="de-DE"/>
        </w:rPr>
      </w:pPr>
      <w:r w:rsidRPr="00E95630">
        <w:rPr>
          <w:spacing w:val="-2"/>
          <w:sz w:val="22"/>
          <w:lang w:val="de-DE"/>
        </w:rPr>
        <w:t>Liste der diesem Formular beigefügten Unterlagen</w:t>
      </w:r>
      <w:r w:rsidR="00C20736" w:rsidRPr="00605BB7">
        <w:rPr>
          <w:spacing w:val="-2"/>
          <w:sz w:val="22"/>
          <w:lang w:val="de-DE"/>
        </w:rPr>
        <w:t>:</w:t>
      </w:r>
    </w:p>
    <w:p w14:paraId="2E19FB78" w14:textId="77777777" w:rsidR="004266B5" w:rsidRPr="00605BB7" w:rsidRDefault="004266B5">
      <w:pPr>
        <w:tabs>
          <w:tab w:val="left" w:pos="-720"/>
          <w:tab w:val="left" w:pos="0"/>
          <w:tab w:val="left" w:pos="360"/>
          <w:tab w:val="left" w:pos="720"/>
        </w:tabs>
        <w:suppressAutoHyphens/>
        <w:jc w:val="both"/>
        <w:rPr>
          <w:spacing w:val="-2"/>
          <w:sz w:val="22"/>
          <w:lang w:val="de-DE"/>
        </w:rPr>
      </w:pPr>
    </w:p>
    <w:p w14:paraId="56076414" w14:textId="77777777" w:rsidR="007E443F" w:rsidRPr="00B74714" w:rsidRDefault="007E443F" w:rsidP="007E443F">
      <w:pPr>
        <w:pStyle w:val="Textebrut"/>
        <w:rPr>
          <w:rFonts w:ascii="Times New Roman" w:hAnsi="Times New Roman"/>
          <w:sz w:val="22"/>
          <w:lang w:val="de-DE"/>
        </w:rPr>
      </w:pPr>
      <w:r w:rsidRPr="00B74714">
        <w:rPr>
          <w:rFonts w:ascii="Times New Roman" w:hAnsi="Times New Roman"/>
          <w:sz w:val="22"/>
          <w:lang w:val="de-DE"/>
        </w:rPr>
        <w:t>1 ...................................</w:t>
      </w:r>
    </w:p>
    <w:p w14:paraId="74972FA6" w14:textId="77777777" w:rsidR="007E443F" w:rsidRPr="00B74714" w:rsidRDefault="007E443F" w:rsidP="007E443F">
      <w:pPr>
        <w:pStyle w:val="Textebrut"/>
        <w:rPr>
          <w:rFonts w:ascii="Times New Roman" w:hAnsi="Times New Roman"/>
          <w:sz w:val="22"/>
          <w:lang w:val="de-DE"/>
        </w:rPr>
      </w:pPr>
    </w:p>
    <w:p w14:paraId="670BF215" w14:textId="77777777" w:rsidR="007E443F" w:rsidRPr="00B74714" w:rsidRDefault="007E443F" w:rsidP="007E443F">
      <w:pPr>
        <w:pStyle w:val="Textebrut"/>
        <w:rPr>
          <w:rFonts w:ascii="Times New Roman" w:hAnsi="Times New Roman"/>
          <w:sz w:val="22"/>
          <w:lang w:val="de-DE"/>
        </w:rPr>
      </w:pPr>
      <w:r w:rsidRPr="00B74714">
        <w:rPr>
          <w:rFonts w:ascii="Times New Roman" w:hAnsi="Times New Roman"/>
          <w:sz w:val="22"/>
          <w:lang w:val="de-DE"/>
        </w:rPr>
        <w:t>2 ...................................</w:t>
      </w:r>
    </w:p>
    <w:p w14:paraId="5052F65B" w14:textId="77777777" w:rsidR="007E443F" w:rsidRPr="00B74714" w:rsidRDefault="007E443F" w:rsidP="007E443F">
      <w:pPr>
        <w:pStyle w:val="Textebrut"/>
        <w:rPr>
          <w:rFonts w:ascii="Times New Roman" w:hAnsi="Times New Roman"/>
          <w:sz w:val="22"/>
          <w:lang w:val="de-DE"/>
        </w:rPr>
      </w:pPr>
    </w:p>
    <w:p w14:paraId="19C1DC06" w14:textId="77777777" w:rsidR="007E443F" w:rsidRPr="00B74714" w:rsidRDefault="007E443F" w:rsidP="007E443F">
      <w:pPr>
        <w:pStyle w:val="Textebrut"/>
        <w:rPr>
          <w:rFonts w:ascii="Times New Roman" w:hAnsi="Times New Roman"/>
          <w:sz w:val="22"/>
          <w:lang w:val="de-DE"/>
        </w:rPr>
      </w:pPr>
      <w:r w:rsidRPr="00B74714">
        <w:rPr>
          <w:rFonts w:ascii="Times New Roman" w:hAnsi="Times New Roman"/>
          <w:sz w:val="22"/>
          <w:lang w:val="de-DE"/>
        </w:rPr>
        <w:t>3 ...................................</w:t>
      </w:r>
    </w:p>
    <w:p w14:paraId="3D22994A" w14:textId="77777777" w:rsidR="007E443F" w:rsidRPr="00B74714" w:rsidRDefault="007E443F" w:rsidP="007E443F">
      <w:pPr>
        <w:pStyle w:val="Textebrut"/>
        <w:rPr>
          <w:rFonts w:ascii="Times New Roman" w:hAnsi="Times New Roman"/>
          <w:sz w:val="22"/>
          <w:lang w:val="de-DE"/>
        </w:rPr>
      </w:pPr>
    </w:p>
    <w:p w14:paraId="735F6DD1" w14:textId="77777777" w:rsidR="007E443F" w:rsidRPr="00B74714" w:rsidRDefault="007E443F" w:rsidP="007E443F">
      <w:pPr>
        <w:pStyle w:val="Textebrut"/>
        <w:rPr>
          <w:rFonts w:ascii="Times New Roman" w:hAnsi="Times New Roman"/>
          <w:sz w:val="22"/>
          <w:lang w:val="de-DE"/>
        </w:rPr>
      </w:pPr>
      <w:r w:rsidRPr="00B74714">
        <w:rPr>
          <w:rFonts w:ascii="Times New Roman" w:hAnsi="Times New Roman"/>
          <w:sz w:val="22"/>
          <w:lang w:val="de-DE"/>
        </w:rPr>
        <w:t>4 ...................................</w:t>
      </w:r>
    </w:p>
    <w:p w14:paraId="2F04E523" w14:textId="77777777" w:rsidR="007E443F" w:rsidRPr="00B74714" w:rsidRDefault="007E443F" w:rsidP="007E443F">
      <w:pPr>
        <w:pStyle w:val="Textebrut"/>
        <w:rPr>
          <w:rFonts w:ascii="Times New Roman" w:hAnsi="Times New Roman"/>
          <w:sz w:val="22"/>
          <w:lang w:val="de-DE"/>
        </w:rPr>
      </w:pPr>
    </w:p>
    <w:p w14:paraId="69D72D14" w14:textId="77777777" w:rsidR="007E443F" w:rsidRPr="00B74714" w:rsidRDefault="007E443F" w:rsidP="007E443F">
      <w:pPr>
        <w:pStyle w:val="Textebrut"/>
        <w:rPr>
          <w:rFonts w:ascii="Times New Roman" w:hAnsi="Times New Roman"/>
          <w:sz w:val="22"/>
          <w:lang w:val="de-DE"/>
        </w:rPr>
      </w:pPr>
      <w:r w:rsidRPr="00B74714">
        <w:rPr>
          <w:rFonts w:ascii="Times New Roman" w:hAnsi="Times New Roman"/>
          <w:sz w:val="22"/>
          <w:lang w:val="de-DE"/>
        </w:rPr>
        <w:t>5 ...................................</w:t>
      </w:r>
    </w:p>
    <w:p w14:paraId="7EE94F66" w14:textId="77777777" w:rsidR="007E443F" w:rsidRPr="00B74714" w:rsidRDefault="007E443F" w:rsidP="007E443F">
      <w:pPr>
        <w:pStyle w:val="Textebrut"/>
        <w:rPr>
          <w:rFonts w:ascii="Times New Roman" w:hAnsi="Times New Roman"/>
          <w:sz w:val="22"/>
          <w:lang w:val="de-DE"/>
        </w:rPr>
      </w:pPr>
    </w:p>
    <w:p w14:paraId="5797F4EA" w14:textId="77777777" w:rsidR="007E443F" w:rsidRPr="00B74714" w:rsidRDefault="007E443F" w:rsidP="007E443F">
      <w:pPr>
        <w:pStyle w:val="Textebrut"/>
        <w:rPr>
          <w:rFonts w:ascii="Times New Roman" w:hAnsi="Times New Roman"/>
          <w:sz w:val="22"/>
          <w:lang w:val="de-DE"/>
        </w:rPr>
      </w:pPr>
      <w:r w:rsidRPr="00B74714">
        <w:rPr>
          <w:rFonts w:ascii="Times New Roman" w:hAnsi="Times New Roman"/>
          <w:sz w:val="22"/>
          <w:lang w:val="de-DE"/>
        </w:rPr>
        <w:t>6 ...................................</w:t>
      </w:r>
    </w:p>
    <w:p w14:paraId="3A9DFA69" w14:textId="77777777" w:rsidR="00C20736" w:rsidRPr="00605BB7" w:rsidRDefault="00C20736">
      <w:pPr>
        <w:tabs>
          <w:tab w:val="left" w:pos="-720"/>
          <w:tab w:val="left" w:pos="0"/>
          <w:tab w:val="left" w:pos="360"/>
          <w:tab w:val="left" w:pos="720"/>
        </w:tabs>
        <w:suppressAutoHyphens/>
        <w:jc w:val="both"/>
        <w:rPr>
          <w:spacing w:val="-2"/>
          <w:sz w:val="22"/>
          <w:lang w:val="de-DE"/>
        </w:rPr>
      </w:pPr>
    </w:p>
    <w:p w14:paraId="599C679C" w14:textId="77777777" w:rsidR="00276AC8" w:rsidRPr="00605BB7" w:rsidRDefault="00276AC8">
      <w:pPr>
        <w:tabs>
          <w:tab w:val="left" w:pos="-720"/>
          <w:tab w:val="left" w:pos="0"/>
          <w:tab w:val="left" w:pos="360"/>
          <w:tab w:val="left" w:pos="720"/>
        </w:tabs>
        <w:suppressAutoHyphens/>
        <w:jc w:val="both"/>
        <w:rPr>
          <w:spacing w:val="-2"/>
          <w:sz w:val="22"/>
          <w:lang w:val="de-DE"/>
        </w:rPr>
      </w:pPr>
    </w:p>
    <w:p w14:paraId="603FA0DD" w14:textId="3EA34D84" w:rsidR="00C20736" w:rsidRDefault="00C20736">
      <w:pPr>
        <w:tabs>
          <w:tab w:val="left" w:pos="-720"/>
          <w:tab w:val="left" w:pos="0"/>
          <w:tab w:val="left" w:pos="360"/>
          <w:tab w:val="left" w:pos="720"/>
        </w:tabs>
        <w:suppressAutoHyphens/>
        <w:jc w:val="both"/>
        <w:rPr>
          <w:spacing w:val="-2"/>
          <w:sz w:val="22"/>
          <w:lang w:val="de-DE"/>
        </w:rPr>
      </w:pPr>
    </w:p>
    <w:p w14:paraId="19E19E9E" w14:textId="7F8EC8D2" w:rsidR="00697FB2" w:rsidRDefault="00697FB2">
      <w:pPr>
        <w:tabs>
          <w:tab w:val="left" w:pos="-720"/>
          <w:tab w:val="left" w:pos="0"/>
          <w:tab w:val="left" w:pos="360"/>
          <w:tab w:val="left" w:pos="720"/>
        </w:tabs>
        <w:suppressAutoHyphens/>
        <w:jc w:val="both"/>
        <w:rPr>
          <w:spacing w:val="-2"/>
          <w:sz w:val="22"/>
          <w:lang w:val="de-DE"/>
        </w:rPr>
      </w:pPr>
    </w:p>
    <w:p w14:paraId="23BB0DB0" w14:textId="5A08D3E8" w:rsidR="00697FB2" w:rsidRDefault="00697FB2">
      <w:pPr>
        <w:tabs>
          <w:tab w:val="left" w:pos="-720"/>
          <w:tab w:val="left" w:pos="0"/>
          <w:tab w:val="left" w:pos="360"/>
          <w:tab w:val="left" w:pos="720"/>
        </w:tabs>
        <w:suppressAutoHyphens/>
        <w:jc w:val="both"/>
        <w:rPr>
          <w:spacing w:val="-2"/>
          <w:sz w:val="22"/>
          <w:lang w:val="de-DE"/>
        </w:rPr>
      </w:pPr>
    </w:p>
    <w:p w14:paraId="1FB64340" w14:textId="77777777" w:rsidR="00697FB2" w:rsidRPr="00605BB7" w:rsidRDefault="00697FB2">
      <w:pPr>
        <w:tabs>
          <w:tab w:val="left" w:pos="-720"/>
          <w:tab w:val="left" w:pos="0"/>
          <w:tab w:val="left" w:pos="360"/>
          <w:tab w:val="left" w:pos="720"/>
        </w:tabs>
        <w:suppressAutoHyphens/>
        <w:jc w:val="both"/>
        <w:rPr>
          <w:spacing w:val="-2"/>
          <w:sz w:val="22"/>
          <w:lang w:val="de-DE"/>
        </w:rPr>
      </w:pPr>
    </w:p>
    <w:p w14:paraId="040B2C49" w14:textId="4A58BEAD" w:rsidR="00C20736" w:rsidRPr="00605BB7" w:rsidRDefault="00C20736">
      <w:pPr>
        <w:pStyle w:val="Textebrut"/>
        <w:rPr>
          <w:rFonts w:ascii="CG Times" w:hAnsi="CG Times"/>
          <w:sz w:val="22"/>
          <w:lang w:val="de-DE"/>
        </w:rPr>
      </w:pPr>
      <w:r w:rsidRPr="00605BB7">
        <w:rPr>
          <w:rFonts w:ascii="CG Times (W1)" w:hAnsi="CG Times (W1)"/>
          <w:spacing w:val="-2"/>
          <w:sz w:val="22"/>
          <w:lang w:val="de-DE"/>
        </w:rPr>
        <w:t>Telefon</w:t>
      </w:r>
      <w:r w:rsidRPr="00605BB7">
        <w:rPr>
          <w:rFonts w:ascii="CG Times" w:hAnsi="CG Times"/>
          <w:sz w:val="22"/>
          <w:lang w:val="de-DE"/>
        </w:rPr>
        <w:t>: ……………………………………………………………………………………………………………</w:t>
      </w:r>
    </w:p>
    <w:p w14:paraId="3BAE9282" w14:textId="4997C3C5" w:rsidR="00C20736" w:rsidRPr="00605BB7" w:rsidRDefault="00697FB2">
      <w:pPr>
        <w:pStyle w:val="Textebrut"/>
        <w:rPr>
          <w:rFonts w:ascii="CG Times" w:hAnsi="CG Times"/>
          <w:sz w:val="22"/>
          <w:lang w:val="de-DE"/>
        </w:rPr>
      </w:pPr>
      <w:r>
        <w:rPr>
          <w:rFonts w:ascii="CG Times" w:hAnsi="CG Times"/>
          <w:sz w:val="22"/>
          <w:lang w:val="de-DE"/>
        </w:rPr>
        <w:t>Mobiltelefon</w:t>
      </w:r>
      <w:r w:rsidR="00C91B64">
        <w:rPr>
          <w:rFonts w:ascii="CG Times" w:hAnsi="CG Times"/>
          <w:sz w:val="22"/>
          <w:lang w:val="de-DE"/>
        </w:rPr>
        <w:t>:</w:t>
      </w:r>
      <w:r w:rsidR="006D5F2E">
        <w:rPr>
          <w:rFonts w:ascii="CG Times" w:hAnsi="CG Times"/>
          <w:sz w:val="22"/>
          <w:lang w:val="de-DE"/>
        </w:rPr>
        <w:t xml:space="preserve"> </w:t>
      </w:r>
      <w:r w:rsidR="00C20736" w:rsidRPr="00605BB7">
        <w:rPr>
          <w:rFonts w:ascii="CG Times" w:hAnsi="CG Times"/>
          <w:sz w:val="22"/>
          <w:lang w:val="de-DE"/>
        </w:rPr>
        <w:t>……………………………………………………………………………………………………………</w:t>
      </w:r>
    </w:p>
    <w:p w14:paraId="33376297" w14:textId="5E3E3CFF" w:rsidR="00C20736" w:rsidRPr="00605BB7" w:rsidRDefault="00E95630">
      <w:pPr>
        <w:pStyle w:val="Textebrut"/>
        <w:rPr>
          <w:rFonts w:ascii="CG Times" w:hAnsi="CG Times"/>
          <w:sz w:val="22"/>
          <w:lang w:val="de-DE"/>
        </w:rPr>
      </w:pPr>
      <w:r>
        <w:rPr>
          <w:rFonts w:ascii="CG Times" w:hAnsi="CG Times"/>
          <w:sz w:val="22"/>
          <w:lang w:val="de-DE"/>
        </w:rPr>
        <w:t>E</w:t>
      </w:r>
      <w:r w:rsidR="006D5F2E">
        <w:rPr>
          <w:rFonts w:ascii="CG Times" w:hAnsi="CG Times"/>
          <w:sz w:val="22"/>
          <w:lang w:val="de-DE"/>
        </w:rPr>
        <w:t>-</w:t>
      </w:r>
      <w:r w:rsidR="00C1347B">
        <w:rPr>
          <w:rFonts w:ascii="CG Times" w:hAnsi="CG Times"/>
          <w:sz w:val="22"/>
          <w:lang w:val="de-DE"/>
        </w:rPr>
        <w:t>M</w:t>
      </w:r>
      <w:r w:rsidR="00C91B64">
        <w:rPr>
          <w:rFonts w:ascii="CG Times" w:hAnsi="CG Times"/>
          <w:sz w:val="22"/>
          <w:lang w:val="de-DE"/>
        </w:rPr>
        <w:t>ail</w:t>
      </w:r>
      <w:r w:rsidR="006D5F2E">
        <w:rPr>
          <w:rFonts w:ascii="CG Times" w:hAnsi="CG Times"/>
          <w:sz w:val="22"/>
          <w:lang w:val="de-DE"/>
        </w:rPr>
        <w:t xml:space="preserve">: </w:t>
      </w:r>
      <w:r w:rsidR="00C20736" w:rsidRPr="00605BB7">
        <w:rPr>
          <w:rFonts w:ascii="CG Times" w:hAnsi="CG Times"/>
          <w:sz w:val="22"/>
          <w:lang w:val="de-DE"/>
        </w:rPr>
        <w:t>……………………………………………………………………………………………………………</w:t>
      </w:r>
    </w:p>
    <w:p w14:paraId="6ECDFAC4" w14:textId="77777777" w:rsidR="00C20736" w:rsidRPr="00605BB7" w:rsidRDefault="00C20736">
      <w:pPr>
        <w:pStyle w:val="Textebrut"/>
        <w:rPr>
          <w:rFonts w:ascii="CG Times" w:hAnsi="CG Times"/>
          <w:sz w:val="22"/>
          <w:lang w:val="de-DE"/>
        </w:rPr>
      </w:pPr>
    </w:p>
    <w:p w14:paraId="6F1A2F15" w14:textId="347DDCF8" w:rsidR="00C20736" w:rsidRPr="00B74714" w:rsidRDefault="004266B5">
      <w:pPr>
        <w:tabs>
          <w:tab w:val="left" w:pos="-720"/>
          <w:tab w:val="left" w:pos="0"/>
          <w:tab w:val="left" w:pos="360"/>
          <w:tab w:val="left" w:pos="720"/>
        </w:tabs>
        <w:suppressAutoHyphens/>
        <w:jc w:val="both"/>
        <w:rPr>
          <w:spacing w:val="-2"/>
          <w:sz w:val="22"/>
          <w:lang w:val="de-DE"/>
        </w:rPr>
      </w:pPr>
      <w:r w:rsidRPr="00B74714">
        <w:rPr>
          <w:spacing w:val="-2"/>
          <w:sz w:val="22"/>
          <w:lang w:val="de-DE"/>
        </w:rPr>
        <w:t>Für</w:t>
      </w:r>
      <w:r w:rsidR="00C91B64" w:rsidRPr="00B74714">
        <w:rPr>
          <w:spacing w:val="-2"/>
          <w:sz w:val="22"/>
          <w:lang w:val="de-DE"/>
        </w:rPr>
        <w:t xml:space="preserve"> weitere </w:t>
      </w:r>
      <w:proofErr w:type="gramStart"/>
      <w:r w:rsidR="00C91B64" w:rsidRPr="00B74714">
        <w:rPr>
          <w:spacing w:val="-2"/>
          <w:sz w:val="22"/>
          <w:lang w:val="de-DE"/>
        </w:rPr>
        <w:t>Informationen  können</w:t>
      </w:r>
      <w:proofErr w:type="gramEnd"/>
      <w:r w:rsidR="00697FB2" w:rsidRPr="00B74714">
        <w:rPr>
          <w:spacing w:val="-2"/>
          <w:sz w:val="22"/>
          <w:lang w:val="de-DE"/>
        </w:rPr>
        <w:t xml:space="preserve"> Sie</w:t>
      </w:r>
      <w:r w:rsidR="00C91B64" w:rsidRPr="00B74714">
        <w:rPr>
          <w:spacing w:val="-2"/>
          <w:sz w:val="22"/>
          <w:lang w:val="de-DE"/>
        </w:rPr>
        <w:t xml:space="preserve"> sich an das Amt für geistiges Eigentum,</w:t>
      </w:r>
      <w:r w:rsidR="00DF2E6A" w:rsidRPr="00DF2E6A">
        <w:rPr>
          <w:spacing w:val="-2"/>
          <w:sz w:val="22"/>
          <w:lang w:val="de-DE"/>
        </w:rPr>
        <w:t xml:space="preserve"> </w:t>
      </w:r>
      <w:r w:rsidR="00DF2E6A" w:rsidRPr="00803B0F">
        <w:rPr>
          <w:spacing w:val="-2"/>
          <w:sz w:val="22"/>
          <w:lang w:val="de-DE"/>
        </w:rPr>
        <w:t>Herrn Guillaume Brasseur wenden</w:t>
      </w:r>
      <w:r w:rsidR="00D44C80">
        <w:rPr>
          <w:spacing w:val="-2"/>
          <w:sz w:val="22"/>
          <w:lang w:val="de-DE"/>
        </w:rPr>
        <w:t xml:space="preserve">, entweder telefonisch unter der Nummer 02/277.81.05, oder per E-Mail unter </w:t>
      </w:r>
      <w:hyperlink r:id="rId10" w:history="1">
        <w:r w:rsidR="00D44C80" w:rsidRPr="00EE585C">
          <w:rPr>
            <w:rStyle w:val="Lienhypertexte"/>
            <w:spacing w:val="-2"/>
            <w:sz w:val="22"/>
            <w:lang w:val="de-DE"/>
          </w:rPr>
          <w:t>CAM-CEG@economie.fgov.be</w:t>
        </w:r>
      </w:hyperlink>
      <w:r w:rsidR="00C91B64" w:rsidRPr="00B74714">
        <w:rPr>
          <w:spacing w:val="-2"/>
          <w:sz w:val="22"/>
          <w:lang w:val="de-DE"/>
        </w:rPr>
        <w:t>.</w:t>
      </w:r>
    </w:p>
    <w:p w14:paraId="5A8D1876" w14:textId="77777777" w:rsidR="00C20736" w:rsidRPr="00605BB7" w:rsidRDefault="00C20736">
      <w:pPr>
        <w:tabs>
          <w:tab w:val="left" w:pos="-720"/>
          <w:tab w:val="left" w:pos="0"/>
          <w:tab w:val="left" w:pos="360"/>
          <w:tab w:val="left" w:pos="720"/>
        </w:tabs>
        <w:suppressAutoHyphens/>
        <w:jc w:val="both"/>
        <w:rPr>
          <w:b/>
          <w:spacing w:val="-2"/>
          <w:sz w:val="22"/>
          <w:lang w:val="de-DE"/>
        </w:rPr>
      </w:pPr>
    </w:p>
    <w:p w14:paraId="79F345DF" w14:textId="77777777" w:rsidR="00E621FB" w:rsidRDefault="00E621FB" w:rsidP="00E621FB">
      <w:pPr>
        <w:tabs>
          <w:tab w:val="left" w:pos="-720"/>
          <w:tab w:val="left" w:pos="0"/>
          <w:tab w:val="left" w:pos="360"/>
          <w:tab w:val="left" w:pos="720"/>
        </w:tabs>
        <w:suppressAutoHyphens/>
        <w:spacing w:line="276" w:lineRule="auto"/>
        <w:jc w:val="both"/>
        <w:rPr>
          <w:sz w:val="22"/>
          <w:szCs w:val="22"/>
          <w:u w:val="single"/>
          <w:lang w:val="de-DE"/>
        </w:rPr>
      </w:pPr>
    </w:p>
    <w:p w14:paraId="04CC6C2F" w14:textId="77777777" w:rsidR="00E621FB" w:rsidRDefault="00E621FB" w:rsidP="00E621FB">
      <w:pPr>
        <w:tabs>
          <w:tab w:val="left" w:pos="-720"/>
          <w:tab w:val="left" w:pos="0"/>
          <w:tab w:val="left" w:pos="360"/>
          <w:tab w:val="left" w:pos="720"/>
        </w:tabs>
        <w:suppressAutoHyphens/>
        <w:spacing w:line="276" w:lineRule="auto"/>
        <w:jc w:val="both"/>
        <w:rPr>
          <w:sz w:val="22"/>
          <w:szCs w:val="22"/>
          <w:u w:val="single"/>
          <w:lang w:val="de-DE"/>
        </w:rPr>
      </w:pPr>
    </w:p>
    <w:p w14:paraId="315EF767" w14:textId="77777777" w:rsidR="00E621FB" w:rsidRDefault="00E621FB" w:rsidP="00E621FB">
      <w:pPr>
        <w:tabs>
          <w:tab w:val="left" w:pos="-720"/>
          <w:tab w:val="left" w:pos="0"/>
          <w:tab w:val="left" w:pos="360"/>
          <w:tab w:val="left" w:pos="720"/>
        </w:tabs>
        <w:suppressAutoHyphens/>
        <w:spacing w:line="276" w:lineRule="auto"/>
        <w:jc w:val="both"/>
        <w:rPr>
          <w:sz w:val="22"/>
          <w:szCs w:val="22"/>
          <w:u w:val="single"/>
          <w:lang w:val="de-DE"/>
        </w:rPr>
      </w:pPr>
    </w:p>
    <w:p w14:paraId="23460A54" w14:textId="77777777" w:rsidR="00E621FB" w:rsidRDefault="00E621FB" w:rsidP="00E621FB">
      <w:pPr>
        <w:tabs>
          <w:tab w:val="left" w:pos="-720"/>
          <w:tab w:val="left" w:pos="0"/>
          <w:tab w:val="left" w:pos="360"/>
          <w:tab w:val="left" w:pos="720"/>
        </w:tabs>
        <w:suppressAutoHyphens/>
        <w:spacing w:line="276" w:lineRule="auto"/>
        <w:jc w:val="both"/>
        <w:rPr>
          <w:sz w:val="22"/>
          <w:szCs w:val="22"/>
          <w:u w:val="single"/>
          <w:lang w:val="de-DE"/>
        </w:rPr>
      </w:pPr>
    </w:p>
    <w:p w14:paraId="5106FF2C" w14:textId="77777777" w:rsidR="00E621FB" w:rsidRDefault="00E621FB" w:rsidP="00E621FB">
      <w:pPr>
        <w:tabs>
          <w:tab w:val="left" w:pos="-720"/>
          <w:tab w:val="left" w:pos="0"/>
          <w:tab w:val="left" w:pos="360"/>
          <w:tab w:val="left" w:pos="720"/>
        </w:tabs>
        <w:suppressAutoHyphens/>
        <w:spacing w:line="276" w:lineRule="auto"/>
        <w:jc w:val="both"/>
        <w:rPr>
          <w:sz w:val="22"/>
          <w:szCs w:val="22"/>
          <w:u w:val="single"/>
          <w:lang w:val="de-DE"/>
        </w:rPr>
      </w:pPr>
    </w:p>
    <w:p w14:paraId="21B78B73" w14:textId="77777777" w:rsidR="006D5F2E" w:rsidRDefault="006D5F2E">
      <w:pPr>
        <w:rPr>
          <w:sz w:val="22"/>
          <w:szCs w:val="22"/>
          <w:u w:val="single"/>
          <w:lang w:val="de-DE"/>
        </w:rPr>
      </w:pPr>
      <w:r>
        <w:rPr>
          <w:sz w:val="22"/>
          <w:szCs w:val="22"/>
          <w:u w:val="single"/>
          <w:lang w:val="de-DE"/>
        </w:rPr>
        <w:br w:type="page"/>
      </w:r>
    </w:p>
    <w:p w14:paraId="31C95699" w14:textId="3AD512D4" w:rsidR="00E621FB" w:rsidRPr="005430F6" w:rsidRDefault="00E621FB" w:rsidP="00B74714">
      <w:pPr>
        <w:tabs>
          <w:tab w:val="left" w:pos="-720"/>
          <w:tab w:val="left" w:pos="0"/>
          <w:tab w:val="left" w:pos="360"/>
          <w:tab w:val="left" w:pos="720"/>
        </w:tabs>
        <w:suppressAutoHyphens/>
        <w:jc w:val="both"/>
        <w:rPr>
          <w:spacing w:val="-2"/>
          <w:sz w:val="22"/>
          <w:szCs w:val="22"/>
          <w:lang w:val="fr-BE"/>
        </w:rPr>
      </w:pPr>
      <w:r w:rsidRPr="005430F6">
        <w:rPr>
          <w:spacing w:val="-2"/>
          <w:sz w:val="22"/>
          <w:szCs w:val="22"/>
          <w:lang w:val="fr-BE"/>
        </w:rPr>
        <w:lastRenderedPageBreak/>
        <w:t xml:space="preserve">ANLAGEN </w:t>
      </w:r>
    </w:p>
    <w:p w14:paraId="140BF04B" w14:textId="77777777" w:rsidR="00E621FB" w:rsidRPr="005430F6" w:rsidRDefault="00E621FB" w:rsidP="00B74714">
      <w:pPr>
        <w:tabs>
          <w:tab w:val="left" w:pos="-720"/>
          <w:tab w:val="left" w:pos="0"/>
          <w:tab w:val="left" w:pos="360"/>
          <w:tab w:val="left" w:pos="720"/>
        </w:tabs>
        <w:suppressAutoHyphens/>
        <w:jc w:val="both"/>
        <w:rPr>
          <w:spacing w:val="-2"/>
          <w:sz w:val="22"/>
          <w:szCs w:val="22"/>
          <w:lang w:val="fr-BE"/>
        </w:rPr>
      </w:pPr>
    </w:p>
    <w:p w14:paraId="290E3661" w14:textId="6F6615E9" w:rsidR="00E621FB" w:rsidRPr="005430F6" w:rsidRDefault="00293E91" w:rsidP="00B74714">
      <w:pPr>
        <w:tabs>
          <w:tab w:val="left" w:pos="-720"/>
          <w:tab w:val="left" w:pos="0"/>
          <w:tab w:val="left" w:pos="360"/>
          <w:tab w:val="left" w:pos="720"/>
        </w:tabs>
        <w:suppressAutoHyphens/>
        <w:jc w:val="both"/>
        <w:rPr>
          <w:b/>
          <w:spacing w:val="-2"/>
          <w:sz w:val="22"/>
          <w:szCs w:val="22"/>
          <w:lang w:val="fr-BE"/>
        </w:rPr>
      </w:pPr>
      <w:proofErr w:type="spellStart"/>
      <w:r w:rsidRPr="005430F6">
        <w:rPr>
          <w:b/>
          <w:spacing w:val="-2"/>
          <w:sz w:val="22"/>
          <w:szCs w:val="22"/>
          <w:lang w:val="fr-BE"/>
        </w:rPr>
        <w:t>Wirtschaftsgesetzbuch</w:t>
      </w:r>
      <w:proofErr w:type="spellEnd"/>
    </w:p>
    <w:p w14:paraId="2148E582" w14:textId="77777777" w:rsidR="00E621FB" w:rsidRPr="005430F6" w:rsidRDefault="00E621FB" w:rsidP="00B74714">
      <w:pPr>
        <w:tabs>
          <w:tab w:val="left" w:pos="-720"/>
          <w:tab w:val="left" w:pos="0"/>
          <w:tab w:val="left" w:pos="360"/>
          <w:tab w:val="left" w:pos="720"/>
        </w:tabs>
        <w:suppressAutoHyphens/>
        <w:jc w:val="both"/>
        <w:rPr>
          <w:spacing w:val="-2"/>
          <w:sz w:val="22"/>
          <w:szCs w:val="22"/>
          <w:lang w:val="fr-BE"/>
        </w:rPr>
      </w:pPr>
    </w:p>
    <w:bookmarkStart w:id="2" w:name="Art.XI.66"/>
    <w:p w14:paraId="50D65AEB"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fldChar w:fldCharType="begin"/>
      </w:r>
      <w:r w:rsidRPr="00B62ABE">
        <w:rPr>
          <w:rFonts w:ascii="Times New Roman" w:hAnsi="Times New Roman"/>
          <w:sz w:val="22"/>
          <w:szCs w:val="22"/>
          <w:lang w:val="fr-FR"/>
        </w:rPr>
        <w:instrText xml:space="preserve"> HYPERLINK "http://www.ejustice.just.fgov.be/cgi_loi/loi_a1.pl?imgcn.x=23&amp;imgcn.y=8&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\l "Art.XI.65/1" </w:instrText>
      </w:r>
      <w:r w:rsidRPr="00B62ABE">
        <w:rPr>
          <w:rFonts w:ascii="Times New Roman" w:hAnsi="Times New Roman"/>
          <w:sz w:val="22"/>
          <w:szCs w:val="22"/>
          <w:lang w:val="fr-FR"/>
        </w:rPr>
        <w:fldChar w:fldCharType="separate"/>
      </w:r>
      <w:r w:rsidRPr="00B62ABE">
        <w:rPr>
          <w:rFonts w:ascii="Times New Roman" w:hAnsi="Times New Roman"/>
          <w:sz w:val="22"/>
          <w:szCs w:val="22"/>
          <w:lang w:val="fr-FR"/>
        </w:rPr>
        <w:t>Art.</w:t>
      </w:r>
      <w:r w:rsidRPr="00B62ABE">
        <w:rPr>
          <w:rFonts w:ascii="Times New Roman" w:hAnsi="Times New Roman"/>
          <w:sz w:val="22"/>
          <w:szCs w:val="22"/>
          <w:lang w:val="fr-FR"/>
        </w:rPr>
        <w:fldChar w:fldCharType="end"/>
      </w:r>
      <w:bookmarkEnd w:id="2"/>
      <w:r w:rsidRPr="00B62ABE">
        <w:rPr>
          <w:rFonts w:ascii="Times New Roman" w:hAnsi="Times New Roman"/>
          <w:sz w:val="22"/>
          <w:szCs w:val="22"/>
          <w:lang w:val="fr-FR"/>
        </w:rPr>
        <w:t> </w:t>
      </w:r>
      <w:hyperlink r:id="rId11" w:anchor="Art.XI.67" w:history="1">
        <w:r w:rsidRPr="00B62ABE">
          <w:rPr>
            <w:rFonts w:ascii="Times New Roman" w:hAnsi="Times New Roman"/>
            <w:sz w:val="22"/>
            <w:szCs w:val="22"/>
            <w:lang w:val="fr-FR"/>
          </w:rPr>
          <w:t>XI.66</w:t>
        </w:r>
      </w:hyperlink>
      <w:r w:rsidRPr="00B62ABE">
        <w:rPr>
          <w:rFonts w:ascii="Times New Roman" w:hAnsi="Times New Roman"/>
          <w:sz w:val="22"/>
          <w:szCs w:val="22"/>
          <w:lang w:val="fr-FR"/>
        </w:rPr>
        <w:t xml:space="preserve">. § 1er. Toute personne qui souhaite être inscrite au registre des mandataires agréés doit remplir les conditions </w:t>
      </w:r>
      <w:proofErr w:type="gramStart"/>
      <w:r w:rsidRPr="00B62ABE">
        <w:rPr>
          <w:rFonts w:ascii="Times New Roman" w:hAnsi="Times New Roman"/>
          <w:sz w:val="22"/>
          <w:szCs w:val="22"/>
          <w:lang w:val="fr-FR"/>
        </w:rPr>
        <w:t>suivantes:</w:t>
      </w:r>
      <w:proofErr w:type="gramEnd"/>
    </w:p>
    <w:p w14:paraId="4A6ACC5A"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1° posséder la qualité de personne </w:t>
      </w:r>
      <w:proofErr w:type="gramStart"/>
      <w:r w:rsidRPr="00B62ABE">
        <w:rPr>
          <w:rFonts w:ascii="Times New Roman" w:hAnsi="Times New Roman"/>
          <w:sz w:val="22"/>
          <w:szCs w:val="22"/>
          <w:lang w:val="fr-FR"/>
        </w:rPr>
        <w:t>physique;</w:t>
      </w:r>
      <w:proofErr w:type="gramEnd"/>
    </w:p>
    <w:p w14:paraId="7E2E7082"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2° être ressortissant d'un Etat membre et être domicilié dans un Etat </w:t>
      </w:r>
      <w:proofErr w:type="gramStart"/>
      <w:r w:rsidRPr="00B62ABE">
        <w:rPr>
          <w:rFonts w:ascii="Times New Roman" w:hAnsi="Times New Roman"/>
          <w:sz w:val="22"/>
          <w:szCs w:val="22"/>
          <w:lang w:val="fr-FR"/>
        </w:rPr>
        <w:t>membre;</w:t>
      </w:r>
      <w:proofErr w:type="gramEnd"/>
    </w:p>
    <w:p w14:paraId="569F26EF"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3° ne pas faire l'objet d'une mesure de protection judiciaire visée à l'article 492/1 du Code </w:t>
      </w:r>
      <w:proofErr w:type="gramStart"/>
      <w:r w:rsidRPr="00B62ABE">
        <w:rPr>
          <w:rFonts w:ascii="Times New Roman" w:hAnsi="Times New Roman"/>
          <w:sz w:val="22"/>
          <w:szCs w:val="22"/>
          <w:lang w:val="fr-FR"/>
        </w:rPr>
        <w:t>civil;</w:t>
      </w:r>
      <w:proofErr w:type="gramEnd"/>
    </w:p>
    <w:p w14:paraId="32A57478"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4° ne pas se trouver en état d'interdiction au sens des articles 31 à 34 du Code </w:t>
      </w:r>
      <w:proofErr w:type="gramStart"/>
      <w:r w:rsidRPr="00B62ABE">
        <w:rPr>
          <w:rFonts w:ascii="Times New Roman" w:hAnsi="Times New Roman"/>
          <w:sz w:val="22"/>
          <w:szCs w:val="22"/>
          <w:lang w:val="fr-FR"/>
        </w:rPr>
        <w:t>pénal;</w:t>
      </w:r>
      <w:proofErr w:type="gramEnd"/>
    </w:p>
    <w:p w14:paraId="1071EAAD"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5° n'avoir subi aucune condamnation en Belgique ou à l'étranger pour l'une des infractions spécifiées à l'arrêté royal n° 22 du 24 octobre 1934 relatif à l'interdiction judiciaire faite à certains condamnés et aux faillis d'exercer certaines fonctions, professions ou activités.</w:t>
      </w:r>
    </w:p>
    <w:p w14:paraId="7D44A278"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Ne doit pas remplir les conditions fixées à l'alinéa 1er, 2°, la personne qui en est dispensée en vertu soit d'une convention internationale, soit d'une dérogation accordée par le Roi pour cause de réciprocité.</w:t>
      </w:r>
    </w:p>
    <w:p w14:paraId="4D19DB91"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 2. En plus des conditions mentionnées au paragraphe 1er, toute personne qui souhaite être inscrite au registre des mandataires agréés doit remplir les conditions </w:t>
      </w:r>
      <w:proofErr w:type="gramStart"/>
      <w:r w:rsidRPr="00B62ABE">
        <w:rPr>
          <w:rFonts w:ascii="Times New Roman" w:hAnsi="Times New Roman"/>
          <w:sz w:val="22"/>
          <w:szCs w:val="22"/>
          <w:lang w:val="fr-FR"/>
        </w:rPr>
        <w:t>suivantes:</w:t>
      </w:r>
      <w:proofErr w:type="gramEnd"/>
    </w:p>
    <w:p w14:paraId="74091AD2"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1° être titulaire d'un diplôme belge d'enseignement universitaire ou d'un diplôme belge d'enseignement supérieur, d'une durée minimale de quatre ans, dans une discipline scientifique, technique ou </w:t>
      </w:r>
      <w:proofErr w:type="gramStart"/>
      <w:r w:rsidRPr="00B62ABE">
        <w:rPr>
          <w:rFonts w:ascii="Times New Roman" w:hAnsi="Times New Roman"/>
          <w:sz w:val="22"/>
          <w:szCs w:val="22"/>
          <w:lang w:val="fr-FR"/>
        </w:rPr>
        <w:t>juridique;</w:t>
      </w:r>
      <w:proofErr w:type="gramEnd"/>
    </w:p>
    <w:p w14:paraId="1C56DFA1"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2° avoir exercé une activité dans le domaine des brevets d'invention pendant une durée et selon des modalités fixées par le </w:t>
      </w:r>
      <w:proofErr w:type="gramStart"/>
      <w:r w:rsidRPr="00B62ABE">
        <w:rPr>
          <w:rFonts w:ascii="Times New Roman" w:hAnsi="Times New Roman"/>
          <w:sz w:val="22"/>
          <w:szCs w:val="22"/>
          <w:lang w:val="fr-FR"/>
        </w:rPr>
        <w:t>Roi;</w:t>
      </w:r>
      <w:proofErr w:type="gramEnd"/>
    </w:p>
    <w:p w14:paraId="4BCDE859"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3° avoir subi avec succès une épreuve devant la Commission d'agrément des mandataires, visée à l'article XI.75/1, au plus tard deux ans après la cessation de l'activité visée au 2°, sur la matière de la propriété industrielle et principalement sur celle des brevets d'invention.</w:t>
      </w:r>
    </w:p>
    <w:p w14:paraId="35577566"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Les diplômes délivrés à l'étranger après quatre années d'études au moins, dans les mêmes disciplines sont autorisés à la condition que leur équivalence ait été reconnue par les autorités belges compétentes.</w:t>
      </w:r>
    </w:p>
    <w:p w14:paraId="773FA670"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 3. Les conditions mentionnées au paragraphe 2 ne s'appliquent pas au ressortissant d'un Etat membre, qui remplit les conditions fixées par le Roi en vertu de l'alinéa 2.</w:t>
      </w:r>
    </w:p>
    <w:p w14:paraId="5FE11577" w14:textId="77777777" w:rsid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w:t>
      </w:r>
    </w:p>
    <w:p w14:paraId="59015CF5" w14:textId="77777777" w:rsidR="00B62ABE" w:rsidRDefault="00B62ABE" w:rsidP="00B62ABE">
      <w:pPr>
        <w:pStyle w:val="Textebrut"/>
        <w:jc w:val="both"/>
        <w:rPr>
          <w:rFonts w:ascii="Times New Roman" w:hAnsi="Times New Roman"/>
          <w:sz w:val="22"/>
          <w:szCs w:val="22"/>
          <w:lang w:val="fr-FR"/>
        </w:rPr>
      </w:pPr>
    </w:p>
    <w:p w14:paraId="2457FDF8" w14:textId="77777777" w:rsidR="00B62ABE" w:rsidRDefault="00B62ABE" w:rsidP="00B62ABE">
      <w:pPr>
        <w:pStyle w:val="Textebrut"/>
        <w:jc w:val="both"/>
        <w:rPr>
          <w:rFonts w:ascii="Times New Roman" w:hAnsi="Times New Roman"/>
          <w:sz w:val="22"/>
          <w:szCs w:val="22"/>
          <w:lang w:val="fr-FR"/>
        </w:rPr>
      </w:pPr>
    </w:p>
    <w:p w14:paraId="5EB6DA33" w14:textId="77777777" w:rsidR="00B62ABE" w:rsidRPr="00F25B87" w:rsidRDefault="00B62ABE" w:rsidP="00B62ABE">
      <w:pPr>
        <w:pStyle w:val="Textebrut"/>
        <w:jc w:val="both"/>
        <w:rPr>
          <w:rFonts w:ascii="Times New Roman" w:hAnsi="Times New Roman"/>
          <w:sz w:val="22"/>
          <w:szCs w:val="22"/>
          <w:u w:val="single"/>
          <w:lang w:val="fr-FR"/>
        </w:rPr>
      </w:pPr>
      <w:r w:rsidRPr="00F25B87">
        <w:rPr>
          <w:rFonts w:ascii="Times New Roman" w:hAnsi="Times New Roman"/>
          <w:sz w:val="22"/>
          <w:szCs w:val="22"/>
          <w:u w:val="single"/>
          <w:lang w:val="fr-FR"/>
        </w:rPr>
        <w:t>Article XI.72, 5°</w:t>
      </w:r>
    </w:p>
    <w:p w14:paraId="27DDBED4" w14:textId="77777777" w:rsidR="00B62ABE" w:rsidRDefault="00B62ABE" w:rsidP="00B62ABE">
      <w:pPr>
        <w:pStyle w:val="Textebrut"/>
        <w:jc w:val="both"/>
        <w:rPr>
          <w:rFonts w:ascii="Times New Roman" w:hAnsi="Times New Roman"/>
          <w:sz w:val="22"/>
          <w:szCs w:val="22"/>
          <w:lang w:val="fr-FR"/>
        </w:rPr>
      </w:pPr>
      <w:r>
        <w:rPr>
          <w:rFonts w:ascii="Times New Roman" w:hAnsi="Times New Roman"/>
          <w:sz w:val="22"/>
          <w:szCs w:val="22"/>
          <w:lang w:val="fr-FR"/>
        </w:rPr>
        <w:t>Est radié du registre des mandataires agréés le nom de la personne :</w:t>
      </w:r>
    </w:p>
    <w:p w14:paraId="00EE9EDD" w14:textId="77777777" w:rsidR="00B62ABE" w:rsidRDefault="00B62ABE" w:rsidP="00B62ABE">
      <w:pPr>
        <w:pStyle w:val="Textebrut"/>
        <w:jc w:val="both"/>
        <w:rPr>
          <w:rFonts w:ascii="Times New Roman" w:hAnsi="Times New Roman"/>
          <w:sz w:val="22"/>
          <w:szCs w:val="22"/>
          <w:lang w:val="fr-FR"/>
        </w:rPr>
      </w:pPr>
      <w:r>
        <w:rPr>
          <w:rFonts w:ascii="Times New Roman" w:hAnsi="Times New Roman"/>
          <w:sz w:val="22"/>
          <w:szCs w:val="22"/>
          <w:lang w:val="fr-FR"/>
        </w:rPr>
        <w:t>[…]</w:t>
      </w:r>
    </w:p>
    <w:p w14:paraId="5D514193" w14:textId="77777777" w:rsidR="00B62ABE" w:rsidRPr="00F25B87" w:rsidRDefault="00B62ABE" w:rsidP="00B62ABE">
      <w:pPr>
        <w:pStyle w:val="Textebrut"/>
        <w:jc w:val="both"/>
        <w:rPr>
          <w:rFonts w:ascii="Times New Roman" w:hAnsi="Times New Roman"/>
          <w:sz w:val="22"/>
          <w:szCs w:val="22"/>
          <w:lang w:val="fr-FR"/>
        </w:rPr>
      </w:pPr>
      <w:r>
        <w:rPr>
          <w:rFonts w:ascii="Times New Roman" w:hAnsi="Times New Roman"/>
          <w:sz w:val="22"/>
          <w:szCs w:val="22"/>
          <w:lang w:val="fr-FR"/>
        </w:rPr>
        <w:t xml:space="preserve">5° </w:t>
      </w:r>
      <w:r w:rsidRPr="00F25B87">
        <w:rPr>
          <w:rFonts w:ascii="Times New Roman" w:hAnsi="Times New Roman"/>
          <w:sz w:val="22"/>
          <w:szCs w:val="22"/>
          <w:lang w:val="fr-FR"/>
        </w:rPr>
        <w:t xml:space="preserve">qui, lors de sa demande d'inscription ou d'une demande en modification de son inscription, a volontairement présenté des documents ou fait des déclarations dont le contenu ne correspondait pas à la </w:t>
      </w:r>
      <w:proofErr w:type="gramStart"/>
      <w:r w:rsidRPr="00F25B87">
        <w:rPr>
          <w:rFonts w:ascii="Times New Roman" w:hAnsi="Times New Roman"/>
          <w:sz w:val="22"/>
          <w:szCs w:val="22"/>
          <w:lang w:val="fr-FR"/>
        </w:rPr>
        <w:t>réalité;</w:t>
      </w:r>
      <w:proofErr w:type="gramEnd"/>
    </w:p>
    <w:p w14:paraId="114D9493" w14:textId="77777777" w:rsidR="00B62ABE" w:rsidRPr="005430F6" w:rsidRDefault="00B62ABE" w:rsidP="00B62ABE">
      <w:pPr>
        <w:pStyle w:val="Textebrut"/>
        <w:jc w:val="both"/>
        <w:rPr>
          <w:rFonts w:ascii="Times New Roman" w:hAnsi="Times New Roman"/>
          <w:sz w:val="22"/>
          <w:szCs w:val="22"/>
          <w:lang w:val="de-DE"/>
        </w:rPr>
      </w:pPr>
      <w:r w:rsidRPr="005430F6">
        <w:rPr>
          <w:rFonts w:ascii="Times New Roman" w:hAnsi="Times New Roman"/>
          <w:sz w:val="22"/>
          <w:szCs w:val="22"/>
          <w:lang w:val="de-DE"/>
        </w:rPr>
        <w:t>[…]</w:t>
      </w:r>
    </w:p>
    <w:p w14:paraId="6849871E" w14:textId="77777777" w:rsidR="00B62ABE" w:rsidRPr="005430F6" w:rsidRDefault="00B62ABE" w:rsidP="00B62ABE">
      <w:pPr>
        <w:pStyle w:val="Textebrut"/>
        <w:jc w:val="both"/>
        <w:rPr>
          <w:rFonts w:ascii="Times New Roman" w:hAnsi="Times New Roman"/>
          <w:sz w:val="22"/>
          <w:szCs w:val="22"/>
          <w:lang w:val="de-DE"/>
        </w:rPr>
      </w:pPr>
    </w:p>
    <w:p w14:paraId="67D1812F" w14:textId="77777777" w:rsidR="00B62ABE" w:rsidRPr="005430F6" w:rsidRDefault="00B62ABE" w:rsidP="00B62ABE">
      <w:pPr>
        <w:pStyle w:val="Textebrut"/>
        <w:jc w:val="both"/>
        <w:rPr>
          <w:rFonts w:ascii="Times New Roman" w:hAnsi="Times New Roman"/>
          <w:sz w:val="22"/>
          <w:szCs w:val="22"/>
          <w:lang w:val="de-DE"/>
        </w:rPr>
      </w:pPr>
    </w:p>
    <w:p w14:paraId="6B55C881" w14:textId="09590C67" w:rsidR="00B62ABE" w:rsidRPr="005430F6" w:rsidRDefault="00B62ABE" w:rsidP="00B62ABE">
      <w:pPr>
        <w:pStyle w:val="Textebrut"/>
        <w:jc w:val="both"/>
        <w:rPr>
          <w:rFonts w:ascii="Times New Roman" w:hAnsi="Times New Roman"/>
          <w:b/>
          <w:sz w:val="22"/>
          <w:szCs w:val="22"/>
          <w:lang w:val="de-DE"/>
        </w:rPr>
      </w:pPr>
      <w:r w:rsidRPr="005430F6">
        <w:rPr>
          <w:rFonts w:ascii="Times New Roman" w:hAnsi="Times New Roman"/>
          <w:b/>
          <w:sz w:val="22"/>
          <w:szCs w:val="22"/>
          <w:lang w:val="de-DE"/>
        </w:rPr>
        <w:t>Königlicher Erlass vom 30</w:t>
      </w:r>
      <w:r w:rsidR="00D44C80">
        <w:rPr>
          <w:rFonts w:ascii="Times New Roman" w:hAnsi="Times New Roman"/>
          <w:b/>
          <w:sz w:val="22"/>
          <w:szCs w:val="22"/>
          <w:lang w:val="de-DE"/>
        </w:rPr>
        <w:t>.</w:t>
      </w:r>
      <w:r w:rsidRPr="005430F6">
        <w:rPr>
          <w:rFonts w:ascii="Times New Roman" w:hAnsi="Times New Roman"/>
          <w:b/>
          <w:sz w:val="22"/>
          <w:szCs w:val="22"/>
          <w:lang w:val="de-DE"/>
        </w:rPr>
        <w:t xml:space="preserve"> September 2020</w:t>
      </w:r>
    </w:p>
    <w:p w14:paraId="54F9F44C" w14:textId="77777777" w:rsidR="00B62ABE" w:rsidRPr="005430F6" w:rsidRDefault="00B62ABE" w:rsidP="00B62ABE">
      <w:pPr>
        <w:pStyle w:val="Textebrut"/>
        <w:jc w:val="both"/>
        <w:rPr>
          <w:rFonts w:ascii="Times New Roman" w:hAnsi="Times New Roman"/>
          <w:b/>
          <w:sz w:val="22"/>
          <w:szCs w:val="22"/>
          <w:highlight w:val="yellow"/>
          <w:lang w:val="de-DE"/>
        </w:rPr>
      </w:pPr>
    </w:p>
    <w:p w14:paraId="141DF622" w14:textId="77777777" w:rsidR="00B62ABE" w:rsidRPr="005430F6" w:rsidRDefault="00B62ABE" w:rsidP="00B62ABE">
      <w:pPr>
        <w:pStyle w:val="Textebrut"/>
        <w:jc w:val="both"/>
        <w:rPr>
          <w:rFonts w:ascii="Times New Roman" w:hAnsi="Times New Roman"/>
          <w:sz w:val="22"/>
          <w:szCs w:val="22"/>
          <w:highlight w:val="yellow"/>
          <w:lang w:val="de-DE"/>
        </w:rPr>
      </w:pPr>
    </w:p>
    <w:p w14:paraId="5C7826C1" w14:textId="77777777" w:rsidR="00B62ABE" w:rsidRPr="00B62ABE" w:rsidRDefault="00B62ABE" w:rsidP="00B62ABE">
      <w:pPr>
        <w:pStyle w:val="Textebrut"/>
        <w:jc w:val="both"/>
        <w:rPr>
          <w:rFonts w:ascii="Times New Roman" w:hAnsi="Times New Roman"/>
          <w:sz w:val="22"/>
          <w:szCs w:val="22"/>
          <w:lang w:val="fr-FR"/>
        </w:rPr>
      </w:pPr>
      <w:bookmarkStart w:id="3" w:name="Art.1er"/>
      <w:proofErr w:type="spellStart"/>
      <w:r w:rsidRPr="005430F6">
        <w:rPr>
          <w:rFonts w:ascii="Times New Roman" w:hAnsi="Times New Roman"/>
          <w:sz w:val="22"/>
          <w:szCs w:val="22"/>
          <w:lang w:val="de-DE"/>
        </w:rPr>
        <w:t>Article</w:t>
      </w:r>
      <w:bookmarkEnd w:id="3"/>
      <w:proofErr w:type="spellEnd"/>
      <w:r w:rsidRPr="005430F6">
        <w:rPr>
          <w:rFonts w:ascii="Times New Roman" w:hAnsi="Times New Roman"/>
          <w:sz w:val="22"/>
          <w:szCs w:val="22"/>
          <w:lang w:val="de-DE"/>
        </w:rPr>
        <w:t xml:space="preserve"> 1</w:t>
      </w:r>
      <w:proofErr w:type="gramStart"/>
      <w:r w:rsidRPr="005430F6">
        <w:rPr>
          <w:rFonts w:ascii="Times New Roman" w:hAnsi="Times New Roman"/>
          <w:sz w:val="22"/>
          <w:szCs w:val="22"/>
          <w:vertAlign w:val="superscript"/>
          <w:lang w:val="de-DE"/>
        </w:rPr>
        <w:t>er</w:t>
      </w:r>
      <w:r w:rsidRPr="005430F6">
        <w:rPr>
          <w:rFonts w:ascii="Times New Roman" w:hAnsi="Times New Roman"/>
          <w:sz w:val="22"/>
          <w:szCs w:val="22"/>
          <w:lang w:val="de-DE"/>
        </w:rPr>
        <w:t xml:space="preserve"> .</w:t>
      </w:r>
      <w:proofErr w:type="gramEnd"/>
      <w:r w:rsidRPr="005430F6">
        <w:rPr>
          <w:rFonts w:ascii="Times New Roman" w:hAnsi="Times New Roman"/>
          <w:sz w:val="22"/>
          <w:szCs w:val="22"/>
          <w:lang w:val="de-DE"/>
        </w:rPr>
        <w:t xml:space="preserve"> </w:t>
      </w:r>
      <w:r w:rsidRPr="00B62ABE">
        <w:rPr>
          <w:rFonts w:ascii="Times New Roman" w:hAnsi="Times New Roman"/>
          <w:sz w:val="22"/>
          <w:szCs w:val="22"/>
          <w:lang w:val="fr-FR"/>
        </w:rPr>
        <w:t>Pour l'application du présent arrêté, on entend par :</w:t>
      </w:r>
    </w:p>
    <w:p w14:paraId="0873A0FE"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1° Office : l'Office de la Propriété intellectuelle auprès du Service public fédéral Economie, P.M.E., Classes moyennes et Energie ;</w:t>
      </w:r>
    </w:p>
    <w:p w14:paraId="56F3F2CF"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2° ministre : le ministre qui a l'Economie dans ses attributions ;</w:t>
      </w:r>
    </w:p>
    <w:p w14:paraId="67B6D46D"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3° Etat membre : un Etat membre de l'Union européenne ou, dans la mesure où l'Accord sur l'Espace économique européen le prévoit, un Etat signataire de cet Accord ;</w:t>
      </w:r>
    </w:p>
    <w:p w14:paraId="6C0042A5"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4° Commission : la Commission d'agrément des mandataires visée à l'article XI.75/1 du Code de droit économique ;</w:t>
      </w:r>
    </w:p>
    <w:p w14:paraId="6109A71B"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5° Institut : l'Institut des mandataires en brevets visé à l'article XI.75/3, § 1</w:t>
      </w:r>
      <w:r w:rsidRPr="00B62ABE">
        <w:rPr>
          <w:rFonts w:ascii="Times New Roman" w:hAnsi="Times New Roman"/>
          <w:sz w:val="22"/>
          <w:szCs w:val="22"/>
          <w:vertAlign w:val="superscript"/>
          <w:lang w:val="fr-FR"/>
        </w:rPr>
        <w:t>er</w:t>
      </w:r>
      <w:r w:rsidRPr="00B62ABE">
        <w:rPr>
          <w:rFonts w:ascii="Times New Roman" w:hAnsi="Times New Roman"/>
          <w:sz w:val="22"/>
          <w:szCs w:val="22"/>
          <w:lang w:val="fr-FR"/>
        </w:rPr>
        <w:t>, du Code de droit économique ;</w:t>
      </w:r>
    </w:p>
    <w:p w14:paraId="4A5C97B1"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6° épreuve : l'épreuve visée à l'article XI.66, § 2, alinéa 1</w:t>
      </w:r>
      <w:r w:rsidRPr="00B62ABE">
        <w:rPr>
          <w:rFonts w:ascii="Times New Roman" w:hAnsi="Times New Roman"/>
          <w:sz w:val="22"/>
          <w:szCs w:val="22"/>
          <w:vertAlign w:val="superscript"/>
          <w:lang w:val="fr-FR"/>
        </w:rPr>
        <w:t>er</w:t>
      </w:r>
      <w:r w:rsidRPr="00B62ABE">
        <w:rPr>
          <w:rFonts w:ascii="Times New Roman" w:hAnsi="Times New Roman"/>
          <w:sz w:val="22"/>
          <w:szCs w:val="22"/>
          <w:lang w:val="fr-FR"/>
        </w:rPr>
        <w:t>, 3°, du Code de droit économique ;</w:t>
      </w:r>
    </w:p>
    <w:p w14:paraId="5D3435D2"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lastRenderedPageBreak/>
        <w:t>7° registre des mandataires agréés : le registre des mandataires agréés visé à l'article XI.65 du Code de droit économique ;</w:t>
      </w:r>
    </w:p>
    <w:p w14:paraId="37018EEF"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8° mandataire agréé : la personne qui est inscrite au registre des mandataires agréés ;</w:t>
      </w:r>
    </w:p>
    <w:p w14:paraId="51D531E7"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9° mandataire : le mandataire agréé ou la personne qui peut intervenir au même titre qu'un mandataire agréé auprès de l'Office, telle que visée à l'article XI.64/2 du Code de droit économique ;</w:t>
      </w:r>
    </w:p>
    <w:p w14:paraId="7AE844E7"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10° titre de formation : le titre de formation et l'attestation de compétence tels que définis aux articles 2, § 1</w:t>
      </w:r>
      <w:r w:rsidRPr="00B62ABE">
        <w:rPr>
          <w:rFonts w:ascii="Times New Roman" w:hAnsi="Times New Roman"/>
          <w:sz w:val="22"/>
          <w:szCs w:val="22"/>
          <w:vertAlign w:val="superscript"/>
          <w:lang w:val="fr-FR"/>
        </w:rPr>
        <w:t>er</w:t>
      </w:r>
      <w:r w:rsidRPr="00B62ABE">
        <w:rPr>
          <w:rFonts w:ascii="Times New Roman" w:hAnsi="Times New Roman"/>
          <w:sz w:val="22"/>
          <w:szCs w:val="22"/>
          <w:lang w:val="fr-FR"/>
        </w:rPr>
        <w:t>, c), et 13 à 14, de la loi du 12 février 2008 instaurant un cadre général pour la reconnaissance des qualifications professionnelles UE ;</w:t>
      </w:r>
    </w:p>
    <w:p w14:paraId="3BA857E4"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11° " formation réglementée ", " expérience professionnelle " et " épreuve d'aptitude " : la formation réglementée, l'expérience professionnelle et l'épreuve d'aptitude telles que définies à l'article 2, § 1</w:t>
      </w:r>
      <w:r w:rsidRPr="00B62ABE">
        <w:rPr>
          <w:rFonts w:ascii="Times New Roman" w:hAnsi="Times New Roman"/>
          <w:sz w:val="22"/>
          <w:szCs w:val="22"/>
          <w:vertAlign w:val="superscript"/>
          <w:lang w:val="fr-FR"/>
        </w:rPr>
        <w:t>er</w:t>
      </w:r>
      <w:r w:rsidRPr="00B62ABE">
        <w:rPr>
          <w:rFonts w:ascii="Times New Roman" w:hAnsi="Times New Roman"/>
          <w:sz w:val="22"/>
          <w:szCs w:val="22"/>
          <w:lang w:val="fr-FR"/>
        </w:rPr>
        <w:t>, e), f) et h), de la loi du 12 février 2008 instaurant un cadre général pour la reconnaissance des qualifications professionnelles.</w:t>
      </w:r>
    </w:p>
    <w:p w14:paraId="444096FA" w14:textId="77777777" w:rsidR="00B62ABE" w:rsidRPr="00B62ABE" w:rsidRDefault="00B62ABE" w:rsidP="00B62ABE">
      <w:pPr>
        <w:pStyle w:val="Textebrut"/>
        <w:jc w:val="both"/>
        <w:rPr>
          <w:rFonts w:ascii="Times New Roman" w:hAnsi="Times New Roman"/>
          <w:sz w:val="22"/>
          <w:szCs w:val="22"/>
          <w:lang w:val="fr-BE"/>
        </w:rPr>
      </w:pPr>
    </w:p>
    <w:p w14:paraId="7CECC3CB" w14:textId="77777777" w:rsidR="00B62ABE" w:rsidRPr="00B62ABE" w:rsidRDefault="00B62ABE" w:rsidP="00B62ABE">
      <w:pPr>
        <w:pStyle w:val="Textebrut"/>
        <w:jc w:val="both"/>
        <w:rPr>
          <w:rFonts w:ascii="Times New Roman" w:hAnsi="Times New Roman"/>
          <w:sz w:val="22"/>
          <w:szCs w:val="22"/>
          <w:lang w:val="fr-BE"/>
        </w:rPr>
      </w:pPr>
    </w:p>
    <w:bookmarkStart w:id="4" w:name="Art.14"/>
    <w:p w14:paraId="22202DD2"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fldChar w:fldCharType="begin"/>
      </w:r>
      <w:r w:rsidRPr="00B62ABE">
        <w:rPr>
          <w:rFonts w:ascii="Times New Roman" w:hAnsi="Times New Roman"/>
          <w:sz w:val="22"/>
          <w:szCs w:val="22"/>
          <w:lang w:val="fr-FR"/>
        </w:rPr>
        <w:instrText xml:space="preserve"> HYPERLINK "https://www.ejustice.just.fgov.be/cgi_loi/loi_a1.pl?language=fr&amp;la=F&amp;cn=2020093022&amp;table_name=loi&amp;&amp;caller=list&amp;F&amp;fromtab=loi&amp;tri=dd+AS+RANK&amp;rech=1&amp;numero=1&amp;sql=(text+contains+(%27%27))" \l "Art.13" </w:instrText>
      </w:r>
      <w:r w:rsidRPr="00B62ABE">
        <w:rPr>
          <w:rFonts w:ascii="Times New Roman" w:hAnsi="Times New Roman"/>
          <w:sz w:val="22"/>
          <w:szCs w:val="22"/>
          <w:lang w:val="fr-FR"/>
        </w:rPr>
        <w:fldChar w:fldCharType="separate"/>
      </w:r>
      <w:r w:rsidRPr="00B62ABE">
        <w:rPr>
          <w:rFonts w:ascii="Times New Roman" w:hAnsi="Times New Roman"/>
          <w:sz w:val="22"/>
          <w:szCs w:val="22"/>
          <w:lang w:val="fr-FR"/>
        </w:rPr>
        <w:t>Art.</w:t>
      </w:r>
      <w:r w:rsidRPr="00B62ABE">
        <w:rPr>
          <w:rFonts w:ascii="Times New Roman" w:hAnsi="Times New Roman"/>
          <w:sz w:val="22"/>
          <w:szCs w:val="22"/>
          <w:lang w:val="fr-FR"/>
        </w:rPr>
        <w:fldChar w:fldCharType="end"/>
      </w:r>
      <w:bookmarkEnd w:id="4"/>
      <w:r w:rsidRPr="00B62ABE">
        <w:rPr>
          <w:rFonts w:ascii="Times New Roman" w:hAnsi="Times New Roman"/>
          <w:sz w:val="22"/>
          <w:szCs w:val="22"/>
          <w:lang w:val="fr-FR"/>
        </w:rPr>
        <w:t> </w:t>
      </w:r>
      <w:hyperlink r:id="rId12" w:anchor="LNK0010" w:history="1">
        <w:r w:rsidRPr="00B62ABE">
          <w:rPr>
            <w:rFonts w:ascii="Times New Roman" w:hAnsi="Times New Roman"/>
            <w:sz w:val="22"/>
            <w:szCs w:val="22"/>
            <w:lang w:val="fr-FR"/>
          </w:rPr>
          <w:t>14</w:t>
        </w:r>
      </w:hyperlink>
      <w:r w:rsidRPr="00B62ABE">
        <w:rPr>
          <w:rFonts w:ascii="Times New Roman" w:hAnsi="Times New Roman"/>
          <w:sz w:val="22"/>
          <w:szCs w:val="22"/>
          <w:lang w:val="fr-FR"/>
        </w:rPr>
        <w:t>. Remplit la condition prévue à l'article XI.66, § 2, alinéa 1</w:t>
      </w:r>
      <w:r w:rsidRPr="00B62ABE">
        <w:rPr>
          <w:rFonts w:ascii="Times New Roman" w:hAnsi="Times New Roman"/>
          <w:sz w:val="22"/>
          <w:szCs w:val="22"/>
          <w:vertAlign w:val="superscript"/>
          <w:lang w:val="fr-FR"/>
        </w:rPr>
        <w:t>er</w:t>
      </w:r>
      <w:r w:rsidRPr="00B62ABE">
        <w:rPr>
          <w:rFonts w:ascii="Times New Roman" w:hAnsi="Times New Roman"/>
          <w:sz w:val="22"/>
          <w:szCs w:val="22"/>
          <w:lang w:val="fr-FR"/>
        </w:rPr>
        <w:t>, 2°, du Code de droit économique, celui qui, en qualité de stagiaire d'un mandataire agréé et sous la direction de celui-ci ou en qualité d'employé mandaté, au sens de l'article XI.62, § 6, du même Code, a participé pendant l'équivalent d'au moins trois années à temps plein à l'étude, la préparation, la rédaction et l'obtention de brevets d'invention.</w:t>
      </w:r>
    </w:p>
    <w:p w14:paraId="478A9A7E"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Les expériences acquises dans un autre Etat membre ou auprès de l'Office européen des brevets et qui correspondent à celles prévues à l'alinéa 1er sont prises en considération pour le calcul des trois années d'expérience professionnelle requises.</w:t>
      </w:r>
    </w:p>
    <w:p w14:paraId="2B55BF5F"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Les expériences visées aux alinéas 1</w:t>
      </w:r>
      <w:r w:rsidRPr="00B62ABE">
        <w:rPr>
          <w:rFonts w:ascii="Times New Roman" w:hAnsi="Times New Roman"/>
          <w:sz w:val="22"/>
          <w:szCs w:val="22"/>
          <w:vertAlign w:val="superscript"/>
          <w:lang w:val="fr-FR"/>
        </w:rPr>
        <w:t>er</w:t>
      </w:r>
      <w:r w:rsidRPr="00B62ABE">
        <w:rPr>
          <w:rFonts w:ascii="Times New Roman" w:hAnsi="Times New Roman"/>
          <w:sz w:val="22"/>
          <w:szCs w:val="22"/>
          <w:lang w:val="fr-FR"/>
        </w:rPr>
        <w:t xml:space="preserve"> et 2 peuvent être additionnées pour le calcul des trois années d'expérience professionnelle requises.</w:t>
      </w:r>
    </w:p>
    <w:p w14:paraId="139B730F" w14:textId="77777777" w:rsidR="00B62ABE" w:rsidRPr="00B62ABE" w:rsidRDefault="00B62ABE" w:rsidP="00B62ABE">
      <w:pPr>
        <w:pStyle w:val="Textebrut"/>
        <w:jc w:val="both"/>
        <w:rPr>
          <w:rFonts w:ascii="Times New Roman" w:hAnsi="Times New Roman"/>
          <w:sz w:val="22"/>
          <w:szCs w:val="22"/>
          <w:lang w:val="fr-FR"/>
        </w:rPr>
      </w:pPr>
    </w:p>
    <w:p w14:paraId="4D99CE3B" w14:textId="77777777" w:rsidR="00B62ABE" w:rsidRPr="00B62ABE" w:rsidRDefault="00B62ABE" w:rsidP="00B62ABE">
      <w:pPr>
        <w:pStyle w:val="Textebrut"/>
        <w:jc w:val="both"/>
        <w:rPr>
          <w:rFonts w:ascii="Times New Roman" w:hAnsi="Times New Roman"/>
          <w:sz w:val="22"/>
          <w:szCs w:val="22"/>
          <w:lang w:val="fr-FR"/>
        </w:rPr>
      </w:pPr>
    </w:p>
    <w:p w14:paraId="208987B9"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w:t>
      </w:r>
      <w:bookmarkStart w:id="5" w:name="Art.16"/>
      <w:r w:rsidRPr="00B62ABE">
        <w:rPr>
          <w:rFonts w:ascii="Times New Roman" w:hAnsi="Times New Roman"/>
          <w:sz w:val="22"/>
          <w:szCs w:val="22"/>
          <w:lang w:val="fr-FR"/>
        </w:rPr>
        <w:fldChar w:fldCharType="begin"/>
      </w:r>
      <w:r w:rsidRPr="00B62ABE">
        <w:rPr>
          <w:rFonts w:ascii="Times New Roman" w:hAnsi="Times New Roman"/>
          <w:sz w:val="22"/>
          <w:szCs w:val="22"/>
          <w:lang w:val="fr-FR"/>
        </w:rPr>
        <w:instrText xml:space="preserve"> HYPERLINK "https://www.ejustice.just.fgov.be/cgi_loi/loi_a1.pl?language=fr&amp;la=F&amp;cn=2020093022&amp;table_name=loi&amp;&amp;caller=list&amp;F&amp;fromtab=loi&amp;tri=dd+AS+RANK&amp;rech=1&amp;numero=1&amp;sql=(text+contains+(%27%27))" \l "Art.15" </w:instrText>
      </w:r>
      <w:r w:rsidRPr="00B62ABE">
        <w:rPr>
          <w:rFonts w:ascii="Times New Roman" w:hAnsi="Times New Roman"/>
          <w:sz w:val="22"/>
          <w:szCs w:val="22"/>
          <w:lang w:val="fr-FR"/>
        </w:rPr>
        <w:fldChar w:fldCharType="separate"/>
      </w:r>
      <w:r w:rsidRPr="00B62ABE">
        <w:rPr>
          <w:rFonts w:ascii="Times New Roman" w:hAnsi="Times New Roman"/>
          <w:sz w:val="22"/>
          <w:szCs w:val="22"/>
          <w:lang w:val="fr-FR"/>
        </w:rPr>
        <w:t>Art.</w:t>
      </w:r>
      <w:r w:rsidRPr="00B62ABE">
        <w:rPr>
          <w:rFonts w:ascii="Times New Roman" w:hAnsi="Times New Roman"/>
          <w:sz w:val="22"/>
          <w:szCs w:val="22"/>
          <w:lang w:val="fr-FR"/>
        </w:rPr>
        <w:fldChar w:fldCharType="end"/>
      </w:r>
      <w:bookmarkEnd w:id="5"/>
      <w:r w:rsidRPr="00B62ABE">
        <w:rPr>
          <w:rFonts w:ascii="Times New Roman" w:hAnsi="Times New Roman"/>
          <w:sz w:val="22"/>
          <w:szCs w:val="22"/>
          <w:lang w:val="fr-FR"/>
        </w:rPr>
        <w:t> </w:t>
      </w:r>
      <w:hyperlink r:id="rId13" w:anchor="LNK0011" w:history="1">
        <w:r w:rsidRPr="00B62ABE">
          <w:rPr>
            <w:rFonts w:ascii="Times New Roman" w:hAnsi="Times New Roman"/>
            <w:sz w:val="22"/>
            <w:szCs w:val="22"/>
            <w:lang w:val="fr-FR"/>
          </w:rPr>
          <w:t>16</w:t>
        </w:r>
      </w:hyperlink>
      <w:r w:rsidRPr="00B62ABE">
        <w:rPr>
          <w:rFonts w:ascii="Times New Roman" w:hAnsi="Times New Roman"/>
          <w:sz w:val="22"/>
          <w:szCs w:val="22"/>
          <w:lang w:val="fr-FR"/>
        </w:rPr>
        <w:t>. Les conditions visées à l'article XI.66, § 3, alinéa 1</w:t>
      </w:r>
      <w:r w:rsidRPr="00B62ABE">
        <w:rPr>
          <w:rFonts w:ascii="Times New Roman" w:hAnsi="Times New Roman"/>
          <w:sz w:val="22"/>
          <w:szCs w:val="22"/>
          <w:vertAlign w:val="superscript"/>
          <w:lang w:val="fr-FR"/>
        </w:rPr>
        <w:t>er</w:t>
      </w:r>
      <w:r w:rsidRPr="00B62ABE">
        <w:rPr>
          <w:rFonts w:ascii="Times New Roman" w:hAnsi="Times New Roman"/>
          <w:sz w:val="22"/>
          <w:szCs w:val="22"/>
          <w:lang w:val="fr-FR"/>
        </w:rPr>
        <w:t>, du Code de droit économique sont les suivantes :</w:t>
      </w:r>
    </w:p>
    <w:p w14:paraId="57289953"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1° posséder une des qualifications professionnelles suivantes :</w:t>
      </w:r>
    </w:p>
    <w:p w14:paraId="4B8EEC2E"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a) un titre de formation qui est requis par un autre Etat membre pour accéder à la profession de mandataire en brevets sur son territoire ou l'y exercer, et qui est délivré par une autorité compétente dans un Etat membre, désignée conformément aux dispositions législatives, réglementaires ou administratives de cet Etat </w:t>
      </w:r>
      <w:proofErr w:type="gramStart"/>
      <w:r w:rsidRPr="00B62ABE">
        <w:rPr>
          <w:rFonts w:ascii="Times New Roman" w:hAnsi="Times New Roman"/>
          <w:sz w:val="22"/>
          <w:szCs w:val="22"/>
          <w:lang w:val="fr-FR"/>
        </w:rPr>
        <w:t>membre;</w:t>
      </w:r>
      <w:proofErr w:type="gramEnd"/>
      <w:r w:rsidRPr="00B62ABE">
        <w:rPr>
          <w:rFonts w:ascii="Times New Roman" w:hAnsi="Times New Roman"/>
          <w:sz w:val="22"/>
          <w:szCs w:val="22"/>
          <w:lang w:val="fr-FR"/>
        </w:rPr>
        <w:t xml:space="preserve"> ou</w:t>
      </w:r>
    </w:p>
    <w:p w14:paraId="4507712F"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b) avoir exercé la profession de mandataire en brevets à temps plein pendant une année ou à temps partiel pendant une durée totale équivalente au cours des dix années précédentes dans un autre Etat membre qui ne réglemente pas cette profession, accompagné des preuves d'un titre de formation :</w:t>
      </w:r>
    </w:p>
    <w:p w14:paraId="498DF50F"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 délivré par une autorité compétente dans un Etat membre, désignée conformément aux dispositions législatives, réglementaires ou administratives de cet Etat </w:t>
      </w:r>
      <w:proofErr w:type="gramStart"/>
      <w:r w:rsidRPr="00B62ABE">
        <w:rPr>
          <w:rFonts w:ascii="Times New Roman" w:hAnsi="Times New Roman"/>
          <w:sz w:val="22"/>
          <w:szCs w:val="22"/>
          <w:lang w:val="fr-FR"/>
        </w:rPr>
        <w:t>membre;</w:t>
      </w:r>
      <w:proofErr w:type="gramEnd"/>
      <w:r w:rsidRPr="00B62ABE">
        <w:rPr>
          <w:rFonts w:ascii="Times New Roman" w:hAnsi="Times New Roman"/>
          <w:sz w:val="22"/>
          <w:szCs w:val="22"/>
          <w:lang w:val="fr-FR"/>
        </w:rPr>
        <w:t xml:space="preserve"> et</w:t>
      </w:r>
    </w:p>
    <w:p w14:paraId="65FF2A3F"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attestant la préparation du titulaire à l'exercice de la profession de mandataire en brevets.</w:t>
      </w:r>
    </w:p>
    <w:p w14:paraId="09049F03"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L'expérience professionnelle d'un an visée au point b) ne peut cependant être requise si le(s) titre(s) de formation que possède le demandeur certifie(nt) une formation réglementée;</w:t>
      </w:r>
      <w:r w:rsidRPr="00B62ABE">
        <w:rPr>
          <w:rFonts w:ascii="Times New Roman" w:hAnsi="Times New Roman"/>
          <w:sz w:val="22"/>
          <w:szCs w:val="22"/>
          <w:lang w:val="fr-FR"/>
        </w:rPr>
        <w:br/>
        <w:t>  2° avoir satisfait à une épreuve d'aptitude lorsque la formation qu'il a reçue, selon 1°, a) et b), porte sur des matières substantiellement différentes de celles couvertes par le titre de formation requis en Belgique.</w:t>
      </w:r>
      <w:r w:rsidRPr="00B62ABE">
        <w:rPr>
          <w:rFonts w:ascii="Times New Roman" w:hAnsi="Times New Roman"/>
          <w:sz w:val="22"/>
          <w:szCs w:val="22"/>
          <w:lang w:val="fr-FR"/>
        </w:rPr>
        <w:br/>
        <w:t>  Pour l'application du 2°, on entend par " matières substantiellement différentes " des matières dont la connaissance, les aptitudes et les compétences acquises sont essentielles à l'exercice de la profession de mandataire en brevets et pour lesquelles la formation reçue présente des différences significatives en termes de contenu par rapport à la formation exigée en Belgique.</w:t>
      </w:r>
    </w:p>
    <w:p w14:paraId="1154EDB1" w14:textId="77777777" w:rsidR="00B62ABE" w:rsidRPr="00B62ABE" w:rsidRDefault="00B62ABE" w:rsidP="00B62ABE">
      <w:pPr>
        <w:pStyle w:val="Textebrut"/>
        <w:jc w:val="both"/>
        <w:rPr>
          <w:rFonts w:ascii="Times New Roman" w:hAnsi="Times New Roman"/>
          <w:sz w:val="22"/>
          <w:szCs w:val="22"/>
          <w:lang w:val="fr-BE"/>
        </w:rPr>
      </w:pPr>
    </w:p>
    <w:p w14:paraId="022F4A3D" w14:textId="77777777" w:rsidR="00B62ABE" w:rsidRPr="00B62ABE" w:rsidRDefault="00B62ABE" w:rsidP="00B62ABE">
      <w:pPr>
        <w:pStyle w:val="Textebrut"/>
        <w:jc w:val="both"/>
        <w:rPr>
          <w:rFonts w:ascii="Times New Roman" w:hAnsi="Times New Roman"/>
          <w:sz w:val="22"/>
          <w:szCs w:val="22"/>
          <w:lang w:val="fr-BE"/>
        </w:rPr>
      </w:pPr>
    </w:p>
    <w:bookmarkStart w:id="6" w:name="Art.17"/>
    <w:p w14:paraId="6B3FBCB5"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fldChar w:fldCharType="begin"/>
      </w:r>
      <w:r w:rsidRPr="00B62ABE">
        <w:rPr>
          <w:rFonts w:ascii="Times New Roman" w:hAnsi="Times New Roman"/>
          <w:sz w:val="22"/>
          <w:szCs w:val="22"/>
          <w:lang w:val="fr-FR"/>
        </w:rPr>
        <w:instrText xml:space="preserve"> HYPERLINK "https://www.ejustice.just.fgov.be/cgi_loi/loi_a1.pl?language=fr&amp;la=F&amp;cn=2020093022&amp;table_name=loi&amp;&amp;caller=list&amp;F&amp;fromtab=loi&amp;tri=dd+AS+RANK&amp;rech=1&amp;numero=1&amp;sql=(text+contains+(%27%27))" \l "Art.16" </w:instrText>
      </w:r>
      <w:r w:rsidRPr="00B62ABE">
        <w:rPr>
          <w:rFonts w:ascii="Times New Roman" w:hAnsi="Times New Roman"/>
          <w:sz w:val="22"/>
          <w:szCs w:val="22"/>
          <w:lang w:val="fr-FR"/>
        </w:rPr>
        <w:fldChar w:fldCharType="separate"/>
      </w:r>
      <w:r w:rsidRPr="00B62ABE">
        <w:rPr>
          <w:rFonts w:ascii="Times New Roman" w:hAnsi="Times New Roman"/>
          <w:sz w:val="22"/>
          <w:szCs w:val="22"/>
          <w:lang w:val="fr-FR"/>
        </w:rPr>
        <w:t>Art.</w:t>
      </w:r>
      <w:r w:rsidRPr="00B62ABE">
        <w:rPr>
          <w:rFonts w:ascii="Times New Roman" w:hAnsi="Times New Roman"/>
          <w:sz w:val="22"/>
          <w:szCs w:val="22"/>
          <w:lang w:val="fr-FR"/>
        </w:rPr>
        <w:fldChar w:fldCharType="end"/>
      </w:r>
      <w:bookmarkEnd w:id="6"/>
      <w:r w:rsidRPr="00B62ABE">
        <w:rPr>
          <w:rFonts w:ascii="Times New Roman" w:hAnsi="Times New Roman"/>
          <w:sz w:val="22"/>
          <w:szCs w:val="22"/>
          <w:lang w:val="fr-FR"/>
        </w:rPr>
        <w:t> </w:t>
      </w:r>
      <w:hyperlink r:id="rId14" w:anchor="LNK0012" w:history="1">
        <w:r w:rsidRPr="00B62ABE">
          <w:rPr>
            <w:rFonts w:ascii="Times New Roman" w:hAnsi="Times New Roman"/>
            <w:sz w:val="22"/>
            <w:szCs w:val="22"/>
            <w:lang w:val="fr-FR"/>
          </w:rPr>
          <w:t>17</w:t>
        </w:r>
      </w:hyperlink>
      <w:r w:rsidRPr="00B62ABE">
        <w:rPr>
          <w:rFonts w:ascii="Times New Roman" w:hAnsi="Times New Roman"/>
          <w:sz w:val="22"/>
          <w:szCs w:val="22"/>
          <w:lang w:val="fr-FR"/>
        </w:rPr>
        <w:t>. Celui qui souhaite être inscrit au registre des mandataires agréés adresse à cet effet une demande au ministre, par envoi recommandé, au plus tard deux mois après la date de publication au Moniteur belge de l'avis visé à l'article 27, § 1</w:t>
      </w:r>
      <w:r w:rsidRPr="00B62ABE">
        <w:rPr>
          <w:rFonts w:ascii="Times New Roman" w:hAnsi="Times New Roman"/>
          <w:sz w:val="22"/>
          <w:szCs w:val="22"/>
          <w:vertAlign w:val="superscript"/>
          <w:lang w:val="fr-FR"/>
        </w:rPr>
        <w:t>er</w:t>
      </w:r>
      <w:r w:rsidRPr="00B62ABE">
        <w:rPr>
          <w:rFonts w:ascii="Times New Roman" w:hAnsi="Times New Roman"/>
          <w:sz w:val="22"/>
          <w:szCs w:val="22"/>
          <w:lang w:val="fr-FR"/>
        </w:rPr>
        <w:t xml:space="preserve"> alinéa 3.</w:t>
      </w:r>
    </w:p>
    <w:p w14:paraId="07374E97"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 xml:space="preserve">Sous réserve de l'alinéa 4 et de l'article 16, la demande d'inscription au registre des mandataires agréés vaut également demande de participation à l'épreuve. Sous réserve de l'alinéa 4, la demande d'inscription </w:t>
      </w:r>
      <w:r w:rsidRPr="00B62ABE">
        <w:rPr>
          <w:rFonts w:ascii="Times New Roman" w:hAnsi="Times New Roman"/>
          <w:sz w:val="22"/>
          <w:szCs w:val="22"/>
          <w:lang w:val="fr-FR"/>
        </w:rPr>
        <w:lastRenderedPageBreak/>
        <w:t>au registre des mandataires agréés vaut, le cas échéant, également demande de participation à l'épreuve d'aptitude visée à l'article 16, 2°.</w:t>
      </w:r>
    </w:p>
    <w:p w14:paraId="6FCEB15F"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La demande d'inscription est introduite à l'aide d'un formulaire délivré par l'Office. La langue utilisée sur le formulaire est déterminante pour le choix de la langue dans laquelle l'épreuve sera présentée.</w:t>
      </w:r>
    </w:p>
    <w:p w14:paraId="67778464"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En cas de réussite de l'épreuve organisée au cours des dix années qui précèdent, le demandeur peut faire valoir celle-ci lors de sa demande d'inscription au registre des mandataires agréés.</w:t>
      </w:r>
    </w:p>
    <w:p w14:paraId="6F1EEC55" w14:textId="77777777" w:rsidR="00B62ABE" w:rsidRPr="00B62ABE" w:rsidRDefault="00B62ABE" w:rsidP="00B62ABE">
      <w:pPr>
        <w:spacing w:line="260" w:lineRule="exact"/>
        <w:jc w:val="both"/>
        <w:rPr>
          <w:sz w:val="22"/>
          <w:szCs w:val="22"/>
          <w:lang w:val="fr-FR"/>
        </w:rPr>
      </w:pPr>
    </w:p>
    <w:p w14:paraId="105D6A53" w14:textId="77777777" w:rsidR="00B62ABE" w:rsidRPr="00B62ABE" w:rsidRDefault="00B62ABE" w:rsidP="00B62ABE">
      <w:pPr>
        <w:spacing w:line="260" w:lineRule="exact"/>
        <w:jc w:val="both"/>
        <w:rPr>
          <w:sz w:val="22"/>
          <w:szCs w:val="22"/>
          <w:lang w:val="fr-FR"/>
        </w:rPr>
      </w:pPr>
    </w:p>
    <w:p w14:paraId="6AC4A5ED" w14:textId="77777777" w:rsidR="00B62ABE" w:rsidRPr="00B62ABE" w:rsidRDefault="00B62ABE" w:rsidP="00B62ABE">
      <w:pPr>
        <w:spacing w:line="260" w:lineRule="exact"/>
        <w:jc w:val="both"/>
        <w:rPr>
          <w:sz w:val="22"/>
          <w:szCs w:val="22"/>
          <w:lang w:val="fr-FR"/>
        </w:rPr>
      </w:pPr>
      <w:r w:rsidRPr="00B62ABE">
        <w:rPr>
          <w:sz w:val="22"/>
          <w:szCs w:val="22"/>
          <w:lang w:val="fr-FR"/>
        </w:rPr>
        <w:t> </w:t>
      </w:r>
      <w:bookmarkStart w:id="7" w:name="Art.27"/>
      <w:r w:rsidRPr="00B62ABE">
        <w:rPr>
          <w:sz w:val="22"/>
          <w:szCs w:val="22"/>
          <w:lang w:val="fr-FR"/>
        </w:rPr>
        <w:fldChar w:fldCharType="begin"/>
      </w:r>
      <w:r w:rsidRPr="00B62ABE">
        <w:rPr>
          <w:sz w:val="22"/>
          <w:szCs w:val="22"/>
          <w:lang w:val="fr-FR"/>
        </w:rPr>
        <w:instrText xml:space="preserve"> HYPERLINK "https://www.ejustice.just.fgov.be/cgi_loi/loi_a1.pl?language=fr&amp;la=F&amp;cn=2020093022&amp;table_name=loi&amp;&amp;caller=list&amp;F&amp;fromtab=loi&amp;tri=dd+AS+RANK&amp;rech=1&amp;numero=1&amp;sql=(text+contains+(%27%27))" \l "Art.26" </w:instrText>
      </w:r>
      <w:r w:rsidRPr="00B62ABE">
        <w:rPr>
          <w:sz w:val="22"/>
          <w:szCs w:val="22"/>
          <w:lang w:val="fr-FR"/>
        </w:rPr>
        <w:fldChar w:fldCharType="separate"/>
      </w:r>
      <w:r w:rsidRPr="00B62ABE">
        <w:rPr>
          <w:sz w:val="22"/>
          <w:szCs w:val="22"/>
          <w:lang w:val="fr-FR"/>
        </w:rPr>
        <w:t>Art.</w:t>
      </w:r>
      <w:r w:rsidRPr="00B62ABE">
        <w:rPr>
          <w:sz w:val="22"/>
          <w:szCs w:val="22"/>
          <w:lang w:val="fr-FR"/>
        </w:rPr>
        <w:fldChar w:fldCharType="end"/>
      </w:r>
      <w:bookmarkEnd w:id="7"/>
      <w:r w:rsidRPr="00B62ABE">
        <w:rPr>
          <w:sz w:val="22"/>
          <w:szCs w:val="22"/>
          <w:lang w:val="fr-FR"/>
        </w:rPr>
        <w:t> </w:t>
      </w:r>
      <w:hyperlink r:id="rId15" w:anchor="Art.28" w:history="1">
        <w:r w:rsidRPr="00B62ABE">
          <w:rPr>
            <w:sz w:val="22"/>
            <w:szCs w:val="22"/>
            <w:lang w:val="fr-FR"/>
          </w:rPr>
          <w:t>27</w:t>
        </w:r>
      </w:hyperlink>
      <w:r w:rsidRPr="00B62ABE">
        <w:rPr>
          <w:sz w:val="22"/>
          <w:szCs w:val="22"/>
          <w:lang w:val="fr-FR"/>
        </w:rPr>
        <w:t>. § 1</w:t>
      </w:r>
      <w:r w:rsidRPr="00B62ABE">
        <w:rPr>
          <w:sz w:val="22"/>
          <w:szCs w:val="22"/>
          <w:vertAlign w:val="superscript"/>
          <w:lang w:val="fr-FR"/>
        </w:rPr>
        <w:t>er</w:t>
      </w:r>
      <w:r w:rsidRPr="00B62ABE">
        <w:rPr>
          <w:sz w:val="22"/>
          <w:szCs w:val="22"/>
          <w:lang w:val="fr-FR"/>
        </w:rPr>
        <w:t>. L'épreuve est organisée au moins une fois par an, à la date fixée par le ministre.</w:t>
      </w:r>
      <w:r w:rsidRPr="00B62ABE">
        <w:rPr>
          <w:sz w:val="22"/>
          <w:szCs w:val="22"/>
          <w:lang w:val="fr-FR"/>
        </w:rPr>
        <w:br/>
        <w:t>  L'assemblée des sections réunies fixe le règlement et le programme de l'épreuve et établit les questions de la partie écrite.</w:t>
      </w:r>
    </w:p>
    <w:p w14:paraId="151E62A5" w14:textId="77777777" w:rsidR="00B62ABE" w:rsidRPr="00B62ABE" w:rsidRDefault="00B62ABE" w:rsidP="00B62ABE">
      <w:pPr>
        <w:spacing w:line="260" w:lineRule="exact"/>
        <w:jc w:val="both"/>
        <w:rPr>
          <w:sz w:val="22"/>
          <w:szCs w:val="22"/>
          <w:lang w:val="fr-FR"/>
        </w:rPr>
      </w:pPr>
      <w:r w:rsidRPr="00B62ABE">
        <w:rPr>
          <w:sz w:val="22"/>
          <w:szCs w:val="22"/>
          <w:lang w:val="fr-FR"/>
        </w:rPr>
        <w:t>Le règlement, le programme et la date de l'épreuve sont publiés au Moniteur belge.</w:t>
      </w:r>
    </w:p>
    <w:p w14:paraId="49BB1CD9" w14:textId="77777777" w:rsidR="00B62ABE" w:rsidRPr="00B62ABE" w:rsidRDefault="00B62ABE" w:rsidP="00B62ABE">
      <w:pPr>
        <w:spacing w:line="260" w:lineRule="exact"/>
        <w:jc w:val="both"/>
        <w:rPr>
          <w:sz w:val="22"/>
          <w:szCs w:val="22"/>
          <w:lang w:val="fr-FR"/>
        </w:rPr>
      </w:pPr>
      <w:r w:rsidRPr="00B62ABE">
        <w:rPr>
          <w:sz w:val="22"/>
          <w:szCs w:val="22"/>
          <w:lang w:val="fr-FR"/>
        </w:rPr>
        <w:t> § 2. En vue de l'organisation de l'épreuve, les sections peuvent se faire assister par des experts. Ceux-ci sont choisis sur une liste approuvée par le ministre.</w:t>
      </w:r>
    </w:p>
    <w:p w14:paraId="2A4E808F" w14:textId="77777777" w:rsidR="00B62ABE" w:rsidRPr="00B62ABE" w:rsidRDefault="00B62ABE" w:rsidP="00B62ABE">
      <w:pPr>
        <w:spacing w:line="260" w:lineRule="exact"/>
        <w:jc w:val="both"/>
        <w:rPr>
          <w:sz w:val="22"/>
          <w:szCs w:val="22"/>
          <w:lang w:val="fr-FR"/>
        </w:rPr>
      </w:pPr>
    </w:p>
    <w:p w14:paraId="20A6AB9E" w14:textId="77777777" w:rsidR="00B62ABE" w:rsidRPr="00B62ABE" w:rsidRDefault="00B62ABE" w:rsidP="00B62ABE">
      <w:pPr>
        <w:pStyle w:val="Textebrut"/>
        <w:ind w:left="851" w:hanging="851"/>
        <w:jc w:val="both"/>
        <w:rPr>
          <w:rFonts w:ascii="Times New Roman" w:hAnsi="Times New Roman"/>
          <w:sz w:val="22"/>
          <w:szCs w:val="22"/>
          <w:u w:val="single"/>
          <w:lang w:val="fr-BE"/>
        </w:rPr>
      </w:pPr>
    </w:p>
    <w:p w14:paraId="351292AF" w14:textId="77777777" w:rsidR="00B62ABE" w:rsidRPr="00B62ABE" w:rsidRDefault="00B62ABE" w:rsidP="00B62ABE">
      <w:pPr>
        <w:pStyle w:val="Textebrut"/>
        <w:jc w:val="both"/>
        <w:rPr>
          <w:rFonts w:ascii="Times New Roman" w:hAnsi="Times New Roman"/>
          <w:sz w:val="22"/>
          <w:szCs w:val="22"/>
          <w:lang w:val="fr-FR"/>
        </w:rPr>
      </w:pPr>
      <w:r w:rsidRPr="00B62ABE">
        <w:rPr>
          <w:b/>
          <w:bCs/>
          <w:color w:val="000000"/>
          <w:sz w:val="27"/>
          <w:szCs w:val="27"/>
          <w:lang w:val="fr-BE"/>
        </w:rPr>
        <w:t> </w:t>
      </w:r>
      <w:bookmarkStart w:id="8" w:name="Art.28"/>
      <w:r w:rsidRPr="00B62ABE">
        <w:rPr>
          <w:rFonts w:ascii="Times New Roman" w:hAnsi="Times New Roman"/>
          <w:sz w:val="22"/>
          <w:szCs w:val="22"/>
          <w:lang w:val="fr-FR"/>
        </w:rPr>
        <w:fldChar w:fldCharType="begin"/>
      </w:r>
      <w:r w:rsidRPr="00B62ABE">
        <w:rPr>
          <w:rFonts w:ascii="Times New Roman" w:hAnsi="Times New Roman"/>
          <w:sz w:val="22"/>
          <w:szCs w:val="22"/>
          <w:lang w:val="fr-FR"/>
        </w:rPr>
        <w:instrText xml:space="preserve"> HYPERLINK "https://www.ejustice.just.fgov.be/cgi_loi/loi_a1.pl?language=fr&amp;la=F&amp;cn=2020093022&amp;table_name=loi&amp;&amp;caller=list&amp;F&amp;fromtab=loi&amp;tri=dd+AS+RANK&amp;rech=1&amp;numero=1&amp;sql=(text+contains+(%27%27))" \l "Art.27" </w:instrText>
      </w:r>
      <w:r w:rsidRPr="00B62ABE">
        <w:rPr>
          <w:rFonts w:ascii="Times New Roman" w:hAnsi="Times New Roman"/>
          <w:sz w:val="22"/>
          <w:szCs w:val="22"/>
          <w:lang w:val="fr-FR"/>
        </w:rPr>
        <w:fldChar w:fldCharType="separate"/>
      </w:r>
      <w:r w:rsidRPr="00B62ABE">
        <w:rPr>
          <w:rFonts w:ascii="Times New Roman" w:hAnsi="Times New Roman"/>
          <w:sz w:val="22"/>
          <w:szCs w:val="22"/>
          <w:lang w:val="fr-FR"/>
        </w:rPr>
        <w:t>Art.</w:t>
      </w:r>
      <w:r w:rsidRPr="00B62ABE">
        <w:rPr>
          <w:rFonts w:ascii="Times New Roman" w:hAnsi="Times New Roman"/>
          <w:sz w:val="22"/>
          <w:szCs w:val="22"/>
          <w:lang w:val="fr-FR"/>
        </w:rPr>
        <w:fldChar w:fldCharType="end"/>
      </w:r>
      <w:bookmarkEnd w:id="8"/>
      <w:r w:rsidRPr="00B62ABE">
        <w:rPr>
          <w:rFonts w:ascii="Times New Roman" w:hAnsi="Times New Roman"/>
          <w:sz w:val="22"/>
          <w:szCs w:val="22"/>
          <w:lang w:val="fr-FR"/>
        </w:rPr>
        <w:t> </w:t>
      </w:r>
      <w:hyperlink r:id="rId16" w:anchor="Art.29" w:history="1">
        <w:r w:rsidRPr="00B62ABE">
          <w:rPr>
            <w:rFonts w:ascii="Times New Roman" w:hAnsi="Times New Roman"/>
            <w:sz w:val="22"/>
            <w:szCs w:val="22"/>
            <w:lang w:val="fr-FR"/>
          </w:rPr>
          <w:t>28</w:t>
        </w:r>
      </w:hyperlink>
      <w:r w:rsidRPr="00B62ABE">
        <w:rPr>
          <w:rFonts w:ascii="Times New Roman" w:hAnsi="Times New Roman"/>
          <w:sz w:val="22"/>
          <w:szCs w:val="22"/>
          <w:lang w:val="fr-FR"/>
        </w:rPr>
        <w:t>. Les conditions prévues à l'article XI.66, § 2, alinéa 1</w:t>
      </w:r>
      <w:r w:rsidRPr="00B62ABE">
        <w:rPr>
          <w:rFonts w:ascii="Times New Roman" w:hAnsi="Times New Roman"/>
          <w:sz w:val="22"/>
          <w:szCs w:val="22"/>
          <w:vertAlign w:val="superscript"/>
          <w:lang w:val="fr-FR"/>
        </w:rPr>
        <w:t>er</w:t>
      </w:r>
      <w:r w:rsidRPr="00B62ABE">
        <w:rPr>
          <w:rFonts w:ascii="Times New Roman" w:hAnsi="Times New Roman"/>
          <w:sz w:val="22"/>
          <w:szCs w:val="22"/>
          <w:lang w:val="fr-FR"/>
        </w:rPr>
        <w:t>, 1° et 2°, du Code de droit économique sont remplies à la date de délibération de l'épreuve.</w:t>
      </w:r>
    </w:p>
    <w:p w14:paraId="24920597" w14:textId="77777777" w:rsidR="00B62ABE" w:rsidRPr="00B62ABE" w:rsidRDefault="00B62ABE" w:rsidP="00B62ABE">
      <w:pPr>
        <w:pStyle w:val="Textebrut"/>
        <w:jc w:val="both"/>
        <w:rPr>
          <w:rFonts w:ascii="Times New Roman" w:hAnsi="Times New Roman"/>
          <w:sz w:val="22"/>
          <w:szCs w:val="22"/>
          <w:lang w:val="fr-FR"/>
        </w:rPr>
      </w:pPr>
      <w:r w:rsidRPr="00B62ABE">
        <w:rPr>
          <w:rFonts w:ascii="Times New Roman" w:hAnsi="Times New Roman"/>
          <w:sz w:val="22"/>
          <w:szCs w:val="22"/>
          <w:lang w:val="fr-FR"/>
        </w:rPr>
        <w:t>En ce qui concerne l'équivalence des diplômes délivrés à l'étranger, visée à l'article XI.66, § 2, alinéa 2, du Code de droit économique, si elle n'est pas acquise à la date de la délibération, l'avis, visé à l'article 37, alinéa 2, concernant le demandeur intéressé, est suspendu jusqu'à à ce que la preuve de l'équivalence des diplômes soit remise à la Commission.</w:t>
      </w:r>
    </w:p>
    <w:p w14:paraId="10ED264F" w14:textId="77777777" w:rsidR="00B62ABE" w:rsidRPr="00B62ABE" w:rsidRDefault="00B62ABE" w:rsidP="00B62ABE">
      <w:pPr>
        <w:jc w:val="both"/>
        <w:rPr>
          <w:sz w:val="22"/>
          <w:szCs w:val="22"/>
          <w:lang w:val="fr-BE"/>
        </w:rPr>
      </w:pPr>
      <w:r w:rsidRPr="00B62ABE">
        <w:rPr>
          <w:sz w:val="22"/>
          <w:szCs w:val="22"/>
          <w:lang w:val="fr-FR"/>
        </w:rPr>
        <w:t>Les sections de la Commission peuvent, au sujet de l'expérience professionnelle invoquée, recueillir les renseignements, en ce compris l'audition de témoins, qu'elles estiment nécessaires à l'appréciation de cette expérience. Les demandeurs concernés sont entendus ou, du moins, dûment convoqués.</w:t>
      </w:r>
      <w:r w:rsidRPr="00B62ABE" w:rsidDel="00692F55">
        <w:rPr>
          <w:sz w:val="22"/>
          <w:szCs w:val="22"/>
          <w:lang w:val="fr-FR"/>
        </w:rPr>
        <w:t xml:space="preserve"> </w:t>
      </w:r>
    </w:p>
    <w:p w14:paraId="74E35DDE" w14:textId="77777777" w:rsidR="00B62ABE" w:rsidRPr="00B62ABE" w:rsidRDefault="00B62ABE" w:rsidP="00B62ABE">
      <w:pPr>
        <w:jc w:val="both"/>
        <w:rPr>
          <w:sz w:val="22"/>
          <w:szCs w:val="22"/>
          <w:lang w:val="fr-FR"/>
        </w:rPr>
      </w:pPr>
      <w:r w:rsidRPr="00B62ABE">
        <w:rPr>
          <w:sz w:val="22"/>
          <w:szCs w:val="22"/>
          <w:lang w:val="fr-FR"/>
        </w:rPr>
        <w:t> </w:t>
      </w:r>
      <w:bookmarkStart w:id="9" w:name="Art.30"/>
      <w:r w:rsidRPr="00B62ABE">
        <w:rPr>
          <w:sz w:val="22"/>
          <w:szCs w:val="22"/>
          <w:lang w:val="fr-FR"/>
        </w:rPr>
        <w:fldChar w:fldCharType="begin"/>
      </w:r>
      <w:r w:rsidRPr="00B62ABE">
        <w:rPr>
          <w:sz w:val="22"/>
          <w:szCs w:val="22"/>
          <w:lang w:val="fr-FR"/>
        </w:rPr>
        <w:instrText xml:space="preserve"> HYPERLINK "https://www.ejustice.just.fgov.be/cgi_loi/loi_a1.pl?language=fr&amp;la=F&amp;cn=2020093022&amp;table_name=loi&amp;&amp;caller=list&amp;F&amp;fromtab=loi&amp;tri=dd+AS+RANK&amp;rech=1&amp;numero=1&amp;sql=(text+contains+(%27%27))" \l "Art.29" </w:instrText>
      </w:r>
      <w:r w:rsidRPr="00B62ABE">
        <w:rPr>
          <w:sz w:val="22"/>
          <w:szCs w:val="22"/>
          <w:lang w:val="fr-FR"/>
        </w:rPr>
        <w:fldChar w:fldCharType="separate"/>
      </w:r>
      <w:r w:rsidRPr="00B62ABE">
        <w:rPr>
          <w:sz w:val="22"/>
          <w:szCs w:val="22"/>
          <w:lang w:val="fr-FR"/>
        </w:rPr>
        <w:t>Art.</w:t>
      </w:r>
      <w:r w:rsidRPr="00B62ABE">
        <w:rPr>
          <w:sz w:val="22"/>
          <w:szCs w:val="22"/>
          <w:lang w:val="fr-FR"/>
        </w:rPr>
        <w:fldChar w:fldCharType="end"/>
      </w:r>
      <w:bookmarkEnd w:id="9"/>
      <w:r w:rsidRPr="00B62ABE">
        <w:rPr>
          <w:sz w:val="22"/>
          <w:szCs w:val="22"/>
          <w:lang w:val="fr-FR"/>
        </w:rPr>
        <w:t> </w:t>
      </w:r>
      <w:hyperlink r:id="rId17" w:anchor="Art.31" w:history="1">
        <w:r w:rsidRPr="00B62ABE">
          <w:rPr>
            <w:sz w:val="22"/>
            <w:szCs w:val="22"/>
            <w:lang w:val="fr-FR"/>
          </w:rPr>
          <w:t>30</w:t>
        </w:r>
      </w:hyperlink>
      <w:r w:rsidRPr="00B62ABE">
        <w:rPr>
          <w:sz w:val="22"/>
          <w:szCs w:val="22"/>
          <w:lang w:val="fr-FR"/>
        </w:rPr>
        <w:t>. § 1</w:t>
      </w:r>
      <w:r w:rsidRPr="00B62ABE">
        <w:rPr>
          <w:sz w:val="22"/>
          <w:szCs w:val="22"/>
          <w:vertAlign w:val="superscript"/>
          <w:lang w:val="fr-FR"/>
        </w:rPr>
        <w:t>er</w:t>
      </w:r>
      <w:r w:rsidRPr="00B62ABE">
        <w:rPr>
          <w:sz w:val="22"/>
          <w:szCs w:val="22"/>
          <w:lang w:val="fr-FR"/>
        </w:rPr>
        <w:t>. La partie écrite porte, au choix du demandeur, sur le secteur soit de la mécanique générale, de l'électricité et de l'électronique, soit de la chimie et de la pharmacie.</w:t>
      </w:r>
      <w:r w:rsidRPr="00B62ABE">
        <w:rPr>
          <w:sz w:val="22"/>
          <w:szCs w:val="22"/>
          <w:lang w:val="fr-FR"/>
        </w:rPr>
        <w:br/>
        <w:t>  Le demandeur fait son choix lors de sa demande d'inscription.</w:t>
      </w:r>
    </w:p>
    <w:p w14:paraId="5194FE31" w14:textId="77777777" w:rsidR="00B62ABE" w:rsidRPr="00B62ABE" w:rsidRDefault="00B62ABE" w:rsidP="00B62ABE">
      <w:pPr>
        <w:jc w:val="both"/>
        <w:rPr>
          <w:sz w:val="22"/>
          <w:szCs w:val="22"/>
          <w:lang w:val="fr-FR"/>
        </w:rPr>
      </w:pPr>
      <w:r w:rsidRPr="00B62ABE">
        <w:rPr>
          <w:sz w:val="22"/>
          <w:szCs w:val="22"/>
          <w:lang w:val="fr-FR"/>
        </w:rPr>
        <w:t>§ 2. La partie écrite comprend la rédaction :</w:t>
      </w:r>
    </w:p>
    <w:p w14:paraId="5BE8710B" w14:textId="77777777" w:rsidR="00B62ABE" w:rsidRPr="00B62ABE" w:rsidRDefault="00B62ABE" w:rsidP="00B62ABE">
      <w:pPr>
        <w:jc w:val="both"/>
        <w:rPr>
          <w:sz w:val="22"/>
          <w:szCs w:val="22"/>
          <w:lang w:val="fr-FR"/>
        </w:rPr>
      </w:pPr>
      <w:r w:rsidRPr="00B62ABE">
        <w:rPr>
          <w:sz w:val="22"/>
          <w:szCs w:val="22"/>
          <w:lang w:val="fr-FR"/>
        </w:rPr>
        <w:t xml:space="preserve">1° d'une ou plusieurs demandes de brevet, sur la base d'une note technique et selon les règles du droit </w:t>
      </w:r>
      <w:proofErr w:type="gramStart"/>
      <w:r w:rsidRPr="00B62ABE">
        <w:rPr>
          <w:sz w:val="22"/>
          <w:szCs w:val="22"/>
          <w:lang w:val="fr-FR"/>
        </w:rPr>
        <w:t>belge;</w:t>
      </w:r>
      <w:proofErr w:type="gramEnd"/>
      <w:r w:rsidRPr="00B62ABE">
        <w:rPr>
          <w:sz w:val="22"/>
          <w:szCs w:val="22"/>
          <w:lang w:val="fr-FR"/>
        </w:rPr>
        <w:br/>
        <w:t>  2° d'une réponse à une question de l'Office relative à la procédure de délivrance d'un brevet d'invention belge; et</w:t>
      </w:r>
    </w:p>
    <w:p w14:paraId="7F45ABA1" w14:textId="77777777" w:rsidR="00B62ABE" w:rsidRPr="00B62ABE" w:rsidRDefault="00B62ABE" w:rsidP="00B62ABE">
      <w:pPr>
        <w:jc w:val="both"/>
        <w:rPr>
          <w:sz w:val="22"/>
          <w:szCs w:val="22"/>
          <w:lang w:val="fr-FR"/>
        </w:rPr>
      </w:pPr>
      <w:r w:rsidRPr="00B62ABE">
        <w:rPr>
          <w:sz w:val="22"/>
          <w:szCs w:val="22"/>
          <w:lang w:val="fr-FR"/>
        </w:rPr>
        <w:t>3° d'une note, en forme de consultation ou d'avis, sur la validité ou la contrefaçon d'un brevet d'invention belge ou d'un brevet européen produisant effet en Belgique.</w:t>
      </w:r>
    </w:p>
    <w:p w14:paraId="2ED62A43" w14:textId="77777777" w:rsidR="00B62ABE" w:rsidRPr="00B62ABE" w:rsidRDefault="00B62ABE" w:rsidP="00B62ABE">
      <w:pPr>
        <w:jc w:val="both"/>
        <w:rPr>
          <w:sz w:val="22"/>
          <w:szCs w:val="22"/>
          <w:lang w:val="fr-FR"/>
        </w:rPr>
      </w:pPr>
      <w:r w:rsidRPr="00B62ABE">
        <w:rPr>
          <w:sz w:val="22"/>
          <w:szCs w:val="22"/>
          <w:lang w:val="fr-FR"/>
        </w:rPr>
        <w:t>§ 3. Selon les règles prévues par le règlement de l'épreuve, le demandeur peut recevoir une dispense totale ou partielle de la partie écrite de l'épreuve. La dispense doit être fondée sur la réussite de la partie écrite d'une épreuve organisée au cours des dix années précédentes ou la réussite de l'examen européen de qualification des mandataires agréés auprès de l'Office européen des brevets.</w:t>
      </w:r>
    </w:p>
    <w:p w14:paraId="69202008" w14:textId="77777777" w:rsidR="00B62ABE" w:rsidRPr="00B62ABE" w:rsidRDefault="00B62ABE" w:rsidP="00B62ABE">
      <w:pPr>
        <w:spacing w:line="260" w:lineRule="exact"/>
        <w:jc w:val="both"/>
        <w:rPr>
          <w:sz w:val="22"/>
          <w:szCs w:val="22"/>
          <w:lang w:val="fr-FR"/>
        </w:rPr>
      </w:pPr>
    </w:p>
    <w:p w14:paraId="1079CEFE" w14:textId="77777777" w:rsidR="00B62ABE" w:rsidRPr="00B62ABE" w:rsidRDefault="00B62ABE" w:rsidP="00B62ABE">
      <w:pPr>
        <w:jc w:val="both"/>
        <w:rPr>
          <w:sz w:val="22"/>
          <w:szCs w:val="22"/>
          <w:lang w:val="fr-FR"/>
        </w:rPr>
      </w:pPr>
    </w:p>
    <w:p w14:paraId="2C0691F5" w14:textId="77777777" w:rsidR="00B62ABE" w:rsidRPr="00B62ABE" w:rsidRDefault="00B62ABE" w:rsidP="00B62ABE">
      <w:pPr>
        <w:jc w:val="both"/>
        <w:rPr>
          <w:sz w:val="22"/>
          <w:szCs w:val="22"/>
          <w:lang w:val="fr-FR"/>
        </w:rPr>
      </w:pPr>
      <w:r w:rsidRPr="00B62ABE">
        <w:rPr>
          <w:b/>
          <w:bCs/>
          <w:color w:val="000000"/>
          <w:sz w:val="27"/>
          <w:szCs w:val="27"/>
          <w:lang w:val="fr-BE"/>
        </w:rPr>
        <w:t>  </w:t>
      </w:r>
      <w:bookmarkStart w:id="10" w:name="Art.32"/>
      <w:r w:rsidRPr="00B62ABE">
        <w:rPr>
          <w:sz w:val="22"/>
          <w:szCs w:val="22"/>
          <w:lang w:val="fr-FR"/>
        </w:rPr>
        <w:fldChar w:fldCharType="begin"/>
      </w:r>
      <w:r w:rsidRPr="00B62ABE">
        <w:rPr>
          <w:sz w:val="22"/>
          <w:szCs w:val="22"/>
          <w:lang w:val="fr-FR"/>
        </w:rPr>
        <w:instrText xml:space="preserve"> HYPERLINK "https://www.ejustice.just.fgov.be/cgi_loi/loi_a1.pl?language=fr&amp;la=F&amp;cn=2020093022&amp;table_name=loi&amp;&amp;caller=list&amp;F&amp;fromtab=loi&amp;tri=dd+AS+RANK&amp;rech=1&amp;numero=1&amp;sql=(text+contains+(%27%27))" \l "Art.31" </w:instrText>
      </w:r>
      <w:r w:rsidRPr="00B62ABE">
        <w:rPr>
          <w:sz w:val="22"/>
          <w:szCs w:val="22"/>
          <w:lang w:val="fr-FR"/>
        </w:rPr>
        <w:fldChar w:fldCharType="separate"/>
      </w:r>
      <w:r w:rsidRPr="00B62ABE">
        <w:rPr>
          <w:sz w:val="22"/>
          <w:szCs w:val="22"/>
          <w:lang w:val="fr-FR"/>
        </w:rPr>
        <w:t>Art.</w:t>
      </w:r>
      <w:r w:rsidRPr="00B62ABE">
        <w:rPr>
          <w:sz w:val="22"/>
          <w:szCs w:val="22"/>
          <w:lang w:val="fr-FR"/>
        </w:rPr>
        <w:fldChar w:fldCharType="end"/>
      </w:r>
      <w:bookmarkEnd w:id="10"/>
      <w:r w:rsidRPr="00B62ABE">
        <w:rPr>
          <w:sz w:val="22"/>
          <w:szCs w:val="22"/>
          <w:lang w:val="fr-FR"/>
        </w:rPr>
        <w:t> </w:t>
      </w:r>
      <w:hyperlink r:id="rId18" w:anchor="Art.33" w:history="1">
        <w:r w:rsidRPr="00B62ABE">
          <w:rPr>
            <w:sz w:val="22"/>
            <w:szCs w:val="22"/>
            <w:lang w:val="fr-FR"/>
          </w:rPr>
          <w:t>32</w:t>
        </w:r>
      </w:hyperlink>
      <w:r w:rsidRPr="00B62ABE">
        <w:rPr>
          <w:sz w:val="22"/>
          <w:szCs w:val="22"/>
          <w:lang w:val="fr-FR"/>
        </w:rPr>
        <w:t>. § 1</w:t>
      </w:r>
      <w:r w:rsidRPr="00B62ABE">
        <w:rPr>
          <w:sz w:val="22"/>
          <w:szCs w:val="22"/>
          <w:vertAlign w:val="superscript"/>
          <w:lang w:val="fr-FR"/>
        </w:rPr>
        <w:t>er</w:t>
      </w:r>
      <w:r w:rsidRPr="00B62ABE">
        <w:rPr>
          <w:sz w:val="22"/>
          <w:szCs w:val="22"/>
          <w:lang w:val="fr-FR"/>
        </w:rPr>
        <w:t>. Sous réserve de ce qui est prévu à l'alinéa 5, l'épreuve est cotée sur cent points, dont soixante pour la partie écrite et quarante pour la partie orale.</w:t>
      </w:r>
      <w:r w:rsidRPr="00B62ABE">
        <w:rPr>
          <w:sz w:val="22"/>
          <w:szCs w:val="22"/>
          <w:lang w:val="fr-FR"/>
        </w:rPr>
        <w:br/>
        <w:t>  Pour satisfaire à la partie écrite, le demandeur obtient au moins trente points.</w:t>
      </w:r>
      <w:r w:rsidRPr="00B62ABE">
        <w:rPr>
          <w:sz w:val="22"/>
          <w:szCs w:val="22"/>
          <w:lang w:val="fr-FR"/>
        </w:rPr>
        <w:br/>
        <w:t>  Pour satisfaire à l'épreuve, le demandeur obtient au moins soixante points au total.</w:t>
      </w:r>
    </w:p>
    <w:p w14:paraId="131A39E0" w14:textId="77777777" w:rsidR="00B62ABE" w:rsidRPr="00B62ABE" w:rsidRDefault="00B62ABE" w:rsidP="00B62ABE">
      <w:pPr>
        <w:jc w:val="both"/>
        <w:rPr>
          <w:sz w:val="22"/>
          <w:szCs w:val="22"/>
          <w:lang w:val="fr-FR"/>
        </w:rPr>
      </w:pPr>
      <w:r w:rsidRPr="00B62ABE">
        <w:rPr>
          <w:sz w:val="22"/>
          <w:szCs w:val="22"/>
          <w:lang w:val="fr-FR"/>
        </w:rPr>
        <w:t>Pour la dispense fondée sur la réussite de la partie écrite d'une épreuve organisée au cours des dix années qui précèdent, le demandeur se voit attribuer les points déjà obtenus.</w:t>
      </w:r>
      <w:r w:rsidRPr="00B62ABE">
        <w:rPr>
          <w:sz w:val="22"/>
          <w:szCs w:val="22"/>
          <w:lang w:val="fr-FR"/>
        </w:rPr>
        <w:br/>
        <w:t>  Pour la dispense partielle fondée sur la réussite de l'examen européen de qualification des mandataires agréés près l'Office européen des brevets, l'épreuve est cotée sur septante points, dont trente pour la partie écrite et quarante pour la partie orale. Dans ce cas, pour satisfaire à la partie écrite, le demandeur obtient au moins quinze points et, pour satisfaire à l'épreuve, il obtient au moins quarante-deux points au total.</w:t>
      </w:r>
    </w:p>
    <w:p w14:paraId="702AFFFE" w14:textId="77777777" w:rsidR="00B62ABE" w:rsidRPr="00B62ABE" w:rsidRDefault="00B62ABE" w:rsidP="00B62ABE">
      <w:pPr>
        <w:jc w:val="both"/>
        <w:rPr>
          <w:sz w:val="22"/>
          <w:szCs w:val="22"/>
          <w:lang w:val="fr-FR"/>
        </w:rPr>
      </w:pPr>
      <w:r w:rsidRPr="00B62ABE">
        <w:rPr>
          <w:sz w:val="22"/>
          <w:szCs w:val="22"/>
          <w:lang w:val="fr-FR"/>
        </w:rPr>
        <w:t>§ 2. Les cotes sont arrêtées, après délibération, par les sections, chacune en ce qui la concerne.</w:t>
      </w:r>
    </w:p>
    <w:p w14:paraId="3CABA743" w14:textId="77777777" w:rsidR="00B62ABE" w:rsidRPr="00B62ABE" w:rsidRDefault="00B62ABE" w:rsidP="00B62ABE">
      <w:pPr>
        <w:jc w:val="both"/>
        <w:rPr>
          <w:sz w:val="22"/>
          <w:szCs w:val="22"/>
          <w:lang w:val="fr-FR"/>
        </w:rPr>
      </w:pPr>
    </w:p>
    <w:p w14:paraId="203C9613" w14:textId="77777777" w:rsidR="00B62ABE" w:rsidRPr="00B62ABE" w:rsidRDefault="00B62ABE" w:rsidP="00B62ABE">
      <w:pPr>
        <w:jc w:val="both"/>
        <w:rPr>
          <w:sz w:val="22"/>
          <w:szCs w:val="22"/>
          <w:lang w:val="fr-FR"/>
        </w:rPr>
      </w:pPr>
    </w:p>
    <w:p w14:paraId="4F561D7C" w14:textId="77777777" w:rsidR="00B62ABE" w:rsidRPr="00B62ABE" w:rsidRDefault="00B62ABE" w:rsidP="00B62ABE">
      <w:pPr>
        <w:jc w:val="both"/>
        <w:rPr>
          <w:sz w:val="22"/>
          <w:szCs w:val="22"/>
          <w:lang w:val="fr-FR"/>
        </w:rPr>
      </w:pPr>
      <w:r w:rsidRPr="00B62ABE">
        <w:rPr>
          <w:sz w:val="22"/>
          <w:szCs w:val="22"/>
          <w:lang w:val="fr-FR"/>
        </w:rPr>
        <w:t> </w:t>
      </w:r>
      <w:bookmarkStart w:id="11" w:name="Art.36"/>
      <w:r w:rsidRPr="00B62ABE">
        <w:rPr>
          <w:sz w:val="22"/>
          <w:szCs w:val="22"/>
          <w:lang w:val="fr-FR"/>
        </w:rPr>
        <w:fldChar w:fldCharType="begin"/>
      </w:r>
      <w:r w:rsidRPr="00B62ABE">
        <w:rPr>
          <w:sz w:val="22"/>
          <w:szCs w:val="22"/>
          <w:lang w:val="fr-FR"/>
        </w:rPr>
        <w:instrText xml:space="preserve"> HYPERLINK "https://www.ejustice.just.fgov.be/cgi_loi/loi_a1.pl?language=fr&amp;la=F&amp;cn=2020093022&amp;table_name=loi&amp;&amp;caller=list&amp;F&amp;fromtab=loi&amp;tri=dd+AS+RANK&amp;rech=1&amp;numero=1&amp;sql=(text+contains+(%27%27))" \l "Art.35" </w:instrText>
      </w:r>
      <w:r w:rsidRPr="00B62ABE">
        <w:rPr>
          <w:sz w:val="22"/>
          <w:szCs w:val="22"/>
          <w:lang w:val="fr-FR"/>
        </w:rPr>
        <w:fldChar w:fldCharType="separate"/>
      </w:r>
      <w:r w:rsidRPr="00B62ABE">
        <w:rPr>
          <w:sz w:val="22"/>
          <w:szCs w:val="22"/>
          <w:lang w:val="fr-FR"/>
        </w:rPr>
        <w:t>Art.</w:t>
      </w:r>
      <w:r w:rsidRPr="00B62ABE">
        <w:rPr>
          <w:sz w:val="22"/>
          <w:szCs w:val="22"/>
          <w:lang w:val="fr-FR"/>
        </w:rPr>
        <w:fldChar w:fldCharType="end"/>
      </w:r>
      <w:bookmarkEnd w:id="11"/>
      <w:r w:rsidRPr="00B62ABE">
        <w:rPr>
          <w:sz w:val="22"/>
          <w:szCs w:val="22"/>
          <w:lang w:val="fr-FR"/>
        </w:rPr>
        <w:t> </w:t>
      </w:r>
      <w:hyperlink r:id="rId19" w:anchor="LNK0017" w:history="1">
        <w:r w:rsidRPr="00B62ABE">
          <w:rPr>
            <w:sz w:val="22"/>
            <w:szCs w:val="22"/>
            <w:lang w:val="fr-FR"/>
          </w:rPr>
          <w:t>36</w:t>
        </w:r>
      </w:hyperlink>
      <w:r w:rsidRPr="00B62ABE">
        <w:rPr>
          <w:sz w:val="22"/>
          <w:szCs w:val="22"/>
          <w:lang w:val="fr-FR"/>
        </w:rPr>
        <w:t>. § 1er. L'épreuve d'aptitude est organisée au moins une fois par an, à la date visée à l'article 27, § 1</w:t>
      </w:r>
      <w:r w:rsidRPr="00B62ABE">
        <w:rPr>
          <w:sz w:val="22"/>
          <w:szCs w:val="22"/>
          <w:vertAlign w:val="superscript"/>
          <w:lang w:val="fr-FR"/>
        </w:rPr>
        <w:t>er</w:t>
      </w:r>
      <w:r w:rsidRPr="00B62ABE">
        <w:rPr>
          <w:sz w:val="22"/>
          <w:szCs w:val="22"/>
          <w:lang w:val="fr-FR"/>
        </w:rPr>
        <w:t>, alinéa 3.</w:t>
      </w:r>
    </w:p>
    <w:p w14:paraId="35B5FBEF" w14:textId="77777777" w:rsidR="00B62ABE" w:rsidRPr="00B62ABE" w:rsidRDefault="00B62ABE" w:rsidP="00B62ABE">
      <w:pPr>
        <w:jc w:val="both"/>
        <w:rPr>
          <w:sz w:val="22"/>
          <w:szCs w:val="22"/>
          <w:lang w:val="fr-FR"/>
        </w:rPr>
      </w:pPr>
      <w:r w:rsidRPr="00B62ABE">
        <w:rPr>
          <w:sz w:val="22"/>
          <w:szCs w:val="22"/>
          <w:lang w:val="fr-FR"/>
        </w:rPr>
        <w:t>Le demandeur a la possibilité de présenter l'épreuve d'aptitude dans un délai maximal de six mois à compter de la décision initiale imposant une épreuve d'aptitude au demandeur.</w:t>
      </w:r>
      <w:r w:rsidRPr="00B62ABE">
        <w:rPr>
          <w:sz w:val="22"/>
          <w:szCs w:val="22"/>
          <w:lang w:val="fr-FR"/>
        </w:rPr>
        <w:br/>
        <w:t>  § 2. La Commission est habilitée à :</w:t>
      </w:r>
    </w:p>
    <w:p w14:paraId="218ECA28" w14:textId="77777777" w:rsidR="00B62ABE" w:rsidRPr="00B62ABE" w:rsidRDefault="00B62ABE" w:rsidP="00B62ABE">
      <w:pPr>
        <w:jc w:val="both"/>
        <w:rPr>
          <w:sz w:val="22"/>
          <w:szCs w:val="22"/>
          <w:lang w:val="fr-FR"/>
        </w:rPr>
      </w:pPr>
      <w:r w:rsidRPr="00B62ABE">
        <w:rPr>
          <w:sz w:val="22"/>
          <w:szCs w:val="22"/>
          <w:lang w:val="fr-FR"/>
        </w:rPr>
        <w:t xml:space="preserve">1° décider si la formation que le demandeur a reçue porte sur des matières substantiellement différentes de celles couvertes par le titre de formation belge de mandataire en </w:t>
      </w:r>
      <w:proofErr w:type="gramStart"/>
      <w:r w:rsidRPr="00B62ABE">
        <w:rPr>
          <w:sz w:val="22"/>
          <w:szCs w:val="22"/>
          <w:lang w:val="fr-FR"/>
        </w:rPr>
        <w:t>brevets;</w:t>
      </w:r>
      <w:proofErr w:type="gramEnd"/>
    </w:p>
    <w:p w14:paraId="7DEE1B32" w14:textId="77777777" w:rsidR="00B62ABE" w:rsidRPr="00B62ABE" w:rsidRDefault="00B62ABE" w:rsidP="00B62ABE">
      <w:pPr>
        <w:jc w:val="both"/>
        <w:rPr>
          <w:sz w:val="22"/>
          <w:szCs w:val="22"/>
          <w:lang w:val="fr-FR"/>
        </w:rPr>
      </w:pPr>
      <w:r w:rsidRPr="00B62ABE">
        <w:rPr>
          <w:sz w:val="22"/>
          <w:szCs w:val="22"/>
          <w:lang w:val="fr-FR"/>
        </w:rPr>
        <w:t>2° organiser et faire subir l'épreuve d'aptitude.</w:t>
      </w:r>
    </w:p>
    <w:p w14:paraId="329655FC" w14:textId="77777777" w:rsidR="00B62ABE" w:rsidRPr="00B62ABE" w:rsidRDefault="00B62ABE" w:rsidP="00B62ABE">
      <w:pPr>
        <w:jc w:val="both"/>
        <w:rPr>
          <w:sz w:val="22"/>
          <w:szCs w:val="22"/>
          <w:lang w:val="fr-FR"/>
        </w:rPr>
      </w:pPr>
      <w:r w:rsidRPr="00B62ABE">
        <w:rPr>
          <w:sz w:val="22"/>
          <w:szCs w:val="22"/>
          <w:lang w:val="fr-FR"/>
        </w:rPr>
        <w:t>Si la Commission envisage d'exiger du demandeur qu'il passe une épreuve d'aptitude, elle doit d'abord vérifier si les connaissances, aptitudes et compétences acquises par le demandeur au cours de son expérience professionnelle comme mandataire en brevets ou de l'apprentissage tout au long de la vie, et ayant fait l'objet, à cette fin, d'une validation en bonne et due forme par un organisme compétent, dans un Etat membre ou dans un pays tiers sont de nature à couvrir, en tout ou en partie, la différence substantielle visée à l'alinéa 2 de l'article 16, 2°.</w:t>
      </w:r>
    </w:p>
    <w:p w14:paraId="4C6D7219" w14:textId="77777777" w:rsidR="00B62ABE" w:rsidRPr="00B62ABE" w:rsidRDefault="00B62ABE" w:rsidP="00B62ABE">
      <w:pPr>
        <w:jc w:val="both"/>
        <w:rPr>
          <w:sz w:val="22"/>
          <w:szCs w:val="22"/>
          <w:lang w:val="fr-FR"/>
        </w:rPr>
      </w:pPr>
      <w:r w:rsidRPr="00B62ABE">
        <w:rPr>
          <w:sz w:val="22"/>
          <w:szCs w:val="22"/>
          <w:lang w:val="fr-FR"/>
        </w:rPr>
        <w:t>§ 3. Lorsque le demandeur présente l'épreuve d'aptitude, la Commission lui fait savoir quelles sont les matières telles que visées à l'article 16, 2°, alinéa 2, qu'il est tenu de présenter.</w:t>
      </w:r>
      <w:r w:rsidRPr="00B62ABE">
        <w:rPr>
          <w:sz w:val="22"/>
          <w:szCs w:val="22"/>
          <w:lang w:val="fr-FR"/>
        </w:rPr>
        <w:br/>
        <w:t>  § 4. L'épreuve d'aptitude peut comprendre une partie orale et une partie écrite portant chacune sur l'ensemble des matières présentées par le demandeur.</w:t>
      </w:r>
    </w:p>
    <w:p w14:paraId="1DBF02D9" w14:textId="77777777" w:rsidR="00B62ABE" w:rsidRPr="00E60083" w:rsidRDefault="00B62ABE" w:rsidP="00B62ABE">
      <w:pPr>
        <w:jc w:val="both"/>
        <w:rPr>
          <w:sz w:val="22"/>
          <w:szCs w:val="22"/>
          <w:lang w:val="fr-FR"/>
        </w:rPr>
      </w:pPr>
      <w:r w:rsidRPr="00B62ABE">
        <w:rPr>
          <w:sz w:val="22"/>
          <w:szCs w:val="22"/>
          <w:lang w:val="fr-FR"/>
        </w:rPr>
        <w:t>§ 5. Pour satisfaire à l'épreuve d'aptitude, le demandeur obtient au moins 50 % des points pour chaque partie de l'épreuve à laquelle il participe, et 60 % des points au total.</w:t>
      </w:r>
    </w:p>
    <w:p w14:paraId="05356467" w14:textId="561B7868" w:rsidR="00E621FB" w:rsidRPr="00B62ABE" w:rsidRDefault="00E621FB" w:rsidP="00B74714">
      <w:pPr>
        <w:tabs>
          <w:tab w:val="left" w:pos="-720"/>
          <w:tab w:val="left" w:pos="0"/>
          <w:tab w:val="left" w:pos="360"/>
          <w:tab w:val="left" w:pos="720"/>
        </w:tabs>
        <w:suppressAutoHyphens/>
        <w:jc w:val="both"/>
        <w:rPr>
          <w:spacing w:val="-2"/>
          <w:sz w:val="22"/>
          <w:szCs w:val="22"/>
          <w:lang w:val="fr-FR"/>
        </w:rPr>
      </w:pPr>
    </w:p>
    <w:p w14:paraId="76E71B2C" w14:textId="77777777" w:rsidR="00C0129B" w:rsidRPr="005430F6" w:rsidRDefault="00C0129B" w:rsidP="00B74714">
      <w:pPr>
        <w:tabs>
          <w:tab w:val="left" w:pos="-720"/>
          <w:tab w:val="left" w:pos="0"/>
          <w:tab w:val="left" w:pos="360"/>
          <w:tab w:val="left" w:pos="720"/>
        </w:tabs>
        <w:suppressAutoHyphens/>
        <w:jc w:val="both"/>
        <w:rPr>
          <w:spacing w:val="-2"/>
          <w:sz w:val="22"/>
          <w:szCs w:val="22"/>
          <w:lang w:val="fr-BE"/>
        </w:rPr>
      </w:pPr>
    </w:p>
    <w:p w14:paraId="21091ECA" w14:textId="0EB5A4AD" w:rsidR="00A37563" w:rsidRPr="005430F6" w:rsidRDefault="00A37563" w:rsidP="00B74714">
      <w:pPr>
        <w:tabs>
          <w:tab w:val="left" w:pos="-720"/>
          <w:tab w:val="left" w:pos="0"/>
          <w:tab w:val="left" w:pos="360"/>
          <w:tab w:val="left" w:pos="720"/>
        </w:tabs>
        <w:suppressAutoHyphens/>
        <w:jc w:val="both"/>
        <w:rPr>
          <w:spacing w:val="-2"/>
          <w:sz w:val="22"/>
          <w:szCs w:val="22"/>
          <w:lang w:val="fr-BE"/>
        </w:rPr>
      </w:pPr>
    </w:p>
    <w:p w14:paraId="697B4435" w14:textId="457DB2E2" w:rsidR="00A37563" w:rsidRPr="00B74714" w:rsidRDefault="00D65142" w:rsidP="00B74714">
      <w:pPr>
        <w:tabs>
          <w:tab w:val="left" w:pos="-720"/>
          <w:tab w:val="left" w:pos="0"/>
          <w:tab w:val="left" w:pos="360"/>
          <w:tab w:val="left" w:pos="720"/>
        </w:tabs>
        <w:suppressAutoHyphens/>
        <w:jc w:val="both"/>
        <w:rPr>
          <w:b/>
          <w:spacing w:val="-2"/>
          <w:sz w:val="22"/>
          <w:szCs w:val="22"/>
          <w:lang w:val="de-DE"/>
        </w:rPr>
      </w:pPr>
      <w:r w:rsidRPr="00B74714">
        <w:rPr>
          <w:b/>
          <w:spacing w:val="-2"/>
          <w:sz w:val="22"/>
          <w:szCs w:val="22"/>
          <w:lang w:val="de-DE"/>
        </w:rPr>
        <w:t>Prüfungsordnung</w:t>
      </w:r>
    </w:p>
    <w:p w14:paraId="038381C5" w14:textId="768B2BFF" w:rsidR="00A37563" w:rsidRPr="00B74714" w:rsidRDefault="00A37563" w:rsidP="00B74714">
      <w:pPr>
        <w:tabs>
          <w:tab w:val="left" w:pos="-720"/>
          <w:tab w:val="left" w:pos="0"/>
          <w:tab w:val="left" w:pos="360"/>
          <w:tab w:val="left" w:pos="720"/>
        </w:tabs>
        <w:suppressAutoHyphens/>
        <w:jc w:val="both"/>
        <w:rPr>
          <w:spacing w:val="-2"/>
          <w:sz w:val="22"/>
          <w:szCs w:val="22"/>
          <w:lang w:val="de-DE"/>
        </w:rPr>
      </w:pPr>
    </w:p>
    <w:p w14:paraId="5423D4CA" w14:textId="0DFA1E61" w:rsidR="00A37563" w:rsidRPr="00B74714" w:rsidRDefault="00E36154" w:rsidP="00B74714">
      <w:pPr>
        <w:tabs>
          <w:tab w:val="left" w:pos="-720"/>
          <w:tab w:val="left" w:pos="0"/>
          <w:tab w:val="left" w:pos="360"/>
          <w:tab w:val="left" w:pos="720"/>
        </w:tabs>
        <w:suppressAutoHyphens/>
        <w:jc w:val="both"/>
        <w:rPr>
          <w:spacing w:val="-2"/>
          <w:sz w:val="22"/>
          <w:szCs w:val="22"/>
          <w:u w:val="single"/>
          <w:lang w:val="de-DE"/>
        </w:rPr>
      </w:pPr>
      <w:r w:rsidRPr="003145DA">
        <w:rPr>
          <w:spacing w:val="-2"/>
          <w:sz w:val="22"/>
          <w:szCs w:val="22"/>
          <w:u w:val="single"/>
          <w:lang w:val="de-DE"/>
        </w:rPr>
        <w:t>Artikel </w:t>
      </w:r>
      <w:r w:rsidR="00A37563" w:rsidRPr="00B74714">
        <w:rPr>
          <w:spacing w:val="-2"/>
          <w:sz w:val="22"/>
          <w:szCs w:val="22"/>
          <w:u w:val="single"/>
          <w:lang w:val="de-DE"/>
        </w:rPr>
        <w:t>2</w:t>
      </w:r>
      <w:r w:rsidR="00A3239A" w:rsidRPr="003145DA">
        <w:rPr>
          <w:spacing w:val="-2"/>
          <w:sz w:val="22"/>
          <w:szCs w:val="22"/>
          <w:u w:val="single"/>
          <w:lang w:val="de-DE"/>
        </w:rPr>
        <w:t xml:space="preserve"> </w:t>
      </w:r>
    </w:p>
    <w:p w14:paraId="43BA1B0F" w14:textId="0FFDF898" w:rsidR="00E621FB" w:rsidRPr="00C616CF" w:rsidRDefault="00E36154" w:rsidP="00B74714">
      <w:pPr>
        <w:tabs>
          <w:tab w:val="left" w:pos="-720"/>
          <w:tab w:val="left" w:pos="0"/>
          <w:tab w:val="left" w:pos="360"/>
          <w:tab w:val="left" w:pos="720"/>
        </w:tabs>
        <w:suppressAutoHyphens/>
        <w:jc w:val="both"/>
        <w:rPr>
          <w:spacing w:val="-2"/>
          <w:sz w:val="22"/>
          <w:szCs w:val="22"/>
          <w:lang w:val="de-DE"/>
        </w:rPr>
      </w:pPr>
      <w:r w:rsidRPr="00C616CF">
        <w:rPr>
          <w:spacing w:val="-2"/>
          <w:sz w:val="22"/>
          <w:szCs w:val="22"/>
          <w:lang w:val="de-DE"/>
        </w:rPr>
        <w:t>§ </w:t>
      </w:r>
      <w:r w:rsidR="00E621FB" w:rsidRPr="00C616CF">
        <w:rPr>
          <w:spacing w:val="-2"/>
          <w:sz w:val="22"/>
          <w:szCs w:val="22"/>
          <w:lang w:val="de-DE"/>
        </w:rPr>
        <w:t>1</w:t>
      </w:r>
      <w:r w:rsidR="00F866FE" w:rsidRPr="00C616CF">
        <w:rPr>
          <w:spacing w:val="-2"/>
          <w:sz w:val="22"/>
          <w:szCs w:val="22"/>
          <w:lang w:val="de-DE"/>
        </w:rPr>
        <w:t> - </w:t>
      </w:r>
      <w:r w:rsidR="00E621FB" w:rsidRPr="00C616CF">
        <w:rPr>
          <w:spacing w:val="-2"/>
          <w:sz w:val="22"/>
          <w:szCs w:val="22"/>
          <w:lang w:val="de-DE"/>
        </w:rPr>
        <w:t>Der Antrag auf Teilnahme an der Prüfung gibt den</w:t>
      </w:r>
      <w:r w:rsidR="00A37563" w:rsidRPr="00C616CF">
        <w:rPr>
          <w:spacing w:val="-2"/>
          <w:sz w:val="22"/>
          <w:szCs w:val="22"/>
          <w:lang w:val="de-DE"/>
        </w:rPr>
        <w:t>/die</w:t>
      </w:r>
      <w:r w:rsidR="00E621FB" w:rsidRPr="00C616CF">
        <w:rPr>
          <w:spacing w:val="-2"/>
          <w:sz w:val="22"/>
          <w:szCs w:val="22"/>
          <w:lang w:val="de-DE"/>
        </w:rPr>
        <w:t xml:space="preserve"> Namen, </w:t>
      </w:r>
      <w:r w:rsidR="00A37563" w:rsidRPr="00C616CF">
        <w:rPr>
          <w:spacing w:val="-2"/>
          <w:sz w:val="22"/>
          <w:szCs w:val="22"/>
          <w:lang w:val="de-DE"/>
        </w:rPr>
        <w:t>den /</w:t>
      </w:r>
      <w:r w:rsidR="00E621FB" w:rsidRPr="00C616CF">
        <w:rPr>
          <w:spacing w:val="-2"/>
          <w:sz w:val="22"/>
          <w:szCs w:val="22"/>
          <w:lang w:val="de-DE"/>
        </w:rPr>
        <w:t>die Vornamen, die Adresse</w:t>
      </w:r>
      <w:r w:rsidR="00031389">
        <w:rPr>
          <w:spacing w:val="-2"/>
          <w:sz w:val="22"/>
          <w:szCs w:val="22"/>
          <w:lang w:val="de-DE"/>
        </w:rPr>
        <w:t xml:space="preserve"> und</w:t>
      </w:r>
      <w:r w:rsidR="00E621FB" w:rsidRPr="00C616CF">
        <w:rPr>
          <w:spacing w:val="-2"/>
          <w:sz w:val="22"/>
          <w:szCs w:val="22"/>
          <w:lang w:val="de-DE"/>
        </w:rPr>
        <w:t xml:space="preserve"> die Nationalität des Kandidaten</w:t>
      </w:r>
      <w:r w:rsidR="00A37563" w:rsidRPr="00C616CF">
        <w:rPr>
          <w:spacing w:val="-2"/>
          <w:sz w:val="22"/>
          <w:szCs w:val="22"/>
          <w:lang w:val="de-DE"/>
        </w:rPr>
        <w:t xml:space="preserve"> </w:t>
      </w:r>
      <w:r w:rsidR="00031389">
        <w:rPr>
          <w:spacing w:val="-2"/>
          <w:sz w:val="22"/>
          <w:szCs w:val="22"/>
          <w:lang w:val="de-DE"/>
        </w:rPr>
        <w:t>sowie</w:t>
      </w:r>
      <w:r w:rsidR="00A37563" w:rsidRPr="00C616CF">
        <w:rPr>
          <w:spacing w:val="-2"/>
          <w:sz w:val="22"/>
          <w:szCs w:val="22"/>
          <w:lang w:val="de-DE"/>
        </w:rPr>
        <w:t xml:space="preserve"> den gewählten </w:t>
      </w:r>
      <w:r w:rsidR="00252F43" w:rsidRPr="00C616CF">
        <w:rPr>
          <w:spacing w:val="-2"/>
          <w:sz w:val="22"/>
          <w:szCs w:val="22"/>
          <w:lang w:val="de-DE"/>
        </w:rPr>
        <w:t>Bereich</w:t>
      </w:r>
      <w:r w:rsidR="00A37563" w:rsidRPr="00C616CF">
        <w:rPr>
          <w:spacing w:val="-2"/>
          <w:sz w:val="22"/>
          <w:szCs w:val="22"/>
          <w:lang w:val="de-DE"/>
        </w:rPr>
        <w:t xml:space="preserve"> gemäß </w:t>
      </w:r>
      <w:r w:rsidRPr="00C616CF">
        <w:rPr>
          <w:spacing w:val="-2"/>
          <w:sz w:val="22"/>
          <w:szCs w:val="22"/>
          <w:lang w:val="de-DE"/>
        </w:rPr>
        <w:t>Artikel </w:t>
      </w:r>
      <w:r w:rsidR="00C616CF" w:rsidRPr="00C616CF">
        <w:rPr>
          <w:spacing w:val="-2"/>
          <w:sz w:val="22"/>
          <w:szCs w:val="22"/>
          <w:lang w:val="de-DE"/>
        </w:rPr>
        <w:t>30</w:t>
      </w:r>
      <w:r w:rsidR="00A37563" w:rsidRPr="00C616CF">
        <w:rPr>
          <w:spacing w:val="-2"/>
          <w:sz w:val="22"/>
          <w:szCs w:val="22"/>
          <w:lang w:val="de-DE"/>
        </w:rPr>
        <w:t xml:space="preserve"> </w:t>
      </w:r>
      <w:r w:rsidRPr="00C616CF">
        <w:rPr>
          <w:spacing w:val="-2"/>
          <w:sz w:val="22"/>
          <w:szCs w:val="22"/>
          <w:lang w:val="de-DE"/>
        </w:rPr>
        <w:t>§ </w:t>
      </w:r>
      <w:r w:rsidR="00A37563" w:rsidRPr="00C616CF">
        <w:rPr>
          <w:spacing w:val="-2"/>
          <w:sz w:val="22"/>
          <w:szCs w:val="22"/>
          <w:lang w:val="de-DE"/>
        </w:rPr>
        <w:t>1 des Königlichen Erlasses</w:t>
      </w:r>
      <w:r w:rsidR="00252F43" w:rsidRPr="00C616CF">
        <w:rPr>
          <w:spacing w:val="-2"/>
          <w:sz w:val="22"/>
          <w:szCs w:val="22"/>
          <w:lang w:val="de-DE"/>
        </w:rPr>
        <w:t xml:space="preserve"> a</w:t>
      </w:r>
      <w:r w:rsidR="00E621FB" w:rsidRPr="00C616CF">
        <w:rPr>
          <w:spacing w:val="-2"/>
          <w:sz w:val="22"/>
          <w:szCs w:val="22"/>
          <w:lang w:val="de-DE"/>
        </w:rPr>
        <w:t>n. Ihm liegen bei:</w:t>
      </w:r>
    </w:p>
    <w:p w14:paraId="635032A5" w14:textId="1291B366" w:rsidR="00A3239A" w:rsidRPr="00C616CF" w:rsidRDefault="00A37563" w:rsidP="00B74714">
      <w:pPr>
        <w:tabs>
          <w:tab w:val="left" w:pos="-720"/>
          <w:tab w:val="left" w:pos="0"/>
          <w:tab w:val="left" w:pos="360"/>
          <w:tab w:val="left" w:pos="720"/>
        </w:tabs>
        <w:suppressAutoHyphens/>
        <w:jc w:val="both"/>
        <w:rPr>
          <w:spacing w:val="-2"/>
          <w:sz w:val="22"/>
          <w:szCs w:val="22"/>
          <w:lang w:val="de-DE"/>
        </w:rPr>
      </w:pPr>
      <w:r w:rsidRPr="00C616CF">
        <w:rPr>
          <w:spacing w:val="-2"/>
          <w:sz w:val="22"/>
          <w:szCs w:val="22"/>
          <w:lang w:val="de-DE"/>
        </w:rPr>
        <w:t>1</w:t>
      </w:r>
      <w:r w:rsidR="00A3239A" w:rsidRPr="00C616CF">
        <w:rPr>
          <w:spacing w:val="-2"/>
          <w:sz w:val="22"/>
          <w:szCs w:val="22"/>
          <w:lang w:val="de-DE"/>
        </w:rPr>
        <w:t>. </w:t>
      </w:r>
      <w:r w:rsidR="00E621FB" w:rsidRPr="00C616CF">
        <w:rPr>
          <w:spacing w:val="-2"/>
          <w:sz w:val="22"/>
          <w:szCs w:val="22"/>
          <w:lang w:val="de-DE"/>
        </w:rPr>
        <w:t>eine</w:t>
      </w:r>
      <w:r w:rsidR="00A3239A" w:rsidRPr="00C616CF">
        <w:rPr>
          <w:spacing w:val="-2"/>
          <w:sz w:val="22"/>
          <w:szCs w:val="22"/>
          <w:lang w:val="de-DE"/>
        </w:rPr>
        <w:t xml:space="preserve"> </w:t>
      </w:r>
      <w:r w:rsidR="00E621FB" w:rsidRPr="00C616CF">
        <w:rPr>
          <w:spacing w:val="-2"/>
          <w:sz w:val="22"/>
          <w:szCs w:val="22"/>
          <w:lang w:val="de-DE"/>
        </w:rPr>
        <w:t>Kopie</w:t>
      </w:r>
      <w:r w:rsidR="00A3239A" w:rsidRPr="00C616CF">
        <w:rPr>
          <w:spacing w:val="-2"/>
          <w:sz w:val="22"/>
          <w:szCs w:val="22"/>
          <w:lang w:val="de-DE"/>
        </w:rPr>
        <w:t xml:space="preserve"> </w:t>
      </w:r>
      <w:r w:rsidR="00E621FB" w:rsidRPr="00C616CF">
        <w:rPr>
          <w:spacing w:val="-2"/>
          <w:sz w:val="22"/>
          <w:szCs w:val="22"/>
          <w:lang w:val="de-DE"/>
        </w:rPr>
        <w:t xml:space="preserve">der Diplome im Sinne des </w:t>
      </w:r>
      <w:r w:rsidR="00E36154" w:rsidRPr="00C616CF">
        <w:rPr>
          <w:spacing w:val="-2"/>
          <w:sz w:val="22"/>
          <w:szCs w:val="22"/>
          <w:lang w:val="de-DE"/>
        </w:rPr>
        <w:t>Artikel </w:t>
      </w:r>
      <w:r w:rsidR="00E621FB" w:rsidRPr="00C616CF">
        <w:rPr>
          <w:spacing w:val="-2"/>
          <w:sz w:val="22"/>
          <w:szCs w:val="22"/>
          <w:lang w:val="de-DE"/>
        </w:rPr>
        <w:t xml:space="preserve">XI.66 </w:t>
      </w:r>
      <w:r w:rsidR="00E36154" w:rsidRPr="00C616CF">
        <w:rPr>
          <w:spacing w:val="-2"/>
          <w:sz w:val="22"/>
          <w:szCs w:val="22"/>
          <w:lang w:val="de-DE"/>
        </w:rPr>
        <w:t>§ </w:t>
      </w:r>
      <w:r w:rsidR="00C616CF" w:rsidRPr="00C616CF">
        <w:rPr>
          <w:spacing w:val="-2"/>
          <w:sz w:val="22"/>
          <w:szCs w:val="22"/>
          <w:lang w:val="de-DE"/>
        </w:rPr>
        <w:t>2 Abs. 1</w:t>
      </w:r>
      <w:r w:rsidR="00E621FB" w:rsidRPr="00C616CF">
        <w:rPr>
          <w:spacing w:val="-2"/>
          <w:sz w:val="22"/>
          <w:szCs w:val="22"/>
          <w:lang w:val="de-DE"/>
        </w:rPr>
        <w:t xml:space="preserve"> </w:t>
      </w:r>
      <w:r w:rsidR="00252F43" w:rsidRPr="00C616CF">
        <w:rPr>
          <w:spacing w:val="-2"/>
          <w:sz w:val="22"/>
          <w:szCs w:val="22"/>
          <w:lang w:val="de-DE"/>
        </w:rPr>
        <w:t>Nr.</w:t>
      </w:r>
      <w:r w:rsidR="00A3239A" w:rsidRPr="00C616CF">
        <w:rPr>
          <w:spacing w:val="-2"/>
          <w:sz w:val="22"/>
          <w:szCs w:val="22"/>
          <w:lang w:val="de-DE"/>
        </w:rPr>
        <w:t> </w:t>
      </w:r>
      <w:r w:rsidR="00C616CF" w:rsidRPr="00C616CF">
        <w:rPr>
          <w:spacing w:val="-2"/>
          <w:sz w:val="22"/>
          <w:szCs w:val="22"/>
          <w:lang w:val="de-DE"/>
        </w:rPr>
        <w:t>1 und Abs. 2</w:t>
      </w:r>
      <w:r w:rsidR="00E621FB" w:rsidRPr="00C616CF">
        <w:rPr>
          <w:spacing w:val="-2"/>
          <w:sz w:val="22"/>
          <w:szCs w:val="22"/>
          <w:lang w:val="de-DE"/>
        </w:rPr>
        <w:t xml:space="preserve"> des Wirtschaftsgesetzbuches</w:t>
      </w:r>
      <w:r w:rsidR="00073087" w:rsidRPr="00C616CF">
        <w:rPr>
          <w:spacing w:val="-2"/>
          <w:sz w:val="22"/>
          <w:szCs w:val="22"/>
          <w:lang w:val="de-DE"/>
        </w:rPr>
        <w:t>,</w:t>
      </w:r>
    </w:p>
    <w:p w14:paraId="65806EBE" w14:textId="1D8DB6E4" w:rsidR="00E621FB" w:rsidRPr="00C616CF" w:rsidRDefault="00A37563" w:rsidP="00B74714">
      <w:pPr>
        <w:tabs>
          <w:tab w:val="left" w:pos="-720"/>
          <w:tab w:val="left" w:pos="0"/>
          <w:tab w:val="left" w:pos="360"/>
          <w:tab w:val="left" w:pos="720"/>
        </w:tabs>
        <w:suppressAutoHyphens/>
        <w:jc w:val="both"/>
        <w:rPr>
          <w:spacing w:val="-2"/>
          <w:sz w:val="22"/>
          <w:szCs w:val="22"/>
          <w:lang w:val="de-DE"/>
        </w:rPr>
      </w:pPr>
      <w:r w:rsidRPr="00C616CF">
        <w:rPr>
          <w:spacing w:val="-2"/>
          <w:sz w:val="22"/>
          <w:szCs w:val="22"/>
          <w:lang w:val="de-DE"/>
        </w:rPr>
        <w:t>2</w:t>
      </w:r>
      <w:r w:rsidR="00A3239A" w:rsidRPr="00C616CF">
        <w:rPr>
          <w:spacing w:val="-2"/>
          <w:sz w:val="22"/>
          <w:szCs w:val="22"/>
          <w:lang w:val="de-DE"/>
        </w:rPr>
        <w:t>. </w:t>
      </w:r>
      <w:r w:rsidR="00E621FB" w:rsidRPr="00C616CF">
        <w:rPr>
          <w:spacing w:val="-2"/>
          <w:sz w:val="22"/>
          <w:szCs w:val="22"/>
          <w:lang w:val="de-DE"/>
        </w:rPr>
        <w:t xml:space="preserve">Beweise, dass die </w:t>
      </w:r>
      <w:r w:rsidR="00F866FE" w:rsidRPr="00C616CF">
        <w:rPr>
          <w:spacing w:val="-2"/>
          <w:sz w:val="22"/>
          <w:szCs w:val="22"/>
          <w:lang w:val="de-DE"/>
        </w:rPr>
        <w:t>unter</w:t>
      </w:r>
      <w:r w:rsidR="00E621FB" w:rsidRPr="00C616CF">
        <w:rPr>
          <w:spacing w:val="-2"/>
          <w:sz w:val="22"/>
          <w:szCs w:val="22"/>
          <w:lang w:val="de-DE"/>
        </w:rPr>
        <w:t xml:space="preserve"> </w:t>
      </w:r>
      <w:r w:rsidR="00E36154" w:rsidRPr="00C616CF">
        <w:rPr>
          <w:spacing w:val="-2"/>
          <w:sz w:val="22"/>
          <w:szCs w:val="22"/>
          <w:lang w:val="de-DE"/>
        </w:rPr>
        <w:t>Artikel </w:t>
      </w:r>
      <w:r w:rsidR="00E621FB" w:rsidRPr="00C616CF">
        <w:rPr>
          <w:spacing w:val="-2"/>
          <w:sz w:val="22"/>
          <w:szCs w:val="22"/>
          <w:lang w:val="de-DE"/>
        </w:rPr>
        <w:t xml:space="preserve">XI.66 </w:t>
      </w:r>
      <w:r w:rsidR="00E36154" w:rsidRPr="00C616CF">
        <w:rPr>
          <w:spacing w:val="-2"/>
          <w:sz w:val="22"/>
          <w:szCs w:val="22"/>
          <w:lang w:val="de-DE"/>
        </w:rPr>
        <w:t>§ </w:t>
      </w:r>
      <w:r w:rsidR="00C616CF" w:rsidRPr="00C616CF">
        <w:rPr>
          <w:spacing w:val="-2"/>
          <w:sz w:val="22"/>
          <w:szCs w:val="22"/>
          <w:lang w:val="de-DE"/>
        </w:rPr>
        <w:t>2 Abs. 1</w:t>
      </w:r>
      <w:r w:rsidR="00E621FB" w:rsidRPr="00C616CF">
        <w:rPr>
          <w:spacing w:val="-2"/>
          <w:sz w:val="22"/>
          <w:szCs w:val="22"/>
          <w:lang w:val="de-DE"/>
        </w:rPr>
        <w:t xml:space="preserve"> </w:t>
      </w:r>
      <w:r w:rsidR="00252F43" w:rsidRPr="00C616CF">
        <w:rPr>
          <w:spacing w:val="-2"/>
          <w:sz w:val="22"/>
          <w:szCs w:val="22"/>
          <w:lang w:val="de-DE"/>
        </w:rPr>
        <w:t>Nr.</w:t>
      </w:r>
      <w:r w:rsidR="00A3239A" w:rsidRPr="00C616CF">
        <w:rPr>
          <w:spacing w:val="-2"/>
          <w:sz w:val="22"/>
          <w:szCs w:val="22"/>
          <w:lang w:val="de-DE"/>
        </w:rPr>
        <w:t> </w:t>
      </w:r>
      <w:r w:rsidR="00C616CF" w:rsidRPr="00C616CF">
        <w:rPr>
          <w:spacing w:val="-2"/>
          <w:sz w:val="22"/>
          <w:szCs w:val="22"/>
          <w:lang w:val="de-DE"/>
        </w:rPr>
        <w:t>2</w:t>
      </w:r>
      <w:r w:rsidR="00E621FB" w:rsidRPr="00C616CF">
        <w:rPr>
          <w:spacing w:val="-2"/>
          <w:sz w:val="22"/>
          <w:szCs w:val="22"/>
          <w:lang w:val="de-DE"/>
        </w:rPr>
        <w:t xml:space="preserve"> des Wirtschaftsgesetzbuches und in </w:t>
      </w:r>
      <w:r w:rsidR="00E36154" w:rsidRPr="00C616CF">
        <w:rPr>
          <w:spacing w:val="-2"/>
          <w:sz w:val="22"/>
          <w:szCs w:val="22"/>
          <w:lang w:val="de-DE"/>
        </w:rPr>
        <w:t>Artikel</w:t>
      </w:r>
      <w:r w:rsidR="00C616CF" w:rsidRPr="00C616CF">
        <w:rPr>
          <w:spacing w:val="-2"/>
          <w:sz w:val="22"/>
          <w:szCs w:val="22"/>
          <w:lang w:val="de-DE"/>
        </w:rPr>
        <w:t>n</w:t>
      </w:r>
      <w:r w:rsidR="00E36154" w:rsidRPr="00C616CF">
        <w:rPr>
          <w:spacing w:val="-2"/>
          <w:sz w:val="22"/>
          <w:szCs w:val="22"/>
          <w:lang w:val="de-DE"/>
        </w:rPr>
        <w:t> </w:t>
      </w:r>
      <w:r w:rsidR="00E621FB" w:rsidRPr="00C616CF">
        <w:rPr>
          <w:spacing w:val="-2"/>
          <w:sz w:val="22"/>
          <w:szCs w:val="22"/>
          <w:lang w:val="de-DE"/>
        </w:rPr>
        <w:t>1</w:t>
      </w:r>
      <w:r w:rsidR="00C616CF" w:rsidRPr="00C616CF">
        <w:rPr>
          <w:spacing w:val="-2"/>
          <w:sz w:val="22"/>
          <w:szCs w:val="22"/>
          <w:lang w:val="de-DE"/>
        </w:rPr>
        <w:t>4 und 28 Abs. 3</w:t>
      </w:r>
      <w:r w:rsidR="00E621FB" w:rsidRPr="00C616CF">
        <w:rPr>
          <w:spacing w:val="-2"/>
          <w:sz w:val="22"/>
          <w:szCs w:val="22"/>
          <w:lang w:val="de-DE"/>
        </w:rPr>
        <w:t xml:space="preserve"> des Königlichen Erlasses erforderte berufliche Tätigkeit erfüllt worden ist</w:t>
      </w:r>
      <w:r w:rsidR="00073087" w:rsidRPr="00C616CF">
        <w:rPr>
          <w:spacing w:val="-2"/>
          <w:sz w:val="22"/>
          <w:szCs w:val="22"/>
          <w:lang w:val="de-DE"/>
        </w:rPr>
        <w:t>,</w:t>
      </w:r>
    </w:p>
    <w:p w14:paraId="0B255B73" w14:textId="4A4A67B2" w:rsidR="00E621FB" w:rsidRPr="00C616CF" w:rsidRDefault="00A37563" w:rsidP="00B74714">
      <w:pPr>
        <w:tabs>
          <w:tab w:val="left" w:pos="-720"/>
          <w:tab w:val="left" w:pos="0"/>
          <w:tab w:val="left" w:pos="360"/>
          <w:tab w:val="left" w:pos="720"/>
        </w:tabs>
        <w:suppressAutoHyphens/>
        <w:jc w:val="both"/>
        <w:rPr>
          <w:spacing w:val="-2"/>
          <w:sz w:val="22"/>
          <w:szCs w:val="22"/>
          <w:lang w:val="de-DE"/>
        </w:rPr>
      </w:pPr>
      <w:r w:rsidRPr="00C616CF">
        <w:rPr>
          <w:spacing w:val="-2"/>
          <w:sz w:val="22"/>
          <w:szCs w:val="22"/>
          <w:lang w:val="de-DE"/>
        </w:rPr>
        <w:t>3</w:t>
      </w:r>
      <w:r w:rsidR="00A3239A" w:rsidRPr="00C616CF">
        <w:rPr>
          <w:spacing w:val="-2"/>
          <w:sz w:val="22"/>
          <w:szCs w:val="22"/>
          <w:lang w:val="de-DE"/>
        </w:rPr>
        <w:t>. </w:t>
      </w:r>
      <w:r w:rsidR="00E621FB" w:rsidRPr="00C616CF">
        <w:rPr>
          <w:spacing w:val="-2"/>
          <w:sz w:val="22"/>
          <w:szCs w:val="22"/>
          <w:lang w:val="de-DE"/>
        </w:rPr>
        <w:t xml:space="preserve">eine Kopie </w:t>
      </w:r>
      <w:r w:rsidR="00F866FE" w:rsidRPr="00C616CF">
        <w:rPr>
          <w:spacing w:val="-2"/>
          <w:sz w:val="22"/>
          <w:szCs w:val="22"/>
          <w:lang w:val="de-DE"/>
        </w:rPr>
        <w:t>ein</w:t>
      </w:r>
      <w:r w:rsidR="00E621FB" w:rsidRPr="00C616CF">
        <w:rPr>
          <w:spacing w:val="-2"/>
          <w:sz w:val="22"/>
          <w:szCs w:val="22"/>
          <w:lang w:val="de-DE"/>
        </w:rPr>
        <w:t>es Ausweisdokumentes</w:t>
      </w:r>
      <w:r w:rsidR="00073087" w:rsidRPr="00C616CF">
        <w:rPr>
          <w:spacing w:val="-2"/>
          <w:sz w:val="22"/>
          <w:szCs w:val="22"/>
          <w:lang w:val="de-DE"/>
        </w:rPr>
        <w:t>,</w:t>
      </w:r>
    </w:p>
    <w:p w14:paraId="3331F7E3" w14:textId="57906B84" w:rsidR="00E621FB" w:rsidRPr="00C616CF" w:rsidRDefault="00A37563" w:rsidP="00B74714">
      <w:pPr>
        <w:tabs>
          <w:tab w:val="left" w:pos="-720"/>
          <w:tab w:val="left" w:pos="0"/>
          <w:tab w:val="left" w:pos="360"/>
          <w:tab w:val="left" w:pos="720"/>
        </w:tabs>
        <w:suppressAutoHyphens/>
        <w:jc w:val="both"/>
        <w:rPr>
          <w:spacing w:val="-2"/>
          <w:sz w:val="22"/>
          <w:szCs w:val="22"/>
          <w:lang w:val="de-DE"/>
        </w:rPr>
      </w:pPr>
      <w:r w:rsidRPr="00C616CF">
        <w:rPr>
          <w:spacing w:val="-2"/>
          <w:sz w:val="22"/>
          <w:szCs w:val="22"/>
          <w:lang w:val="de-DE"/>
        </w:rPr>
        <w:t>4</w:t>
      </w:r>
      <w:r w:rsidR="00A3239A" w:rsidRPr="00C616CF">
        <w:rPr>
          <w:spacing w:val="-2"/>
          <w:sz w:val="22"/>
          <w:szCs w:val="22"/>
          <w:lang w:val="de-DE"/>
        </w:rPr>
        <w:t>. </w:t>
      </w:r>
      <w:r w:rsidR="00E621FB" w:rsidRPr="00C616CF">
        <w:rPr>
          <w:spacing w:val="-2"/>
          <w:sz w:val="22"/>
          <w:szCs w:val="22"/>
          <w:lang w:val="de-DE"/>
        </w:rPr>
        <w:t xml:space="preserve">eine Erklärung, aus der sich ergibt, dass die </w:t>
      </w:r>
      <w:r w:rsidR="00F866FE" w:rsidRPr="00C616CF">
        <w:rPr>
          <w:spacing w:val="-2"/>
          <w:sz w:val="22"/>
          <w:szCs w:val="22"/>
          <w:lang w:val="de-DE"/>
        </w:rPr>
        <w:t>unter</w:t>
      </w:r>
      <w:r w:rsidR="00E621FB" w:rsidRPr="00C616CF">
        <w:rPr>
          <w:spacing w:val="-2"/>
          <w:sz w:val="22"/>
          <w:szCs w:val="22"/>
          <w:lang w:val="de-DE"/>
        </w:rPr>
        <w:t xml:space="preserve"> </w:t>
      </w:r>
      <w:r w:rsidR="00E36154" w:rsidRPr="00C616CF">
        <w:rPr>
          <w:spacing w:val="-2"/>
          <w:sz w:val="22"/>
          <w:szCs w:val="22"/>
          <w:lang w:val="de-DE"/>
        </w:rPr>
        <w:t>Artikel </w:t>
      </w:r>
      <w:r w:rsidR="00E621FB" w:rsidRPr="00C616CF">
        <w:rPr>
          <w:spacing w:val="-2"/>
          <w:sz w:val="22"/>
          <w:szCs w:val="22"/>
          <w:lang w:val="de-DE"/>
        </w:rPr>
        <w:t xml:space="preserve">XI.66 </w:t>
      </w:r>
      <w:r w:rsidR="00E36154" w:rsidRPr="00C616CF">
        <w:rPr>
          <w:spacing w:val="-2"/>
          <w:sz w:val="22"/>
          <w:szCs w:val="22"/>
          <w:lang w:val="de-DE"/>
        </w:rPr>
        <w:t>§ </w:t>
      </w:r>
      <w:r w:rsidR="00E621FB" w:rsidRPr="00C616CF">
        <w:rPr>
          <w:spacing w:val="-2"/>
          <w:sz w:val="22"/>
          <w:szCs w:val="22"/>
          <w:lang w:val="de-DE"/>
        </w:rPr>
        <w:t xml:space="preserve">1 </w:t>
      </w:r>
      <w:r w:rsidR="00C616CF" w:rsidRPr="00C616CF">
        <w:rPr>
          <w:spacing w:val="-2"/>
          <w:sz w:val="22"/>
          <w:szCs w:val="22"/>
          <w:lang w:val="de-DE"/>
        </w:rPr>
        <w:t xml:space="preserve">Abs. 1 </w:t>
      </w:r>
      <w:r w:rsidR="00F866FE" w:rsidRPr="00C616CF">
        <w:rPr>
          <w:spacing w:val="-2"/>
          <w:sz w:val="22"/>
          <w:szCs w:val="22"/>
          <w:lang w:val="de-DE"/>
        </w:rPr>
        <w:t>Nr.</w:t>
      </w:r>
      <w:r w:rsidR="00A3239A" w:rsidRPr="00C616CF">
        <w:rPr>
          <w:spacing w:val="-2"/>
          <w:sz w:val="22"/>
          <w:szCs w:val="22"/>
          <w:lang w:val="de-DE"/>
        </w:rPr>
        <w:t> </w:t>
      </w:r>
      <w:r w:rsidR="00E621FB" w:rsidRPr="00C616CF">
        <w:rPr>
          <w:spacing w:val="-2"/>
          <w:sz w:val="22"/>
          <w:szCs w:val="22"/>
          <w:lang w:val="de-DE"/>
        </w:rPr>
        <w:t>3</w:t>
      </w:r>
      <w:r w:rsidR="00C616CF" w:rsidRPr="00C616CF">
        <w:rPr>
          <w:spacing w:val="-2"/>
          <w:sz w:val="22"/>
          <w:szCs w:val="22"/>
          <w:lang w:val="de-DE"/>
        </w:rPr>
        <w:t>, 4 und 5</w:t>
      </w:r>
      <w:r w:rsidR="00E621FB" w:rsidRPr="00C616CF">
        <w:rPr>
          <w:spacing w:val="-2"/>
          <w:sz w:val="22"/>
          <w:szCs w:val="22"/>
          <w:lang w:val="de-DE"/>
        </w:rPr>
        <w:t xml:space="preserve"> des Wirtschaftsgesetzbuches aufgeführten Bedingungen erfüllt worden sind.</w:t>
      </w:r>
    </w:p>
    <w:p w14:paraId="1EFF8048" w14:textId="77777777" w:rsidR="00E621FB" w:rsidRPr="000B1CD4" w:rsidRDefault="00E621FB" w:rsidP="00B74714">
      <w:pPr>
        <w:tabs>
          <w:tab w:val="left" w:pos="-720"/>
          <w:tab w:val="left" w:pos="0"/>
          <w:tab w:val="left" w:pos="360"/>
          <w:tab w:val="left" w:pos="720"/>
        </w:tabs>
        <w:suppressAutoHyphens/>
        <w:jc w:val="both"/>
        <w:rPr>
          <w:spacing w:val="-2"/>
          <w:sz w:val="22"/>
          <w:szCs w:val="22"/>
          <w:highlight w:val="yellow"/>
          <w:lang w:val="de-DE"/>
        </w:rPr>
      </w:pPr>
    </w:p>
    <w:p w14:paraId="4AE90234" w14:textId="66E9F2FF" w:rsidR="00E621FB" w:rsidRPr="00C616CF" w:rsidRDefault="00E36154" w:rsidP="00B74714">
      <w:pPr>
        <w:tabs>
          <w:tab w:val="left" w:pos="-720"/>
          <w:tab w:val="left" w:pos="0"/>
          <w:tab w:val="left" w:pos="360"/>
          <w:tab w:val="left" w:pos="720"/>
        </w:tabs>
        <w:suppressAutoHyphens/>
        <w:jc w:val="both"/>
        <w:rPr>
          <w:spacing w:val="-2"/>
          <w:sz w:val="22"/>
          <w:szCs w:val="22"/>
          <w:lang w:val="de-DE"/>
        </w:rPr>
      </w:pPr>
      <w:r w:rsidRPr="00C616CF">
        <w:rPr>
          <w:spacing w:val="-2"/>
          <w:sz w:val="22"/>
          <w:szCs w:val="22"/>
          <w:lang w:val="de-DE"/>
        </w:rPr>
        <w:t>§ </w:t>
      </w:r>
      <w:r w:rsidR="00E621FB" w:rsidRPr="00C616CF">
        <w:rPr>
          <w:spacing w:val="-2"/>
          <w:sz w:val="22"/>
          <w:szCs w:val="22"/>
          <w:lang w:val="de-DE"/>
        </w:rPr>
        <w:t>2</w:t>
      </w:r>
      <w:r w:rsidR="00F866FE" w:rsidRPr="00C616CF">
        <w:rPr>
          <w:spacing w:val="-2"/>
          <w:sz w:val="22"/>
          <w:szCs w:val="22"/>
          <w:lang w:val="de-DE"/>
        </w:rPr>
        <w:t> - </w:t>
      </w:r>
      <w:r w:rsidR="00E621FB" w:rsidRPr="00C616CF">
        <w:rPr>
          <w:spacing w:val="-2"/>
          <w:sz w:val="22"/>
          <w:szCs w:val="22"/>
          <w:lang w:val="de-DE"/>
        </w:rPr>
        <w:t>Der Antrag auf Teilnahme an der Eignungsprüfung gibt den</w:t>
      </w:r>
      <w:r w:rsidR="00A37563" w:rsidRPr="00C616CF">
        <w:rPr>
          <w:spacing w:val="-2"/>
          <w:sz w:val="22"/>
          <w:szCs w:val="22"/>
          <w:lang w:val="de-DE"/>
        </w:rPr>
        <w:t>/die</w:t>
      </w:r>
      <w:r w:rsidR="00E621FB" w:rsidRPr="00C616CF">
        <w:rPr>
          <w:spacing w:val="-2"/>
          <w:sz w:val="22"/>
          <w:szCs w:val="22"/>
          <w:lang w:val="de-DE"/>
        </w:rPr>
        <w:t xml:space="preserve"> Namen, </w:t>
      </w:r>
      <w:r w:rsidR="00A37563" w:rsidRPr="00C616CF">
        <w:rPr>
          <w:spacing w:val="-2"/>
          <w:sz w:val="22"/>
          <w:szCs w:val="22"/>
          <w:lang w:val="de-DE"/>
        </w:rPr>
        <w:t>den/</w:t>
      </w:r>
      <w:r w:rsidR="00E621FB" w:rsidRPr="00C616CF">
        <w:rPr>
          <w:spacing w:val="-2"/>
          <w:sz w:val="22"/>
          <w:szCs w:val="22"/>
          <w:lang w:val="de-DE"/>
        </w:rPr>
        <w:t>die Vornamen, die Adresse und die Nationalität des Kandidaten an. Ihm liegen bei:</w:t>
      </w:r>
    </w:p>
    <w:p w14:paraId="60240379" w14:textId="730E0324" w:rsidR="00B066C1" w:rsidRPr="00C616CF" w:rsidRDefault="00073087" w:rsidP="00B74714">
      <w:pPr>
        <w:tabs>
          <w:tab w:val="left" w:pos="-720"/>
          <w:tab w:val="left" w:pos="0"/>
          <w:tab w:val="left" w:pos="360"/>
          <w:tab w:val="left" w:pos="720"/>
        </w:tabs>
        <w:suppressAutoHyphens/>
        <w:jc w:val="both"/>
        <w:rPr>
          <w:spacing w:val="-2"/>
          <w:sz w:val="22"/>
          <w:szCs w:val="22"/>
          <w:lang w:val="de-DE"/>
        </w:rPr>
      </w:pPr>
      <w:r w:rsidRPr="00C616CF">
        <w:rPr>
          <w:spacing w:val="-2"/>
          <w:sz w:val="22"/>
          <w:szCs w:val="22"/>
          <w:lang w:val="de-DE"/>
        </w:rPr>
        <w:t>a) </w:t>
      </w:r>
      <w:r w:rsidR="00E621FB" w:rsidRPr="00C616CF">
        <w:rPr>
          <w:spacing w:val="-2"/>
          <w:sz w:val="22"/>
          <w:szCs w:val="22"/>
          <w:lang w:val="de-DE"/>
        </w:rPr>
        <w:t xml:space="preserve">entweder eine Kopie des in </w:t>
      </w:r>
      <w:r w:rsidR="00E36154" w:rsidRPr="00C616CF">
        <w:rPr>
          <w:spacing w:val="-2"/>
          <w:sz w:val="22"/>
          <w:szCs w:val="22"/>
          <w:lang w:val="de-DE"/>
        </w:rPr>
        <w:t>Artikel </w:t>
      </w:r>
      <w:r w:rsidR="00E621FB" w:rsidRPr="00C616CF">
        <w:rPr>
          <w:spacing w:val="-2"/>
          <w:sz w:val="22"/>
          <w:szCs w:val="22"/>
          <w:lang w:val="de-DE"/>
        </w:rPr>
        <w:t>1</w:t>
      </w:r>
      <w:r w:rsidR="00920861" w:rsidRPr="00C616CF">
        <w:rPr>
          <w:spacing w:val="-2"/>
          <w:sz w:val="22"/>
          <w:szCs w:val="22"/>
          <w:lang w:val="de-DE"/>
        </w:rPr>
        <w:t>6</w:t>
      </w:r>
      <w:r w:rsidR="00801E85" w:rsidRPr="00C616CF">
        <w:rPr>
          <w:spacing w:val="-2"/>
          <w:sz w:val="22"/>
          <w:szCs w:val="22"/>
          <w:lang w:val="de-DE"/>
        </w:rPr>
        <w:t xml:space="preserve"> </w:t>
      </w:r>
      <w:r w:rsidRPr="00C616CF">
        <w:rPr>
          <w:spacing w:val="-2"/>
          <w:sz w:val="22"/>
          <w:szCs w:val="22"/>
          <w:lang w:val="de-DE"/>
        </w:rPr>
        <w:t>Nr.</w:t>
      </w:r>
      <w:r w:rsidR="00D2680A" w:rsidRPr="00C616CF">
        <w:rPr>
          <w:spacing w:val="-2"/>
          <w:sz w:val="22"/>
          <w:szCs w:val="22"/>
          <w:lang w:val="de-DE"/>
        </w:rPr>
        <w:t> </w:t>
      </w:r>
      <w:r w:rsidR="00801E85" w:rsidRPr="00C616CF">
        <w:rPr>
          <w:spacing w:val="-2"/>
          <w:sz w:val="22"/>
          <w:szCs w:val="22"/>
          <w:lang w:val="de-DE"/>
        </w:rPr>
        <w:t>1</w:t>
      </w:r>
      <w:r w:rsidR="00E621FB" w:rsidRPr="00C616CF">
        <w:rPr>
          <w:spacing w:val="-2"/>
          <w:sz w:val="22"/>
          <w:szCs w:val="22"/>
          <w:lang w:val="de-DE"/>
        </w:rPr>
        <w:t xml:space="preserve"> </w:t>
      </w:r>
      <w:proofErr w:type="spellStart"/>
      <w:r w:rsidR="005319CB">
        <w:rPr>
          <w:spacing w:val="-2"/>
          <w:sz w:val="22"/>
          <w:szCs w:val="22"/>
          <w:lang w:val="de-DE"/>
        </w:rPr>
        <w:t>lit</w:t>
      </w:r>
      <w:proofErr w:type="spellEnd"/>
      <w:r w:rsidR="005319CB">
        <w:rPr>
          <w:spacing w:val="-2"/>
          <w:sz w:val="22"/>
          <w:szCs w:val="22"/>
          <w:lang w:val="de-DE"/>
        </w:rPr>
        <w:t>. a</w:t>
      </w:r>
      <w:r w:rsidR="00E621FB" w:rsidRPr="00C616CF">
        <w:rPr>
          <w:spacing w:val="-2"/>
          <w:sz w:val="22"/>
          <w:szCs w:val="22"/>
          <w:lang w:val="de-DE"/>
        </w:rPr>
        <w:t xml:space="preserve"> des Königl</w:t>
      </w:r>
      <w:r w:rsidR="00801E85" w:rsidRPr="00C616CF">
        <w:rPr>
          <w:spacing w:val="-2"/>
          <w:sz w:val="22"/>
          <w:szCs w:val="22"/>
          <w:lang w:val="de-DE"/>
        </w:rPr>
        <w:t>ichen Erlasses erwähnten Ausbildungsnachweises</w:t>
      </w:r>
      <w:r w:rsidR="00920861" w:rsidRPr="00C616CF">
        <w:rPr>
          <w:spacing w:val="-2"/>
          <w:sz w:val="22"/>
          <w:szCs w:val="22"/>
          <w:lang w:val="de-DE"/>
        </w:rPr>
        <w:t>;</w:t>
      </w:r>
      <w:r w:rsidR="00E621FB" w:rsidRPr="00C616CF">
        <w:rPr>
          <w:spacing w:val="-2"/>
          <w:sz w:val="22"/>
          <w:szCs w:val="22"/>
          <w:lang w:val="de-DE"/>
        </w:rPr>
        <w:t xml:space="preserve"> </w:t>
      </w:r>
    </w:p>
    <w:p w14:paraId="680659A2" w14:textId="2EB04837" w:rsidR="00E621FB" w:rsidRDefault="00073087" w:rsidP="00B74714">
      <w:pPr>
        <w:tabs>
          <w:tab w:val="left" w:pos="-720"/>
          <w:tab w:val="left" w:pos="0"/>
          <w:tab w:val="left" w:pos="360"/>
          <w:tab w:val="left" w:pos="720"/>
        </w:tabs>
        <w:suppressAutoHyphens/>
        <w:jc w:val="both"/>
        <w:rPr>
          <w:spacing w:val="-2"/>
          <w:sz w:val="22"/>
          <w:szCs w:val="22"/>
          <w:lang w:val="de-DE"/>
        </w:rPr>
      </w:pPr>
      <w:r w:rsidRPr="00C616CF">
        <w:rPr>
          <w:spacing w:val="-2"/>
          <w:sz w:val="22"/>
          <w:szCs w:val="22"/>
          <w:lang w:val="de-DE"/>
        </w:rPr>
        <w:t>b) </w:t>
      </w:r>
      <w:r w:rsidR="00E621FB" w:rsidRPr="00C616CF">
        <w:rPr>
          <w:spacing w:val="-2"/>
          <w:sz w:val="22"/>
          <w:szCs w:val="22"/>
          <w:lang w:val="de-DE"/>
        </w:rPr>
        <w:t xml:space="preserve">oder </w:t>
      </w:r>
      <w:r w:rsidR="007C233A" w:rsidRPr="00C616CF">
        <w:rPr>
          <w:spacing w:val="-2"/>
          <w:sz w:val="22"/>
          <w:szCs w:val="22"/>
          <w:lang w:val="de-DE"/>
        </w:rPr>
        <w:t xml:space="preserve">der </w:t>
      </w:r>
      <w:r w:rsidR="00E621FB" w:rsidRPr="00C616CF">
        <w:rPr>
          <w:spacing w:val="-2"/>
          <w:sz w:val="22"/>
          <w:szCs w:val="22"/>
          <w:lang w:val="de-DE"/>
        </w:rPr>
        <w:t xml:space="preserve">überzeugende </w:t>
      </w:r>
      <w:r w:rsidR="007C233A" w:rsidRPr="00C616CF">
        <w:rPr>
          <w:spacing w:val="-2"/>
          <w:sz w:val="22"/>
          <w:szCs w:val="22"/>
          <w:lang w:val="de-DE"/>
        </w:rPr>
        <w:t>Nach</w:t>
      </w:r>
      <w:r w:rsidR="00E621FB" w:rsidRPr="00C616CF">
        <w:rPr>
          <w:spacing w:val="-2"/>
          <w:sz w:val="22"/>
          <w:szCs w:val="22"/>
          <w:lang w:val="de-DE"/>
        </w:rPr>
        <w:t xml:space="preserve">weis der </w:t>
      </w:r>
      <w:r w:rsidR="007C233A" w:rsidRPr="00C616CF">
        <w:rPr>
          <w:spacing w:val="-2"/>
          <w:sz w:val="22"/>
          <w:szCs w:val="22"/>
          <w:lang w:val="de-DE"/>
        </w:rPr>
        <w:t>V</w:t>
      </w:r>
      <w:r w:rsidR="00E621FB" w:rsidRPr="00C616CF">
        <w:rPr>
          <w:spacing w:val="-2"/>
          <w:sz w:val="22"/>
          <w:szCs w:val="22"/>
          <w:lang w:val="de-DE"/>
        </w:rPr>
        <w:t>ollzeit</w:t>
      </w:r>
      <w:r w:rsidR="007C233A" w:rsidRPr="00C616CF">
        <w:rPr>
          <w:spacing w:val="-2"/>
          <w:sz w:val="22"/>
          <w:szCs w:val="22"/>
          <w:lang w:val="de-DE"/>
        </w:rPr>
        <w:t>a</w:t>
      </w:r>
      <w:r w:rsidR="00E621FB" w:rsidRPr="00C616CF">
        <w:rPr>
          <w:spacing w:val="-2"/>
          <w:sz w:val="22"/>
          <w:szCs w:val="22"/>
          <w:lang w:val="de-DE"/>
        </w:rPr>
        <w:t xml:space="preserve">usübung des Berufs des zugelassenen </w:t>
      </w:r>
      <w:r w:rsidR="008E3EF6" w:rsidRPr="00C616CF">
        <w:rPr>
          <w:spacing w:val="-2"/>
          <w:sz w:val="22"/>
          <w:szCs w:val="22"/>
          <w:lang w:val="de-DE"/>
        </w:rPr>
        <w:t>V</w:t>
      </w:r>
      <w:r w:rsidR="00E621FB" w:rsidRPr="00C616CF">
        <w:rPr>
          <w:spacing w:val="-2"/>
          <w:sz w:val="22"/>
          <w:szCs w:val="22"/>
          <w:lang w:val="de-DE"/>
        </w:rPr>
        <w:t xml:space="preserve">ertreters </w:t>
      </w:r>
      <w:r w:rsidR="00627AF2" w:rsidRPr="00C616CF">
        <w:rPr>
          <w:spacing w:val="-2"/>
          <w:sz w:val="22"/>
          <w:szCs w:val="22"/>
          <w:lang w:val="de-DE"/>
        </w:rPr>
        <w:t>gemäß</w:t>
      </w:r>
      <w:r w:rsidR="00E621FB" w:rsidRPr="00C616CF">
        <w:rPr>
          <w:spacing w:val="-2"/>
          <w:sz w:val="22"/>
          <w:szCs w:val="22"/>
          <w:lang w:val="de-DE"/>
        </w:rPr>
        <w:t xml:space="preserve"> </w:t>
      </w:r>
      <w:r w:rsidR="00E36154" w:rsidRPr="00C616CF">
        <w:rPr>
          <w:spacing w:val="-2"/>
          <w:sz w:val="22"/>
          <w:szCs w:val="22"/>
          <w:lang w:val="de-DE"/>
        </w:rPr>
        <w:t>Artikel </w:t>
      </w:r>
      <w:r w:rsidR="00E621FB" w:rsidRPr="00C616CF">
        <w:rPr>
          <w:spacing w:val="-2"/>
          <w:sz w:val="22"/>
          <w:szCs w:val="22"/>
          <w:lang w:val="de-DE"/>
        </w:rPr>
        <w:t>1</w:t>
      </w:r>
      <w:r w:rsidR="00920861" w:rsidRPr="00C616CF">
        <w:rPr>
          <w:spacing w:val="-2"/>
          <w:sz w:val="22"/>
          <w:szCs w:val="22"/>
          <w:lang w:val="de-DE"/>
        </w:rPr>
        <w:t>6</w:t>
      </w:r>
      <w:r w:rsidR="00801E85" w:rsidRPr="00C616CF">
        <w:rPr>
          <w:spacing w:val="-2"/>
          <w:sz w:val="22"/>
          <w:szCs w:val="22"/>
          <w:lang w:val="de-DE"/>
        </w:rPr>
        <w:t xml:space="preserve"> </w:t>
      </w:r>
      <w:r w:rsidR="003145DA" w:rsidRPr="00C616CF">
        <w:rPr>
          <w:spacing w:val="-2"/>
          <w:sz w:val="22"/>
          <w:szCs w:val="22"/>
          <w:lang w:val="de-DE"/>
        </w:rPr>
        <w:t>Nr.</w:t>
      </w:r>
      <w:r w:rsidR="00A3239A" w:rsidRPr="00C616CF">
        <w:rPr>
          <w:spacing w:val="-2"/>
          <w:sz w:val="22"/>
          <w:szCs w:val="22"/>
          <w:lang w:val="de-DE"/>
        </w:rPr>
        <w:t> </w:t>
      </w:r>
      <w:r w:rsidR="00801E85" w:rsidRPr="00C616CF">
        <w:rPr>
          <w:spacing w:val="-2"/>
          <w:sz w:val="22"/>
          <w:szCs w:val="22"/>
          <w:lang w:val="de-DE"/>
        </w:rPr>
        <w:t>1</w:t>
      </w:r>
      <w:r w:rsidR="005319CB">
        <w:rPr>
          <w:spacing w:val="-2"/>
          <w:sz w:val="22"/>
          <w:szCs w:val="22"/>
          <w:lang w:val="de-DE"/>
        </w:rPr>
        <w:t xml:space="preserve"> </w:t>
      </w:r>
      <w:proofErr w:type="spellStart"/>
      <w:r w:rsidR="005319CB">
        <w:rPr>
          <w:spacing w:val="-2"/>
          <w:sz w:val="22"/>
          <w:szCs w:val="22"/>
          <w:lang w:val="de-DE"/>
        </w:rPr>
        <w:t>lit</w:t>
      </w:r>
      <w:proofErr w:type="spellEnd"/>
      <w:r w:rsidR="005319CB">
        <w:rPr>
          <w:spacing w:val="-2"/>
          <w:sz w:val="22"/>
          <w:szCs w:val="22"/>
          <w:lang w:val="de-DE"/>
        </w:rPr>
        <w:t>. b</w:t>
      </w:r>
      <w:r w:rsidR="00E621FB" w:rsidRPr="00C616CF">
        <w:rPr>
          <w:spacing w:val="-2"/>
          <w:sz w:val="22"/>
          <w:szCs w:val="22"/>
          <w:lang w:val="de-DE"/>
        </w:rPr>
        <w:t xml:space="preserve"> des Königlichen Erlasses, und eine Kopie eine</w:t>
      </w:r>
      <w:r w:rsidR="00627AF2" w:rsidRPr="00C616CF">
        <w:rPr>
          <w:spacing w:val="-2"/>
          <w:sz w:val="22"/>
          <w:szCs w:val="22"/>
          <w:lang w:val="de-DE"/>
        </w:rPr>
        <w:t>s</w:t>
      </w:r>
      <w:r w:rsidR="00E621FB" w:rsidRPr="00C616CF">
        <w:rPr>
          <w:spacing w:val="-2"/>
          <w:sz w:val="22"/>
          <w:szCs w:val="22"/>
          <w:lang w:val="de-DE"/>
        </w:rPr>
        <w:t xml:space="preserve"> oder mehrerer </w:t>
      </w:r>
      <w:r w:rsidR="003145DA" w:rsidRPr="00C616CF">
        <w:rPr>
          <w:spacing w:val="-2"/>
          <w:sz w:val="22"/>
          <w:szCs w:val="22"/>
          <w:lang w:val="de-DE"/>
        </w:rPr>
        <w:t>Ausbildungsnachweise</w:t>
      </w:r>
      <w:r w:rsidR="00E621FB" w:rsidRPr="00C616CF">
        <w:rPr>
          <w:spacing w:val="-2"/>
          <w:sz w:val="22"/>
          <w:szCs w:val="22"/>
          <w:lang w:val="de-DE"/>
        </w:rPr>
        <w:t xml:space="preserve"> </w:t>
      </w:r>
      <w:r w:rsidR="00627AF2" w:rsidRPr="00C616CF">
        <w:rPr>
          <w:spacing w:val="-2"/>
          <w:sz w:val="22"/>
          <w:szCs w:val="22"/>
          <w:lang w:val="de-DE"/>
        </w:rPr>
        <w:t>gemäß</w:t>
      </w:r>
      <w:r w:rsidR="00E621FB" w:rsidRPr="00C616CF">
        <w:rPr>
          <w:spacing w:val="-2"/>
          <w:sz w:val="22"/>
          <w:szCs w:val="22"/>
          <w:lang w:val="de-DE"/>
        </w:rPr>
        <w:t xml:space="preserve"> </w:t>
      </w:r>
      <w:r w:rsidR="00E36154" w:rsidRPr="00C616CF">
        <w:rPr>
          <w:spacing w:val="-2"/>
          <w:sz w:val="22"/>
          <w:szCs w:val="22"/>
          <w:lang w:val="de-DE"/>
        </w:rPr>
        <w:t>Artikel </w:t>
      </w:r>
      <w:r w:rsidR="00E621FB" w:rsidRPr="00C616CF">
        <w:rPr>
          <w:spacing w:val="-2"/>
          <w:sz w:val="22"/>
          <w:szCs w:val="22"/>
          <w:lang w:val="de-DE"/>
        </w:rPr>
        <w:t>1</w:t>
      </w:r>
      <w:r w:rsidR="00920861" w:rsidRPr="00C616CF">
        <w:rPr>
          <w:spacing w:val="-2"/>
          <w:sz w:val="22"/>
          <w:szCs w:val="22"/>
          <w:lang w:val="de-DE"/>
        </w:rPr>
        <w:t>6 Nr.</w:t>
      </w:r>
      <w:r w:rsidR="005319CB">
        <w:rPr>
          <w:spacing w:val="-2"/>
          <w:sz w:val="22"/>
          <w:szCs w:val="22"/>
          <w:lang w:val="de-DE"/>
        </w:rPr>
        <w:t xml:space="preserve"> 1 </w:t>
      </w:r>
      <w:proofErr w:type="spellStart"/>
      <w:r w:rsidR="005319CB">
        <w:rPr>
          <w:spacing w:val="-2"/>
          <w:sz w:val="22"/>
          <w:szCs w:val="22"/>
          <w:lang w:val="de-DE"/>
        </w:rPr>
        <w:t>lit</w:t>
      </w:r>
      <w:proofErr w:type="spellEnd"/>
      <w:r w:rsidR="005319CB">
        <w:rPr>
          <w:spacing w:val="-2"/>
          <w:sz w:val="22"/>
          <w:szCs w:val="22"/>
          <w:lang w:val="de-DE"/>
        </w:rPr>
        <w:t>. b</w:t>
      </w:r>
      <w:r w:rsidR="005319CB" w:rsidRPr="00C616CF">
        <w:rPr>
          <w:spacing w:val="-2"/>
          <w:sz w:val="22"/>
          <w:szCs w:val="22"/>
          <w:lang w:val="de-DE"/>
        </w:rPr>
        <w:t xml:space="preserve"> </w:t>
      </w:r>
      <w:r w:rsidR="00E621FB" w:rsidRPr="00C616CF">
        <w:rPr>
          <w:spacing w:val="-2"/>
          <w:sz w:val="22"/>
          <w:szCs w:val="22"/>
          <w:lang w:val="de-DE"/>
        </w:rPr>
        <w:t>des Königlichen Erlasses</w:t>
      </w:r>
      <w:r w:rsidR="003145DA" w:rsidRPr="00C616CF">
        <w:rPr>
          <w:spacing w:val="-2"/>
          <w:sz w:val="22"/>
          <w:szCs w:val="22"/>
          <w:lang w:val="de-DE"/>
        </w:rPr>
        <w:t>.</w:t>
      </w:r>
    </w:p>
    <w:p w14:paraId="4FFD7FB4" w14:textId="4B18F81A" w:rsidR="00A418BD" w:rsidRDefault="00A418BD" w:rsidP="00B74714">
      <w:pPr>
        <w:tabs>
          <w:tab w:val="left" w:pos="-720"/>
          <w:tab w:val="left" w:pos="0"/>
          <w:tab w:val="left" w:pos="360"/>
          <w:tab w:val="left" w:pos="720"/>
        </w:tabs>
        <w:suppressAutoHyphens/>
        <w:jc w:val="both"/>
        <w:rPr>
          <w:spacing w:val="-2"/>
          <w:sz w:val="22"/>
          <w:szCs w:val="22"/>
          <w:lang w:val="de-DE"/>
        </w:rPr>
      </w:pPr>
    </w:p>
    <w:p w14:paraId="17F2E3E0" w14:textId="7D3C375A" w:rsidR="00A418BD" w:rsidRPr="00B74714" w:rsidRDefault="00A418BD" w:rsidP="00B74714">
      <w:pPr>
        <w:tabs>
          <w:tab w:val="left" w:pos="-720"/>
          <w:tab w:val="left" w:pos="0"/>
          <w:tab w:val="left" w:pos="360"/>
          <w:tab w:val="left" w:pos="720"/>
        </w:tabs>
        <w:suppressAutoHyphens/>
        <w:jc w:val="both"/>
        <w:rPr>
          <w:spacing w:val="-2"/>
          <w:sz w:val="22"/>
          <w:szCs w:val="22"/>
          <w:lang w:val="de-DE"/>
        </w:rPr>
      </w:pPr>
      <w:r>
        <w:rPr>
          <w:spacing w:val="-2"/>
          <w:sz w:val="22"/>
          <w:szCs w:val="22"/>
          <w:lang w:val="de-DE"/>
        </w:rPr>
        <w:t xml:space="preserve">§ 3 - </w:t>
      </w:r>
      <w:r w:rsidRPr="00A418BD">
        <w:rPr>
          <w:spacing w:val="-2"/>
          <w:sz w:val="22"/>
          <w:szCs w:val="22"/>
          <w:lang w:val="de-DE"/>
        </w:rPr>
        <w:t>Ein</w:t>
      </w:r>
      <w:r>
        <w:rPr>
          <w:spacing w:val="-2"/>
          <w:sz w:val="22"/>
          <w:szCs w:val="22"/>
          <w:lang w:val="de-DE"/>
        </w:rPr>
        <w:t xml:space="preserve"> Kandidat</w:t>
      </w:r>
      <w:r w:rsidRPr="00A418BD">
        <w:rPr>
          <w:spacing w:val="-2"/>
          <w:sz w:val="22"/>
          <w:szCs w:val="22"/>
          <w:lang w:val="de-DE"/>
        </w:rPr>
        <w:t xml:space="preserve"> kann nicht gleichzeitig für die Prüfung und die Eignungsprüfung angemeldet </w:t>
      </w:r>
      <w:r w:rsidR="00920861">
        <w:rPr>
          <w:spacing w:val="-2"/>
          <w:sz w:val="22"/>
          <w:szCs w:val="22"/>
          <w:lang w:val="de-DE"/>
        </w:rPr>
        <w:t>sein</w:t>
      </w:r>
      <w:r w:rsidRPr="00A418BD">
        <w:rPr>
          <w:spacing w:val="-2"/>
          <w:sz w:val="22"/>
          <w:szCs w:val="22"/>
          <w:lang w:val="de-DE"/>
        </w:rPr>
        <w:t>.</w:t>
      </w:r>
    </w:p>
    <w:p w14:paraId="4095DC22" w14:textId="77777777" w:rsidR="00E621FB" w:rsidRPr="00B74714" w:rsidRDefault="00E621FB" w:rsidP="00B74714">
      <w:pPr>
        <w:tabs>
          <w:tab w:val="left" w:pos="-720"/>
          <w:tab w:val="left" w:pos="0"/>
          <w:tab w:val="left" w:pos="360"/>
          <w:tab w:val="left" w:pos="720"/>
        </w:tabs>
        <w:suppressAutoHyphens/>
        <w:jc w:val="both"/>
        <w:rPr>
          <w:spacing w:val="-2"/>
          <w:sz w:val="22"/>
          <w:szCs w:val="22"/>
          <w:lang w:val="de-DE"/>
        </w:rPr>
      </w:pPr>
    </w:p>
    <w:p w14:paraId="502ADF77" w14:textId="77777777" w:rsidR="00E621FB" w:rsidRPr="00B74714" w:rsidRDefault="00E621FB" w:rsidP="00B74714">
      <w:pPr>
        <w:tabs>
          <w:tab w:val="left" w:pos="-720"/>
          <w:tab w:val="left" w:pos="0"/>
          <w:tab w:val="left" w:pos="360"/>
          <w:tab w:val="left" w:pos="720"/>
        </w:tabs>
        <w:suppressAutoHyphens/>
        <w:jc w:val="both"/>
        <w:rPr>
          <w:spacing w:val="-2"/>
          <w:sz w:val="22"/>
          <w:szCs w:val="22"/>
          <w:lang w:val="de-DE"/>
        </w:rPr>
      </w:pPr>
    </w:p>
    <w:p w14:paraId="17CBAD47" w14:textId="63A138EB" w:rsidR="00E621FB" w:rsidRPr="00B74714" w:rsidRDefault="00E36154" w:rsidP="00B74714">
      <w:pPr>
        <w:tabs>
          <w:tab w:val="left" w:pos="-720"/>
          <w:tab w:val="left" w:pos="0"/>
          <w:tab w:val="left" w:pos="360"/>
          <w:tab w:val="left" w:pos="720"/>
        </w:tabs>
        <w:suppressAutoHyphens/>
        <w:jc w:val="both"/>
        <w:rPr>
          <w:spacing w:val="-2"/>
          <w:sz w:val="22"/>
          <w:szCs w:val="22"/>
          <w:u w:val="single"/>
          <w:lang w:val="de-DE"/>
        </w:rPr>
      </w:pPr>
      <w:r w:rsidRPr="00B74714">
        <w:rPr>
          <w:spacing w:val="-2"/>
          <w:sz w:val="22"/>
          <w:szCs w:val="22"/>
          <w:u w:val="single"/>
          <w:lang w:val="de-DE"/>
        </w:rPr>
        <w:t>Artikel </w:t>
      </w:r>
      <w:r w:rsidR="00E621FB" w:rsidRPr="00B74714">
        <w:rPr>
          <w:spacing w:val="-2"/>
          <w:sz w:val="22"/>
          <w:szCs w:val="22"/>
          <w:u w:val="single"/>
          <w:lang w:val="de-DE"/>
        </w:rPr>
        <w:t>1</w:t>
      </w:r>
      <w:r w:rsidR="00B62ABE">
        <w:rPr>
          <w:spacing w:val="-2"/>
          <w:sz w:val="22"/>
          <w:szCs w:val="22"/>
          <w:u w:val="single"/>
          <w:lang w:val="de-DE"/>
        </w:rPr>
        <w:t>5</w:t>
      </w:r>
    </w:p>
    <w:p w14:paraId="0A9B9149" w14:textId="262AA68D" w:rsidR="00B066C1" w:rsidRPr="00920861" w:rsidRDefault="008E3EF6" w:rsidP="00B74714">
      <w:pPr>
        <w:tabs>
          <w:tab w:val="left" w:pos="-720"/>
          <w:tab w:val="left" w:pos="0"/>
          <w:tab w:val="left" w:pos="360"/>
          <w:tab w:val="left" w:pos="720"/>
        </w:tabs>
        <w:suppressAutoHyphens/>
        <w:jc w:val="both"/>
        <w:rPr>
          <w:spacing w:val="-2"/>
          <w:sz w:val="22"/>
          <w:szCs w:val="22"/>
          <w:lang w:val="de-DE"/>
        </w:rPr>
      </w:pPr>
      <w:r w:rsidRPr="00920861">
        <w:rPr>
          <w:spacing w:val="-2"/>
          <w:sz w:val="22"/>
          <w:szCs w:val="22"/>
          <w:lang w:val="de-DE"/>
        </w:rPr>
        <w:t xml:space="preserve">Der </w:t>
      </w:r>
      <w:r w:rsidR="00B066C1" w:rsidRPr="00920861">
        <w:rPr>
          <w:spacing w:val="-2"/>
          <w:sz w:val="22"/>
          <w:szCs w:val="22"/>
          <w:lang w:val="de-DE"/>
        </w:rPr>
        <w:t>Kandidat,</w:t>
      </w:r>
      <w:r w:rsidR="00A3239A" w:rsidRPr="00920861">
        <w:rPr>
          <w:spacing w:val="-2"/>
          <w:sz w:val="22"/>
          <w:szCs w:val="22"/>
          <w:lang w:val="de-DE"/>
        </w:rPr>
        <w:t xml:space="preserve"> </w:t>
      </w:r>
      <w:r w:rsidR="00B066C1" w:rsidRPr="00920861">
        <w:rPr>
          <w:spacing w:val="-2"/>
          <w:sz w:val="22"/>
          <w:szCs w:val="22"/>
          <w:lang w:val="de-DE"/>
        </w:rPr>
        <w:t xml:space="preserve">der </w:t>
      </w:r>
      <w:r w:rsidR="00F9376C" w:rsidRPr="00920861">
        <w:rPr>
          <w:spacing w:val="-2"/>
          <w:sz w:val="22"/>
          <w:szCs w:val="22"/>
          <w:lang w:val="de-DE"/>
        </w:rPr>
        <w:t>die totale</w:t>
      </w:r>
      <w:r w:rsidR="00B066C1" w:rsidRPr="00920861">
        <w:rPr>
          <w:spacing w:val="-2"/>
          <w:sz w:val="22"/>
          <w:szCs w:val="22"/>
          <w:lang w:val="de-DE"/>
        </w:rPr>
        <w:t xml:space="preserve"> Befreiung vo</w:t>
      </w:r>
      <w:r w:rsidR="00F9376C" w:rsidRPr="00920861">
        <w:rPr>
          <w:spacing w:val="-2"/>
          <w:sz w:val="22"/>
          <w:szCs w:val="22"/>
          <w:lang w:val="de-DE"/>
        </w:rPr>
        <w:t>n</w:t>
      </w:r>
      <w:r w:rsidR="00B066C1" w:rsidRPr="00920861">
        <w:rPr>
          <w:spacing w:val="-2"/>
          <w:sz w:val="22"/>
          <w:szCs w:val="22"/>
          <w:lang w:val="de-DE"/>
        </w:rPr>
        <w:t xml:space="preserve"> der schriftlichen Prüfung gemäß </w:t>
      </w:r>
      <w:r w:rsidR="00E36154" w:rsidRPr="00920861">
        <w:rPr>
          <w:spacing w:val="-2"/>
          <w:sz w:val="22"/>
          <w:szCs w:val="22"/>
          <w:lang w:val="de-DE"/>
        </w:rPr>
        <w:t>Artikel</w:t>
      </w:r>
      <w:r w:rsidR="005319CB">
        <w:rPr>
          <w:spacing w:val="-2"/>
          <w:sz w:val="22"/>
          <w:szCs w:val="22"/>
          <w:lang w:val="de-DE"/>
        </w:rPr>
        <w:t>n</w:t>
      </w:r>
      <w:r w:rsidR="00E36154" w:rsidRPr="00920861">
        <w:rPr>
          <w:spacing w:val="-2"/>
          <w:sz w:val="22"/>
          <w:szCs w:val="22"/>
          <w:lang w:val="de-DE"/>
        </w:rPr>
        <w:t> </w:t>
      </w:r>
      <w:r w:rsidR="00B46E16" w:rsidRPr="00920861">
        <w:rPr>
          <w:spacing w:val="-2"/>
          <w:sz w:val="22"/>
          <w:szCs w:val="22"/>
          <w:lang w:val="de-DE"/>
        </w:rPr>
        <w:t>30</w:t>
      </w:r>
      <w:r w:rsidR="00B066C1" w:rsidRPr="00920861">
        <w:rPr>
          <w:spacing w:val="-2"/>
          <w:sz w:val="22"/>
          <w:szCs w:val="22"/>
          <w:lang w:val="de-DE"/>
        </w:rPr>
        <w:t xml:space="preserve"> </w:t>
      </w:r>
      <w:r w:rsidR="00E36154" w:rsidRPr="00920861">
        <w:rPr>
          <w:spacing w:val="-2"/>
          <w:sz w:val="22"/>
          <w:szCs w:val="22"/>
          <w:lang w:val="de-DE"/>
        </w:rPr>
        <w:t>§ </w:t>
      </w:r>
      <w:r w:rsidR="00B066C1" w:rsidRPr="00920861">
        <w:rPr>
          <w:spacing w:val="-2"/>
          <w:sz w:val="22"/>
          <w:szCs w:val="22"/>
          <w:lang w:val="de-DE"/>
        </w:rPr>
        <w:t>3 und</w:t>
      </w:r>
      <w:r w:rsidR="00E36154" w:rsidRPr="00920861">
        <w:rPr>
          <w:spacing w:val="-2"/>
          <w:sz w:val="22"/>
          <w:szCs w:val="22"/>
          <w:lang w:val="de-DE"/>
        </w:rPr>
        <w:t> </w:t>
      </w:r>
      <w:r w:rsidR="00B46E16" w:rsidRPr="00920861">
        <w:rPr>
          <w:spacing w:val="-2"/>
          <w:sz w:val="22"/>
          <w:szCs w:val="22"/>
          <w:lang w:val="de-DE"/>
        </w:rPr>
        <w:t>32</w:t>
      </w:r>
      <w:r w:rsidR="00B066C1" w:rsidRPr="00920861">
        <w:rPr>
          <w:spacing w:val="-2"/>
          <w:sz w:val="22"/>
          <w:szCs w:val="22"/>
          <w:lang w:val="de-DE"/>
        </w:rPr>
        <w:t xml:space="preserve"> </w:t>
      </w:r>
      <w:r w:rsidR="00E36154" w:rsidRPr="00920861">
        <w:rPr>
          <w:spacing w:val="-2"/>
          <w:sz w:val="22"/>
          <w:szCs w:val="22"/>
          <w:lang w:val="de-DE"/>
        </w:rPr>
        <w:t>§ </w:t>
      </w:r>
      <w:r w:rsidR="00B066C1" w:rsidRPr="00920861">
        <w:rPr>
          <w:spacing w:val="-2"/>
          <w:sz w:val="22"/>
          <w:szCs w:val="22"/>
          <w:lang w:val="de-DE"/>
        </w:rPr>
        <w:t>1 Abs</w:t>
      </w:r>
      <w:r w:rsidR="00F9376C" w:rsidRPr="00920861">
        <w:rPr>
          <w:spacing w:val="-2"/>
          <w:sz w:val="22"/>
          <w:szCs w:val="22"/>
          <w:lang w:val="de-DE"/>
        </w:rPr>
        <w:t>. </w:t>
      </w:r>
      <w:r w:rsidR="00B066C1" w:rsidRPr="00920861">
        <w:rPr>
          <w:spacing w:val="-2"/>
          <w:sz w:val="22"/>
          <w:szCs w:val="22"/>
          <w:lang w:val="de-DE"/>
        </w:rPr>
        <w:t xml:space="preserve">4 des Königlichen Erlasses </w:t>
      </w:r>
      <w:r w:rsidR="00F9376C" w:rsidRPr="00920861">
        <w:rPr>
          <w:spacing w:val="-2"/>
          <w:sz w:val="22"/>
          <w:szCs w:val="22"/>
          <w:lang w:val="de-DE"/>
        </w:rPr>
        <w:t>in Anspruch nehmen möchte</w:t>
      </w:r>
      <w:r w:rsidR="00B066C1" w:rsidRPr="00920861">
        <w:rPr>
          <w:spacing w:val="-2"/>
          <w:sz w:val="22"/>
          <w:szCs w:val="22"/>
          <w:lang w:val="de-DE"/>
        </w:rPr>
        <w:t>, m</w:t>
      </w:r>
      <w:r w:rsidR="00F9376C" w:rsidRPr="00920861">
        <w:rPr>
          <w:spacing w:val="-2"/>
          <w:sz w:val="22"/>
          <w:szCs w:val="22"/>
          <w:lang w:val="de-DE"/>
        </w:rPr>
        <w:t>uss</w:t>
      </w:r>
      <w:r w:rsidR="00B066C1" w:rsidRPr="00920861">
        <w:rPr>
          <w:spacing w:val="-2"/>
          <w:sz w:val="22"/>
          <w:szCs w:val="22"/>
          <w:lang w:val="de-DE"/>
        </w:rPr>
        <w:t xml:space="preserve"> </w:t>
      </w:r>
      <w:r w:rsidR="00F9376C" w:rsidRPr="00920861">
        <w:rPr>
          <w:spacing w:val="-2"/>
          <w:sz w:val="22"/>
          <w:szCs w:val="22"/>
          <w:lang w:val="de-DE"/>
        </w:rPr>
        <w:t>seine</w:t>
      </w:r>
      <w:r w:rsidR="00B178A2" w:rsidRPr="00920861">
        <w:rPr>
          <w:spacing w:val="-2"/>
          <w:sz w:val="22"/>
          <w:szCs w:val="22"/>
          <w:lang w:val="de-DE"/>
        </w:rPr>
        <w:t>m</w:t>
      </w:r>
      <w:r w:rsidR="00B066C1" w:rsidRPr="00920861">
        <w:rPr>
          <w:spacing w:val="-2"/>
          <w:sz w:val="22"/>
          <w:szCs w:val="22"/>
          <w:lang w:val="de-DE"/>
        </w:rPr>
        <w:t xml:space="preserve"> Antrag auf Teilnahme an der Prüfung einen Antrag auf </w:t>
      </w:r>
      <w:r w:rsidR="00B178A2" w:rsidRPr="00920861">
        <w:rPr>
          <w:spacing w:val="-2"/>
          <w:sz w:val="22"/>
          <w:szCs w:val="22"/>
          <w:lang w:val="de-DE"/>
        </w:rPr>
        <w:t>totale</w:t>
      </w:r>
      <w:r w:rsidR="00B066C1" w:rsidRPr="00920861">
        <w:rPr>
          <w:spacing w:val="-2"/>
          <w:sz w:val="22"/>
          <w:szCs w:val="22"/>
          <w:lang w:val="de-DE"/>
        </w:rPr>
        <w:t xml:space="preserve"> Befreiung beifügen. Dieser Antrag ist nur zulässig, wenn er sich auf die letzte Prüfung stützt, an der der Kandidat in den letzten zehn Jahren teilgenommen hat.</w:t>
      </w:r>
    </w:p>
    <w:p w14:paraId="0B0E2E02" w14:textId="77777777" w:rsidR="00E621FB" w:rsidRPr="00920861" w:rsidRDefault="00E621FB" w:rsidP="00B74714">
      <w:pPr>
        <w:tabs>
          <w:tab w:val="left" w:pos="-720"/>
          <w:tab w:val="left" w:pos="0"/>
          <w:tab w:val="left" w:pos="360"/>
          <w:tab w:val="left" w:pos="720"/>
        </w:tabs>
        <w:suppressAutoHyphens/>
        <w:jc w:val="both"/>
        <w:rPr>
          <w:spacing w:val="-2"/>
          <w:sz w:val="22"/>
          <w:szCs w:val="22"/>
          <w:lang w:val="de-DE"/>
        </w:rPr>
      </w:pPr>
    </w:p>
    <w:p w14:paraId="3A07B90D" w14:textId="4741875D" w:rsidR="00E621FB" w:rsidRPr="00920861" w:rsidRDefault="00E621FB" w:rsidP="00B74714">
      <w:pPr>
        <w:tabs>
          <w:tab w:val="left" w:pos="-720"/>
          <w:tab w:val="left" w:pos="0"/>
          <w:tab w:val="left" w:pos="360"/>
          <w:tab w:val="left" w:pos="720"/>
        </w:tabs>
        <w:suppressAutoHyphens/>
        <w:jc w:val="both"/>
        <w:rPr>
          <w:spacing w:val="-2"/>
          <w:sz w:val="22"/>
          <w:szCs w:val="22"/>
          <w:lang w:val="de-DE"/>
        </w:rPr>
      </w:pPr>
    </w:p>
    <w:p w14:paraId="37F2C6B0" w14:textId="77BD27D9" w:rsidR="00B62ABE" w:rsidRPr="00920861" w:rsidRDefault="00B62ABE" w:rsidP="00B74714">
      <w:pPr>
        <w:tabs>
          <w:tab w:val="left" w:pos="-720"/>
          <w:tab w:val="left" w:pos="0"/>
          <w:tab w:val="left" w:pos="360"/>
          <w:tab w:val="left" w:pos="720"/>
        </w:tabs>
        <w:suppressAutoHyphens/>
        <w:jc w:val="both"/>
        <w:rPr>
          <w:spacing w:val="-2"/>
          <w:sz w:val="22"/>
          <w:szCs w:val="22"/>
          <w:lang w:val="de-DE"/>
        </w:rPr>
      </w:pPr>
    </w:p>
    <w:p w14:paraId="2EAEAED6" w14:textId="77777777" w:rsidR="00B62ABE" w:rsidRPr="00920861" w:rsidRDefault="00B62ABE" w:rsidP="00B74714">
      <w:pPr>
        <w:tabs>
          <w:tab w:val="left" w:pos="-720"/>
          <w:tab w:val="left" w:pos="0"/>
          <w:tab w:val="left" w:pos="360"/>
          <w:tab w:val="left" w:pos="720"/>
        </w:tabs>
        <w:suppressAutoHyphens/>
        <w:jc w:val="both"/>
        <w:rPr>
          <w:spacing w:val="-2"/>
          <w:sz w:val="22"/>
          <w:szCs w:val="22"/>
          <w:lang w:val="de-DE"/>
        </w:rPr>
      </w:pPr>
    </w:p>
    <w:p w14:paraId="5552F5A6" w14:textId="295F475D" w:rsidR="00E621FB" w:rsidRPr="00920861" w:rsidRDefault="00E36154" w:rsidP="00B74714">
      <w:pPr>
        <w:tabs>
          <w:tab w:val="left" w:pos="-720"/>
          <w:tab w:val="left" w:pos="0"/>
          <w:tab w:val="left" w:pos="360"/>
          <w:tab w:val="left" w:pos="720"/>
        </w:tabs>
        <w:suppressAutoHyphens/>
        <w:jc w:val="both"/>
        <w:rPr>
          <w:spacing w:val="-2"/>
          <w:sz w:val="22"/>
          <w:szCs w:val="22"/>
          <w:u w:val="single"/>
          <w:lang w:val="de-DE"/>
        </w:rPr>
      </w:pPr>
      <w:r w:rsidRPr="00920861">
        <w:rPr>
          <w:spacing w:val="-2"/>
          <w:sz w:val="22"/>
          <w:szCs w:val="22"/>
          <w:u w:val="single"/>
          <w:lang w:val="de-DE"/>
        </w:rPr>
        <w:t>Artikel </w:t>
      </w:r>
      <w:r w:rsidR="00E621FB" w:rsidRPr="00920861">
        <w:rPr>
          <w:spacing w:val="-2"/>
          <w:sz w:val="22"/>
          <w:szCs w:val="22"/>
          <w:u w:val="single"/>
          <w:lang w:val="de-DE"/>
        </w:rPr>
        <w:t>1</w:t>
      </w:r>
      <w:r w:rsidR="00B62ABE" w:rsidRPr="00920861">
        <w:rPr>
          <w:spacing w:val="-2"/>
          <w:sz w:val="22"/>
          <w:szCs w:val="22"/>
          <w:u w:val="single"/>
          <w:lang w:val="de-DE"/>
        </w:rPr>
        <w:t>6</w:t>
      </w:r>
    </w:p>
    <w:p w14:paraId="18DC5253" w14:textId="51C653B8" w:rsidR="00E621FB" w:rsidRPr="00B74714" w:rsidRDefault="00AB5624" w:rsidP="00B74714">
      <w:pPr>
        <w:tabs>
          <w:tab w:val="left" w:pos="-720"/>
          <w:tab w:val="left" w:pos="0"/>
          <w:tab w:val="left" w:pos="360"/>
          <w:tab w:val="left" w:pos="720"/>
        </w:tabs>
        <w:suppressAutoHyphens/>
        <w:jc w:val="both"/>
        <w:rPr>
          <w:spacing w:val="-2"/>
          <w:sz w:val="22"/>
          <w:szCs w:val="22"/>
          <w:lang w:val="de-DE"/>
        </w:rPr>
      </w:pPr>
      <w:r w:rsidRPr="00920861">
        <w:rPr>
          <w:spacing w:val="-2"/>
          <w:sz w:val="22"/>
          <w:szCs w:val="22"/>
          <w:lang w:val="de-DE"/>
        </w:rPr>
        <w:t>Der Kandidat,</w:t>
      </w:r>
      <w:r w:rsidR="00D65142" w:rsidRPr="00920861">
        <w:rPr>
          <w:spacing w:val="-2"/>
          <w:sz w:val="22"/>
          <w:szCs w:val="22"/>
          <w:lang w:val="de-DE"/>
        </w:rPr>
        <w:t xml:space="preserve"> der</w:t>
      </w:r>
      <w:r w:rsidR="00F9376C" w:rsidRPr="00920861">
        <w:rPr>
          <w:spacing w:val="-2"/>
          <w:sz w:val="22"/>
          <w:szCs w:val="22"/>
          <w:lang w:val="de-DE"/>
        </w:rPr>
        <w:t xml:space="preserve"> die </w:t>
      </w:r>
      <w:r w:rsidRPr="00920861">
        <w:rPr>
          <w:spacing w:val="-2"/>
          <w:sz w:val="22"/>
          <w:szCs w:val="22"/>
          <w:lang w:val="de-DE"/>
        </w:rPr>
        <w:t xml:space="preserve">teilweise </w:t>
      </w:r>
      <w:r w:rsidR="00F9376C" w:rsidRPr="00920861">
        <w:rPr>
          <w:spacing w:val="-2"/>
          <w:sz w:val="22"/>
          <w:szCs w:val="22"/>
          <w:lang w:val="de-DE"/>
        </w:rPr>
        <w:t xml:space="preserve">Befreiung </w:t>
      </w:r>
      <w:r w:rsidRPr="00920861">
        <w:rPr>
          <w:spacing w:val="-2"/>
          <w:sz w:val="22"/>
          <w:szCs w:val="22"/>
          <w:lang w:val="de-DE"/>
        </w:rPr>
        <w:t>vo</w:t>
      </w:r>
      <w:r w:rsidR="00F9376C" w:rsidRPr="00920861">
        <w:rPr>
          <w:spacing w:val="-2"/>
          <w:sz w:val="22"/>
          <w:szCs w:val="22"/>
          <w:lang w:val="de-DE"/>
        </w:rPr>
        <w:t>n der</w:t>
      </w:r>
      <w:r w:rsidRPr="00920861">
        <w:rPr>
          <w:spacing w:val="-2"/>
          <w:sz w:val="22"/>
          <w:szCs w:val="22"/>
          <w:lang w:val="de-DE"/>
        </w:rPr>
        <w:t xml:space="preserve"> schriftlichen </w:t>
      </w:r>
      <w:r w:rsidR="00F9376C" w:rsidRPr="00920861">
        <w:rPr>
          <w:spacing w:val="-2"/>
          <w:sz w:val="22"/>
          <w:szCs w:val="22"/>
          <w:lang w:val="de-DE"/>
        </w:rPr>
        <w:t>Prüfung</w:t>
      </w:r>
      <w:r w:rsidRPr="00920861">
        <w:rPr>
          <w:spacing w:val="-2"/>
          <w:sz w:val="22"/>
          <w:szCs w:val="22"/>
          <w:lang w:val="de-DE"/>
        </w:rPr>
        <w:t xml:space="preserve"> </w:t>
      </w:r>
      <w:r w:rsidR="00F9376C" w:rsidRPr="00920861">
        <w:rPr>
          <w:spacing w:val="-2"/>
          <w:sz w:val="22"/>
          <w:szCs w:val="22"/>
          <w:lang w:val="de-DE"/>
        </w:rPr>
        <w:t>gemäß</w:t>
      </w:r>
      <w:r w:rsidR="00D65142" w:rsidRPr="00920861">
        <w:rPr>
          <w:spacing w:val="-2"/>
          <w:sz w:val="22"/>
          <w:szCs w:val="22"/>
          <w:lang w:val="de-DE"/>
        </w:rPr>
        <w:t xml:space="preserve"> </w:t>
      </w:r>
      <w:r w:rsidR="00E36154" w:rsidRPr="00920861">
        <w:rPr>
          <w:spacing w:val="-2"/>
          <w:sz w:val="22"/>
          <w:szCs w:val="22"/>
          <w:lang w:val="de-DE"/>
        </w:rPr>
        <w:t>Artikel</w:t>
      </w:r>
      <w:r w:rsidR="005319CB">
        <w:rPr>
          <w:spacing w:val="-2"/>
          <w:sz w:val="22"/>
          <w:szCs w:val="22"/>
          <w:lang w:val="de-DE"/>
        </w:rPr>
        <w:t>n</w:t>
      </w:r>
      <w:r w:rsidR="00E36154" w:rsidRPr="00920861">
        <w:rPr>
          <w:spacing w:val="-2"/>
          <w:sz w:val="22"/>
          <w:szCs w:val="22"/>
          <w:lang w:val="de-DE"/>
        </w:rPr>
        <w:t> </w:t>
      </w:r>
      <w:r w:rsidR="00B46E16" w:rsidRPr="00920861">
        <w:rPr>
          <w:spacing w:val="-2"/>
          <w:sz w:val="22"/>
          <w:szCs w:val="22"/>
          <w:lang w:val="de-DE"/>
        </w:rPr>
        <w:t>30</w:t>
      </w:r>
      <w:r w:rsidR="00D65142" w:rsidRPr="00920861">
        <w:rPr>
          <w:spacing w:val="-2"/>
          <w:sz w:val="22"/>
          <w:szCs w:val="22"/>
          <w:lang w:val="de-DE"/>
        </w:rPr>
        <w:t xml:space="preserve"> </w:t>
      </w:r>
      <w:r w:rsidR="00E36154" w:rsidRPr="00920861">
        <w:rPr>
          <w:spacing w:val="-2"/>
          <w:sz w:val="22"/>
          <w:szCs w:val="22"/>
          <w:lang w:val="de-DE"/>
        </w:rPr>
        <w:t>§ </w:t>
      </w:r>
      <w:r w:rsidR="00D65142" w:rsidRPr="00920861">
        <w:rPr>
          <w:spacing w:val="-2"/>
          <w:sz w:val="22"/>
          <w:szCs w:val="22"/>
          <w:lang w:val="de-DE"/>
        </w:rPr>
        <w:t>3 und</w:t>
      </w:r>
      <w:r w:rsidR="00E36154" w:rsidRPr="00920861">
        <w:rPr>
          <w:spacing w:val="-2"/>
          <w:sz w:val="22"/>
          <w:szCs w:val="22"/>
          <w:lang w:val="de-DE"/>
        </w:rPr>
        <w:t> </w:t>
      </w:r>
      <w:r w:rsidR="00B46E16" w:rsidRPr="00920861">
        <w:rPr>
          <w:spacing w:val="-2"/>
          <w:sz w:val="22"/>
          <w:szCs w:val="22"/>
          <w:lang w:val="de-DE"/>
        </w:rPr>
        <w:t>32</w:t>
      </w:r>
      <w:r w:rsidR="00E621FB" w:rsidRPr="00920861">
        <w:rPr>
          <w:spacing w:val="-2"/>
          <w:sz w:val="22"/>
          <w:szCs w:val="22"/>
          <w:lang w:val="de-DE"/>
        </w:rPr>
        <w:t xml:space="preserve"> </w:t>
      </w:r>
      <w:r w:rsidR="00E36154" w:rsidRPr="00920861">
        <w:rPr>
          <w:spacing w:val="-2"/>
          <w:sz w:val="22"/>
          <w:szCs w:val="22"/>
          <w:lang w:val="de-DE"/>
        </w:rPr>
        <w:t>§ </w:t>
      </w:r>
      <w:r w:rsidR="00E621FB" w:rsidRPr="00920861">
        <w:rPr>
          <w:spacing w:val="-2"/>
          <w:sz w:val="22"/>
          <w:szCs w:val="22"/>
          <w:lang w:val="de-DE"/>
        </w:rPr>
        <w:t>1 Abs</w:t>
      </w:r>
      <w:r w:rsidR="00F9376C" w:rsidRPr="00920861">
        <w:rPr>
          <w:spacing w:val="-2"/>
          <w:sz w:val="22"/>
          <w:szCs w:val="22"/>
          <w:lang w:val="de-DE"/>
        </w:rPr>
        <w:t>.</w:t>
      </w:r>
      <w:r w:rsidR="00F17E02" w:rsidRPr="00920861">
        <w:rPr>
          <w:spacing w:val="-2"/>
          <w:sz w:val="22"/>
          <w:szCs w:val="22"/>
          <w:lang w:val="de-DE"/>
        </w:rPr>
        <w:t> </w:t>
      </w:r>
      <w:r w:rsidR="00E621FB" w:rsidRPr="00920861">
        <w:rPr>
          <w:spacing w:val="-2"/>
          <w:sz w:val="22"/>
          <w:szCs w:val="22"/>
          <w:lang w:val="de-DE"/>
        </w:rPr>
        <w:t>5 des Königlichen Erlasses</w:t>
      </w:r>
      <w:r w:rsidR="00F9376C" w:rsidRPr="00920861">
        <w:rPr>
          <w:spacing w:val="-2"/>
          <w:sz w:val="22"/>
          <w:szCs w:val="22"/>
          <w:lang w:val="de-DE"/>
        </w:rPr>
        <w:t xml:space="preserve"> in Anspruch nehmen möchte</w:t>
      </w:r>
      <w:r w:rsidR="00E621FB" w:rsidRPr="00920861">
        <w:rPr>
          <w:spacing w:val="-2"/>
          <w:sz w:val="22"/>
          <w:szCs w:val="22"/>
          <w:lang w:val="de-DE"/>
        </w:rPr>
        <w:t>, muss seine</w:t>
      </w:r>
      <w:r w:rsidR="00B178A2" w:rsidRPr="00920861">
        <w:rPr>
          <w:spacing w:val="-2"/>
          <w:sz w:val="22"/>
          <w:szCs w:val="22"/>
          <w:lang w:val="de-DE"/>
        </w:rPr>
        <w:t>m</w:t>
      </w:r>
      <w:r w:rsidR="00E621FB" w:rsidRPr="00920861">
        <w:rPr>
          <w:spacing w:val="-2"/>
          <w:sz w:val="22"/>
          <w:szCs w:val="22"/>
          <w:lang w:val="de-DE"/>
        </w:rPr>
        <w:t xml:space="preserve"> Antrag</w:t>
      </w:r>
      <w:r w:rsidR="00B178A2" w:rsidRPr="00920861">
        <w:rPr>
          <w:spacing w:val="-2"/>
          <w:sz w:val="22"/>
          <w:szCs w:val="22"/>
          <w:lang w:val="de-DE"/>
        </w:rPr>
        <w:t xml:space="preserve"> </w:t>
      </w:r>
      <w:r w:rsidR="00E621FB" w:rsidRPr="00920861">
        <w:rPr>
          <w:spacing w:val="-2"/>
          <w:sz w:val="22"/>
          <w:szCs w:val="22"/>
          <w:lang w:val="de-DE"/>
        </w:rPr>
        <w:t xml:space="preserve">auf Teilnahme </w:t>
      </w:r>
      <w:r w:rsidR="00B178A2" w:rsidRPr="00920861">
        <w:rPr>
          <w:spacing w:val="-2"/>
          <w:sz w:val="22"/>
          <w:szCs w:val="22"/>
          <w:lang w:val="de-DE"/>
        </w:rPr>
        <w:t xml:space="preserve">an der Prüfung einen Antrag auf teilweise Befreiung </w:t>
      </w:r>
      <w:r w:rsidR="00E621FB" w:rsidRPr="00920861">
        <w:rPr>
          <w:spacing w:val="-2"/>
          <w:sz w:val="22"/>
          <w:szCs w:val="22"/>
          <w:lang w:val="de-DE"/>
        </w:rPr>
        <w:t xml:space="preserve">beifügen. Dieser Antrag ist nur zulässig, wenn ihm der Nachweis, dass er die europäische Eignungsprüfung für zugelassene Vertreter beim Europäischen Patentamt bestanden hat, beiliegt. Die </w:t>
      </w:r>
      <w:r w:rsidR="00B178A2" w:rsidRPr="00920861">
        <w:rPr>
          <w:spacing w:val="-2"/>
          <w:sz w:val="22"/>
          <w:szCs w:val="22"/>
          <w:lang w:val="de-DE"/>
        </w:rPr>
        <w:t>teilweise Befreiung</w:t>
      </w:r>
      <w:r w:rsidR="00E621FB" w:rsidRPr="00920861">
        <w:rPr>
          <w:spacing w:val="-2"/>
          <w:sz w:val="22"/>
          <w:szCs w:val="22"/>
          <w:lang w:val="de-DE"/>
        </w:rPr>
        <w:t xml:space="preserve"> bezieht sich auf den Teil der schriftlichen Prüfung, der dem </w:t>
      </w:r>
      <w:r w:rsidR="00E36154" w:rsidRPr="00920861">
        <w:rPr>
          <w:spacing w:val="-2"/>
          <w:sz w:val="22"/>
          <w:szCs w:val="22"/>
          <w:lang w:val="de-DE"/>
        </w:rPr>
        <w:t>Artikel </w:t>
      </w:r>
      <w:r w:rsidR="00B46E16" w:rsidRPr="00920861">
        <w:rPr>
          <w:spacing w:val="-2"/>
          <w:sz w:val="22"/>
          <w:szCs w:val="22"/>
          <w:lang w:val="de-DE"/>
        </w:rPr>
        <w:t>30</w:t>
      </w:r>
      <w:r w:rsidR="00E621FB" w:rsidRPr="00920861">
        <w:rPr>
          <w:spacing w:val="-2"/>
          <w:sz w:val="22"/>
          <w:szCs w:val="22"/>
          <w:lang w:val="de-DE"/>
        </w:rPr>
        <w:t xml:space="preserve"> </w:t>
      </w:r>
      <w:r w:rsidR="00E36154" w:rsidRPr="00920861">
        <w:rPr>
          <w:spacing w:val="-2"/>
          <w:sz w:val="22"/>
          <w:szCs w:val="22"/>
          <w:lang w:val="de-DE"/>
        </w:rPr>
        <w:t>§ </w:t>
      </w:r>
      <w:r w:rsidR="00E621FB" w:rsidRPr="00920861">
        <w:rPr>
          <w:spacing w:val="-2"/>
          <w:sz w:val="22"/>
          <w:szCs w:val="22"/>
          <w:lang w:val="de-DE"/>
        </w:rPr>
        <w:t xml:space="preserve">2 </w:t>
      </w:r>
      <w:r w:rsidR="00B178A2" w:rsidRPr="00920861">
        <w:rPr>
          <w:spacing w:val="-2"/>
          <w:sz w:val="22"/>
          <w:szCs w:val="22"/>
          <w:lang w:val="de-DE"/>
        </w:rPr>
        <w:t>Nr.</w:t>
      </w:r>
      <w:r w:rsidR="00F17E02" w:rsidRPr="00920861">
        <w:rPr>
          <w:spacing w:val="-2"/>
          <w:sz w:val="22"/>
          <w:szCs w:val="22"/>
          <w:lang w:val="de-DE"/>
        </w:rPr>
        <w:t> </w:t>
      </w:r>
      <w:r w:rsidR="00E621FB" w:rsidRPr="00920861">
        <w:rPr>
          <w:spacing w:val="-2"/>
          <w:sz w:val="22"/>
          <w:szCs w:val="22"/>
          <w:lang w:val="de-DE"/>
        </w:rPr>
        <w:t>1 des Königlichen Erlasses unterliegt.</w:t>
      </w:r>
      <w:r w:rsidR="00E621FB" w:rsidRPr="00B74714">
        <w:rPr>
          <w:spacing w:val="-2"/>
          <w:sz w:val="22"/>
          <w:szCs w:val="22"/>
          <w:lang w:val="de-DE"/>
        </w:rPr>
        <w:t xml:space="preserve"> </w:t>
      </w:r>
    </w:p>
    <w:p w14:paraId="574EF32C" w14:textId="77777777" w:rsidR="00E621FB" w:rsidRPr="00B74714" w:rsidRDefault="00E621FB" w:rsidP="00B74714">
      <w:pPr>
        <w:tabs>
          <w:tab w:val="left" w:pos="-720"/>
          <w:tab w:val="left" w:pos="0"/>
          <w:tab w:val="left" w:pos="360"/>
          <w:tab w:val="left" w:pos="720"/>
        </w:tabs>
        <w:suppressAutoHyphens/>
        <w:jc w:val="both"/>
        <w:rPr>
          <w:spacing w:val="-2"/>
          <w:sz w:val="22"/>
          <w:szCs w:val="22"/>
          <w:lang w:val="de-DE"/>
        </w:rPr>
      </w:pPr>
    </w:p>
    <w:p w14:paraId="0AD3C198" w14:textId="77777777" w:rsidR="00E621FB" w:rsidRPr="00B74714" w:rsidRDefault="00E621FB" w:rsidP="00B74714">
      <w:pPr>
        <w:tabs>
          <w:tab w:val="left" w:pos="-720"/>
          <w:tab w:val="left" w:pos="0"/>
          <w:tab w:val="left" w:pos="360"/>
          <w:tab w:val="left" w:pos="720"/>
        </w:tabs>
        <w:suppressAutoHyphens/>
        <w:jc w:val="both"/>
        <w:rPr>
          <w:spacing w:val="-2"/>
          <w:sz w:val="22"/>
          <w:szCs w:val="22"/>
          <w:lang w:val="de-DE"/>
        </w:rPr>
      </w:pPr>
    </w:p>
    <w:p w14:paraId="78B69931" w14:textId="77777777" w:rsidR="00E621FB" w:rsidRPr="00B74714" w:rsidRDefault="00E621FB" w:rsidP="00B74714">
      <w:pPr>
        <w:tabs>
          <w:tab w:val="left" w:pos="-720"/>
          <w:tab w:val="left" w:pos="0"/>
          <w:tab w:val="left" w:pos="360"/>
          <w:tab w:val="left" w:pos="720"/>
        </w:tabs>
        <w:suppressAutoHyphens/>
        <w:jc w:val="both"/>
        <w:rPr>
          <w:spacing w:val="-2"/>
          <w:sz w:val="22"/>
          <w:szCs w:val="22"/>
          <w:lang w:val="de-DE"/>
        </w:rPr>
      </w:pPr>
    </w:p>
    <w:p w14:paraId="101FD6C1" w14:textId="77777777" w:rsidR="00E621FB" w:rsidRPr="00B74714" w:rsidRDefault="00E621FB" w:rsidP="00B74714">
      <w:pPr>
        <w:tabs>
          <w:tab w:val="left" w:pos="-720"/>
          <w:tab w:val="left" w:pos="0"/>
          <w:tab w:val="left" w:pos="360"/>
          <w:tab w:val="left" w:pos="720"/>
        </w:tabs>
        <w:suppressAutoHyphens/>
        <w:jc w:val="both"/>
        <w:rPr>
          <w:spacing w:val="-2"/>
          <w:sz w:val="22"/>
          <w:szCs w:val="22"/>
          <w:lang w:val="de-DE"/>
        </w:rPr>
      </w:pPr>
    </w:p>
    <w:p w14:paraId="2063D235" w14:textId="2E1B9494" w:rsidR="005F63B6" w:rsidRPr="00B178A2" w:rsidRDefault="00E621FB" w:rsidP="00B74714">
      <w:pPr>
        <w:tabs>
          <w:tab w:val="left" w:pos="-720"/>
          <w:tab w:val="left" w:pos="0"/>
          <w:tab w:val="left" w:pos="1080"/>
          <w:tab w:val="left" w:pos="1680"/>
          <w:tab w:val="left" w:pos="2040"/>
        </w:tabs>
        <w:suppressAutoHyphens/>
        <w:spacing w:line="276" w:lineRule="auto"/>
        <w:ind w:left="1080" w:hanging="1080"/>
        <w:jc w:val="center"/>
        <w:rPr>
          <w:b/>
          <w:spacing w:val="-2"/>
          <w:sz w:val="22"/>
          <w:lang w:val="de-DE"/>
        </w:rPr>
      </w:pPr>
      <w:r w:rsidRPr="00B74714">
        <w:rPr>
          <w:spacing w:val="-2"/>
          <w:sz w:val="22"/>
          <w:szCs w:val="22"/>
          <w:lang w:val="de-DE"/>
        </w:rPr>
        <w:t>*</w:t>
      </w:r>
    </w:p>
    <w:sectPr w:rsidR="005F63B6" w:rsidRPr="00B178A2">
      <w:headerReference w:type="even" r:id="rId20"/>
      <w:headerReference w:type="default" r:id="rId21"/>
      <w:footerReference w:type="even" r:id="rId22"/>
      <w:footerReference w:type="default" r:id="rId23"/>
      <w:pgSz w:w="11906" w:h="16838"/>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A6EF" w14:textId="77777777" w:rsidR="00C84CF3" w:rsidRDefault="00C84CF3">
      <w:r>
        <w:separator/>
      </w:r>
    </w:p>
  </w:endnote>
  <w:endnote w:type="continuationSeparator" w:id="0">
    <w:p w14:paraId="5F99BD8D" w14:textId="77777777" w:rsidR="00C84CF3" w:rsidRDefault="00C84CF3">
      <w:r>
        <w:continuationSeparator/>
      </w:r>
    </w:p>
  </w:endnote>
  <w:endnote w:type="continuationNotice" w:id="1">
    <w:p w14:paraId="18DB9DF7" w14:textId="77777777" w:rsidR="00C84CF3" w:rsidRDefault="00C84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A3FD" w14:textId="77777777" w:rsidR="00542383" w:rsidRDefault="005423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1D6F32E" w14:textId="77777777" w:rsidR="00542383" w:rsidRDefault="0054238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66AB" w14:textId="77777777" w:rsidR="00542383" w:rsidRDefault="0054238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E2DD" w14:textId="77777777" w:rsidR="00C84CF3" w:rsidRDefault="00C84CF3">
      <w:r>
        <w:separator/>
      </w:r>
    </w:p>
  </w:footnote>
  <w:footnote w:type="continuationSeparator" w:id="0">
    <w:p w14:paraId="5D814349" w14:textId="77777777" w:rsidR="00C84CF3" w:rsidRDefault="00C84CF3">
      <w:r>
        <w:continuationSeparator/>
      </w:r>
    </w:p>
  </w:footnote>
  <w:footnote w:type="continuationNotice" w:id="1">
    <w:p w14:paraId="547B2C61" w14:textId="77777777" w:rsidR="00C84CF3" w:rsidRDefault="00C84CF3"/>
  </w:footnote>
  <w:footnote w:id="2">
    <w:p w14:paraId="02E4F0B2" w14:textId="21A57B18" w:rsidR="00542383" w:rsidRPr="00E93FCA" w:rsidRDefault="00542383">
      <w:pPr>
        <w:pStyle w:val="Notedebasdepage"/>
        <w:rPr>
          <w:sz w:val="18"/>
          <w:szCs w:val="18"/>
          <w:lang w:val="de-DE"/>
        </w:rPr>
      </w:pPr>
      <w:r>
        <w:rPr>
          <w:rStyle w:val="Appelnotedebasdep"/>
        </w:rPr>
        <w:footnoteRef/>
      </w:r>
      <w:r w:rsidRPr="00E93FCA">
        <w:rPr>
          <w:lang w:val="de-DE"/>
        </w:rPr>
        <w:t xml:space="preserve"> </w:t>
      </w:r>
      <w:r w:rsidRPr="00E93FCA">
        <w:rPr>
          <w:sz w:val="18"/>
          <w:szCs w:val="18"/>
          <w:lang w:val="de-DE"/>
        </w:rPr>
        <w:t>das zutreffende Feld bitte schwarz ausfüllen</w:t>
      </w:r>
    </w:p>
  </w:footnote>
  <w:footnote w:id="3">
    <w:p w14:paraId="02AC18A9" w14:textId="36BF81F1" w:rsidR="00542383" w:rsidRPr="00E93FCA" w:rsidRDefault="00542383">
      <w:pPr>
        <w:pStyle w:val="Notedebasdepage"/>
        <w:rPr>
          <w:lang w:val="de-DE"/>
        </w:rPr>
      </w:pPr>
      <w:r w:rsidRPr="00E93FCA">
        <w:rPr>
          <w:rStyle w:val="Appelnotedebasdep"/>
          <w:sz w:val="18"/>
          <w:szCs w:val="18"/>
        </w:rPr>
        <w:footnoteRef/>
      </w:r>
      <w:r w:rsidRPr="00E93FCA">
        <w:rPr>
          <w:sz w:val="18"/>
          <w:szCs w:val="18"/>
          <w:lang w:val="de-DE"/>
        </w:rPr>
        <w:t xml:space="preserve"> das zutreffende Feld bitte schwarz ausfüllen</w:t>
      </w:r>
    </w:p>
  </w:footnote>
  <w:footnote w:id="4">
    <w:p w14:paraId="7FDA5EC3" w14:textId="588FC252" w:rsidR="00542383" w:rsidRPr="00585C7C" w:rsidRDefault="00542383">
      <w:pPr>
        <w:pStyle w:val="Notedebasdepage"/>
        <w:rPr>
          <w:sz w:val="18"/>
          <w:szCs w:val="18"/>
          <w:lang w:val="de-DE"/>
        </w:rPr>
      </w:pPr>
      <w:r>
        <w:rPr>
          <w:rStyle w:val="Appelnotedebasdep"/>
        </w:rPr>
        <w:footnoteRef/>
      </w:r>
      <w:r w:rsidRPr="00585C7C">
        <w:rPr>
          <w:lang w:val="de-DE"/>
        </w:rPr>
        <w:t xml:space="preserve"> </w:t>
      </w:r>
      <w:r w:rsidRPr="00585C7C">
        <w:rPr>
          <w:sz w:val="18"/>
          <w:szCs w:val="18"/>
          <w:lang w:val="de-DE"/>
        </w:rPr>
        <w:t xml:space="preserve">das zutreffende Feld bitte schwarz </w:t>
      </w:r>
      <w:r>
        <w:rPr>
          <w:sz w:val="18"/>
          <w:szCs w:val="18"/>
          <w:lang w:val="de-DE"/>
        </w:rPr>
        <w:t>ausfüllen</w:t>
      </w:r>
    </w:p>
  </w:footnote>
  <w:footnote w:id="5">
    <w:p w14:paraId="7BE93C3E" w14:textId="411516A2" w:rsidR="00542383" w:rsidRPr="00585C7C" w:rsidRDefault="00542383">
      <w:pPr>
        <w:pStyle w:val="Notedebasdepage"/>
        <w:rPr>
          <w:lang w:val="de-DE"/>
        </w:rPr>
      </w:pPr>
      <w:r w:rsidRPr="00585C7C">
        <w:rPr>
          <w:rStyle w:val="Appelnotedebasdep"/>
          <w:sz w:val="18"/>
          <w:szCs w:val="18"/>
        </w:rPr>
        <w:footnoteRef/>
      </w:r>
      <w:r w:rsidRPr="00585C7C">
        <w:rPr>
          <w:sz w:val="18"/>
          <w:szCs w:val="18"/>
          <w:lang w:val="de-DE"/>
        </w:rPr>
        <w:t xml:space="preserve"> tragen Sie das Jahr der bestandenen schriftlichen Prüfung ein</w:t>
      </w:r>
    </w:p>
  </w:footnote>
  <w:footnote w:id="6">
    <w:p w14:paraId="3BF1974C" w14:textId="1CDCDCE7" w:rsidR="00542383" w:rsidRPr="00585C7C" w:rsidRDefault="00542383">
      <w:pPr>
        <w:pStyle w:val="Notedebasdepage"/>
        <w:rPr>
          <w:lang w:val="de-DE"/>
        </w:rPr>
      </w:pPr>
      <w:r>
        <w:rPr>
          <w:rStyle w:val="Appelnotedebasdep"/>
        </w:rPr>
        <w:footnoteRef/>
      </w:r>
      <w:r w:rsidRPr="00585C7C">
        <w:rPr>
          <w:lang w:val="de-DE"/>
        </w:rPr>
        <w:t xml:space="preserve"> </w:t>
      </w:r>
      <w:bookmarkStart w:id="1" w:name="_Hlk37322193"/>
      <w:r w:rsidRPr="00585C7C">
        <w:rPr>
          <w:sz w:val="18"/>
          <w:szCs w:val="18"/>
          <w:lang w:val="de-DE"/>
        </w:rPr>
        <w:t>das zutreffende Feld bitte schwarz ausfüllen</w:t>
      </w:r>
    </w:p>
    <w:bookmarkEnd w:id="1"/>
  </w:footnote>
  <w:footnote w:id="7">
    <w:p w14:paraId="154325F1" w14:textId="533BC70B" w:rsidR="00542383" w:rsidRPr="002A03E0" w:rsidRDefault="00542383">
      <w:pPr>
        <w:pStyle w:val="Notedebasdepage"/>
        <w:rPr>
          <w:sz w:val="18"/>
          <w:szCs w:val="18"/>
          <w:lang w:val="de-DE"/>
        </w:rPr>
      </w:pPr>
      <w:r>
        <w:rPr>
          <w:rStyle w:val="Appelnotedebasdep"/>
        </w:rPr>
        <w:footnoteRef/>
      </w:r>
      <w:r w:rsidRPr="002A03E0">
        <w:rPr>
          <w:lang w:val="de-DE"/>
        </w:rPr>
        <w:t xml:space="preserve"> </w:t>
      </w:r>
      <w:r w:rsidRPr="002A03E0">
        <w:rPr>
          <w:sz w:val="18"/>
          <w:szCs w:val="18"/>
          <w:lang w:val="de-DE"/>
        </w:rPr>
        <w:t>das zutreffende Feld bitte schwarz ausfüllen</w:t>
      </w:r>
    </w:p>
  </w:footnote>
  <w:footnote w:id="8">
    <w:p w14:paraId="29F0F60F" w14:textId="733CE2E5" w:rsidR="00542383" w:rsidRPr="002A03E0" w:rsidRDefault="00542383">
      <w:pPr>
        <w:pStyle w:val="Notedebasdepage"/>
        <w:rPr>
          <w:sz w:val="18"/>
          <w:szCs w:val="18"/>
          <w:lang w:val="de-DE"/>
        </w:rPr>
      </w:pPr>
      <w:r>
        <w:rPr>
          <w:rStyle w:val="Appelnotedebasdep"/>
        </w:rPr>
        <w:footnoteRef/>
      </w:r>
      <w:r w:rsidRPr="002A03E0">
        <w:rPr>
          <w:lang w:val="de-DE"/>
        </w:rPr>
        <w:t xml:space="preserve"> </w:t>
      </w:r>
      <w:r w:rsidRPr="002A03E0">
        <w:rPr>
          <w:sz w:val="18"/>
          <w:szCs w:val="18"/>
          <w:lang w:val="de-DE"/>
        </w:rPr>
        <w:t>das zutreffende Feld bitte schwarz ausfüllen</w:t>
      </w:r>
    </w:p>
  </w:footnote>
  <w:footnote w:id="9">
    <w:p w14:paraId="12C67B06" w14:textId="04553595" w:rsidR="00542383" w:rsidRPr="002A03E0" w:rsidRDefault="00542383">
      <w:pPr>
        <w:pStyle w:val="Notedebasdepage"/>
        <w:rPr>
          <w:lang w:val="de-DE"/>
        </w:rPr>
      </w:pPr>
      <w:r w:rsidRPr="002A03E0">
        <w:rPr>
          <w:rStyle w:val="Appelnotedebasdep"/>
          <w:sz w:val="18"/>
          <w:szCs w:val="18"/>
        </w:rPr>
        <w:footnoteRef/>
      </w:r>
      <w:r w:rsidRPr="002A03E0">
        <w:rPr>
          <w:sz w:val="18"/>
          <w:szCs w:val="18"/>
          <w:lang w:val="de-DE"/>
        </w:rPr>
        <w:t xml:space="preserve"> das zutreffende Feld bitte schwarz ausfüllen</w:t>
      </w:r>
    </w:p>
  </w:footnote>
  <w:footnote w:id="10">
    <w:p w14:paraId="34DB927A" w14:textId="72337404" w:rsidR="00542383" w:rsidRPr="002A03E0" w:rsidRDefault="00542383">
      <w:pPr>
        <w:pStyle w:val="Notedebasdepage"/>
        <w:rPr>
          <w:lang w:val="de-DE"/>
        </w:rPr>
      </w:pPr>
      <w:r w:rsidRPr="002A03E0">
        <w:rPr>
          <w:rStyle w:val="Appelnotedebasdep"/>
          <w:sz w:val="18"/>
          <w:szCs w:val="18"/>
        </w:rPr>
        <w:footnoteRef/>
      </w:r>
      <w:r w:rsidRPr="002A03E0">
        <w:rPr>
          <w:sz w:val="18"/>
          <w:szCs w:val="18"/>
          <w:lang w:val="de-DE"/>
        </w:rPr>
        <w:t xml:space="preserve"> das zutreffende Feld bitte schwarz ausfüllen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A037" w14:textId="77777777" w:rsidR="00542383" w:rsidRDefault="0054238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78C2444" w14:textId="77777777" w:rsidR="00542383" w:rsidRDefault="0054238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754B" w14:textId="774EC06F" w:rsidR="00542383" w:rsidRDefault="0054238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74714">
      <w:rPr>
        <w:rStyle w:val="Numrodepage"/>
        <w:noProof/>
      </w:rPr>
      <w:t>8</w:t>
    </w:r>
    <w:r>
      <w:rPr>
        <w:rStyle w:val="Numrodepage"/>
      </w:rPr>
      <w:fldChar w:fldCharType="end"/>
    </w:r>
  </w:p>
  <w:p w14:paraId="74CE9DC7" w14:textId="77777777" w:rsidR="00542383" w:rsidRDefault="00542383">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A55E7"/>
    <w:multiLevelType w:val="hybridMultilevel"/>
    <w:tmpl w:val="9B28C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28242E"/>
    <w:multiLevelType w:val="hybridMultilevel"/>
    <w:tmpl w:val="54220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50B9F"/>
    <w:multiLevelType w:val="singleLevel"/>
    <w:tmpl w:val="16A8A79A"/>
    <w:lvl w:ilvl="0">
      <w:start w:val="4"/>
      <w:numFmt w:val="lowerLetter"/>
      <w:lvlText w:val="%1)"/>
      <w:lvlJc w:val="left"/>
      <w:pPr>
        <w:tabs>
          <w:tab w:val="num" w:pos="2040"/>
        </w:tabs>
        <w:ind w:left="2040" w:hanging="360"/>
      </w:pPr>
      <w:rPr>
        <w:rFonts w:hint="default"/>
      </w:rPr>
    </w:lvl>
  </w:abstractNum>
  <w:abstractNum w:abstractNumId="3" w15:restartNumberingAfterBreak="0">
    <w:nsid w:val="780D69FE"/>
    <w:multiLevelType w:val="singleLevel"/>
    <w:tmpl w:val="15E66718"/>
    <w:lvl w:ilvl="0">
      <w:start w:val="1"/>
      <w:numFmt w:val="lowerLetter"/>
      <w:lvlText w:val="%1)"/>
      <w:lvlJc w:val="left"/>
      <w:pPr>
        <w:tabs>
          <w:tab w:val="num" w:pos="390"/>
        </w:tabs>
        <w:ind w:left="390" w:hanging="390"/>
      </w:pPr>
      <w:rPr>
        <w:rFonts w:hint="default"/>
      </w:rPr>
    </w:lvl>
  </w:abstractNum>
  <w:abstractNum w:abstractNumId="4" w15:restartNumberingAfterBreak="0">
    <w:nsid w:val="7A794659"/>
    <w:multiLevelType w:val="singleLevel"/>
    <w:tmpl w:val="00B6824C"/>
    <w:lvl w:ilvl="0">
      <w:start w:val="1"/>
      <w:numFmt w:val="lowerLetter"/>
      <w:lvlText w:val="%1)"/>
      <w:lvlJc w:val="left"/>
      <w:pPr>
        <w:tabs>
          <w:tab w:val="num" w:pos="390"/>
        </w:tabs>
        <w:ind w:left="390" w:hanging="390"/>
      </w:pPr>
      <w:rPr>
        <w:rFonts w:hint="default"/>
      </w:rPr>
    </w:lvl>
  </w:abstractNum>
  <w:num w:numId="1" w16cid:durableId="483932336">
    <w:abstractNumId w:val="2"/>
  </w:num>
  <w:num w:numId="2" w16cid:durableId="1891109124">
    <w:abstractNumId w:val="4"/>
  </w:num>
  <w:num w:numId="3" w16cid:durableId="701595601">
    <w:abstractNumId w:val="3"/>
  </w:num>
  <w:num w:numId="4" w16cid:durableId="1062019344">
    <w:abstractNumId w:val="0"/>
  </w:num>
  <w:num w:numId="5" w16cid:durableId="1033967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23"/>
    <w:rsid w:val="000036B9"/>
    <w:rsid w:val="00006F8D"/>
    <w:rsid w:val="00013007"/>
    <w:rsid w:val="00017870"/>
    <w:rsid w:val="0002203C"/>
    <w:rsid w:val="00026AE7"/>
    <w:rsid w:val="00031389"/>
    <w:rsid w:val="000354EC"/>
    <w:rsid w:val="00051983"/>
    <w:rsid w:val="00071DB8"/>
    <w:rsid w:val="00073087"/>
    <w:rsid w:val="000875B2"/>
    <w:rsid w:val="00096600"/>
    <w:rsid w:val="00097CA9"/>
    <w:rsid w:val="000A16DD"/>
    <w:rsid w:val="000A3058"/>
    <w:rsid w:val="000A6E2D"/>
    <w:rsid w:val="000B1CD4"/>
    <w:rsid w:val="000B28A9"/>
    <w:rsid w:val="000C2163"/>
    <w:rsid w:val="000D2587"/>
    <w:rsid w:val="000D479E"/>
    <w:rsid w:val="000D5FD8"/>
    <w:rsid w:val="000D6435"/>
    <w:rsid w:val="001019F5"/>
    <w:rsid w:val="00110BDD"/>
    <w:rsid w:val="001138C7"/>
    <w:rsid w:val="00125E71"/>
    <w:rsid w:val="00126B56"/>
    <w:rsid w:val="00140508"/>
    <w:rsid w:val="001477D1"/>
    <w:rsid w:val="00162CD2"/>
    <w:rsid w:val="001662E7"/>
    <w:rsid w:val="0017500C"/>
    <w:rsid w:val="001B42DC"/>
    <w:rsid w:val="001E2D4B"/>
    <w:rsid w:val="002042B8"/>
    <w:rsid w:val="00212CEC"/>
    <w:rsid w:val="00213820"/>
    <w:rsid w:val="00227973"/>
    <w:rsid w:val="00252A35"/>
    <w:rsid w:val="00252A98"/>
    <w:rsid w:val="00252F43"/>
    <w:rsid w:val="00257723"/>
    <w:rsid w:val="002753C5"/>
    <w:rsid w:val="00276AC8"/>
    <w:rsid w:val="00283FE2"/>
    <w:rsid w:val="00293E91"/>
    <w:rsid w:val="002A03E0"/>
    <w:rsid w:val="002B65A0"/>
    <w:rsid w:val="002C16A4"/>
    <w:rsid w:val="002C4FF0"/>
    <w:rsid w:val="002C58BC"/>
    <w:rsid w:val="002D0DA9"/>
    <w:rsid w:val="002D442D"/>
    <w:rsid w:val="002D528B"/>
    <w:rsid w:val="002D55BF"/>
    <w:rsid w:val="002E48FC"/>
    <w:rsid w:val="002F51BD"/>
    <w:rsid w:val="00314093"/>
    <w:rsid w:val="003145DA"/>
    <w:rsid w:val="00330A29"/>
    <w:rsid w:val="0033644D"/>
    <w:rsid w:val="003451B3"/>
    <w:rsid w:val="00352B6B"/>
    <w:rsid w:val="0035301D"/>
    <w:rsid w:val="00353F65"/>
    <w:rsid w:val="00361485"/>
    <w:rsid w:val="0036474D"/>
    <w:rsid w:val="00374600"/>
    <w:rsid w:val="00380E22"/>
    <w:rsid w:val="003A0693"/>
    <w:rsid w:val="003A1698"/>
    <w:rsid w:val="003A398C"/>
    <w:rsid w:val="003A3DA2"/>
    <w:rsid w:val="003B27C5"/>
    <w:rsid w:val="003B4891"/>
    <w:rsid w:val="003B4D39"/>
    <w:rsid w:val="003C1B37"/>
    <w:rsid w:val="003E3A0B"/>
    <w:rsid w:val="003E3D28"/>
    <w:rsid w:val="003F21AE"/>
    <w:rsid w:val="003F2849"/>
    <w:rsid w:val="003F5871"/>
    <w:rsid w:val="003F78EF"/>
    <w:rsid w:val="004023DF"/>
    <w:rsid w:val="00403E79"/>
    <w:rsid w:val="004045AB"/>
    <w:rsid w:val="00406253"/>
    <w:rsid w:val="0041108A"/>
    <w:rsid w:val="004167CA"/>
    <w:rsid w:val="004266B5"/>
    <w:rsid w:val="00427429"/>
    <w:rsid w:val="00430897"/>
    <w:rsid w:val="00434939"/>
    <w:rsid w:val="0045729A"/>
    <w:rsid w:val="00457F4E"/>
    <w:rsid w:val="0046263A"/>
    <w:rsid w:val="004A4E68"/>
    <w:rsid w:val="004A7AC4"/>
    <w:rsid w:val="004B5187"/>
    <w:rsid w:val="004B6847"/>
    <w:rsid w:val="004F5DB4"/>
    <w:rsid w:val="00501539"/>
    <w:rsid w:val="00521070"/>
    <w:rsid w:val="005319CB"/>
    <w:rsid w:val="00541F46"/>
    <w:rsid w:val="00542383"/>
    <w:rsid w:val="005430F6"/>
    <w:rsid w:val="005523AF"/>
    <w:rsid w:val="005605F2"/>
    <w:rsid w:val="00581602"/>
    <w:rsid w:val="00582D2F"/>
    <w:rsid w:val="00582DE0"/>
    <w:rsid w:val="00585C7C"/>
    <w:rsid w:val="005871CC"/>
    <w:rsid w:val="005960BA"/>
    <w:rsid w:val="005A2FF3"/>
    <w:rsid w:val="005A47BF"/>
    <w:rsid w:val="005A4ECB"/>
    <w:rsid w:val="005B2E13"/>
    <w:rsid w:val="005B3432"/>
    <w:rsid w:val="005B728E"/>
    <w:rsid w:val="005D0EC8"/>
    <w:rsid w:val="005D1739"/>
    <w:rsid w:val="005D32F7"/>
    <w:rsid w:val="005F63B6"/>
    <w:rsid w:val="0060280C"/>
    <w:rsid w:val="006029FC"/>
    <w:rsid w:val="00605BB7"/>
    <w:rsid w:val="00610173"/>
    <w:rsid w:val="006110B9"/>
    <w:rsid w:val="00615ABF"/>
    <w:rsid w:val="00627AF2"/>
    <w:rsid w:val="00667B24"/>
    <w:rsid w:val="00671911"/>
    <w:rsid w:val="00672134"/>
    <w:rsid w:val="006853E0"/>
    <w:rsid w:val="0069347D"/>
    <w:rsid w:val="00697FB2"/>
    <w:rsid w:val="006A5436"/>
    <w:rsid w:val="006C218D"/>
    <w:rsid w:val="006C77C4"/>
    <w:rsid w:val="006D5F2E"/>
    <w:rsid w:val="006E6F64"/>
    <w:rsid w:val="006F0B0A"/>
    <w:rsid w:val="006F2BDC"/>
    <w:rsid w:val="006F4EFA"/>
    <w:rsid w:val="0070226D"/>
    <w:rsid w:val="00712C4E"/>
    <w:rsid w:val="0072482C"/>
    <w:rsid w:val="00736832"/>
    <w:rsid w:val="0074749C"/>
    <w:rsid w:val="00754BDF"/>
    <w:rsid w:val="00756765"/>
    <w:rsid w:val="007707F1"/>
    <w:rsid w:val="007A22F5"/>
    <w:rsid w:val="007B74E3"/>
    <w:rsid w:val="007C233A"/>
    <w:rsid w:val="007C71BF"/>
    <w:rsid w:val="007C7647"/>
    <w:rsid w:val="007C7B77"/>
    <w:rsid w:val="007D6A92"/>
    <w:rsid w:val="007E443F"/>
    <w:rsid w:val="007E4721"/>
    <w:rsid w:val="00801E85"/>
    <w:rsid w:val="00804949"/>
    <w:rsid w:val="00825191"/>
    <w:rsid w:val="008307E8"/>
    <w:rsid w:val="008336F0"/>
    <w:rsid w:val="00836B62"/>
    <w:rsid w:val="008416DC"/>
    <w:rsid w:val="008471C9"/>
    <w:rsid w:val="008634F3"/>
    <w:rsid w:val="008738D8"/>
    <w:rsid w:val="00884373"/>
    <w:rsid w:val="008908C9"/>
    <w:rsid w:val="008C73C7"/>
    <w:rsid w:val="008D3202"/>
    <w:rsid w:val="008E3EF6"/>
    <w:rsid w:val="008F41AF"/>
    <w:rsid w:val="008F55DC"/>
    <w:rsid w:val="008F5E50"/>
    <w:rsid w:val="0090786A"/>
    <w:rsid w:val="00913A99"/>
    <w:rsid w:val="009174F7"/>
    <w:rsid w:val="00920861"/>
    <w:rsid w:val="0092612F"/>
    <w:rsid w:val="00927338"/>
    <w:rsid w:val="00944FFF"/>
    <w:rsid w:val="0094792D"/>
    <w:rsid w:val="00950335"/>
    <w:rsid w:val="00963ED7"/>
    <w:rsid w:val="009720AB"/>
    <w:rsid w:val="0097482B"/>
    <w:rsid w:val="00984886"/>
    <w:rsid w:val="00991228"/>
    <w:rsid w:val="00997CAD"/>
    <w:rsid w:val="009A0631"/>
    <w:rsid w:val="009B69C7"/>
    <w:rsid w:val="009C7B92"/>
    <w:rsid w:val="009D15E7"/>
    <w:rsid w:val="009D2882"/>
    <w:rsid w:val="009D5AD2"/>
    <w:rsid w:val="009E2796"/>
    <w:rsid w:val="009E6838"/>
    <w:rsid w:val="009E71C8"/>
    <w:rsid w:val="00A008D0"/>
    <w:rsid w:val="00A02202"/>
    <w:rsid w:val="00A0323D"/>
    <w:rsid w:val="00A10590"/>
    <w:rsid w:val="00A13047"/>
    <w:rsid w:val="00A20386"/>
    <w:rsid w:val="00A20B84"/>
    <w:rsid w:val="00A24B2B"/>
    <w:rsid w:val="00A3239A"/>
    <w:rsid w:val="00A37563"/>
    <w:rsid w:val="00A40251"/>
    <w:rsid w:val="00A418BD"/>
    <w:rsid w:val="00A42C8F"/>
    <w:rsid w:val="00A515EC"/>
    <w:rsid w:val="00A5687E"/>
    <w:rsid w:val="00A57EA4"/>
    <w:rsid w:val="00A70994"/>
    <w:rsid w:val="00A771D1"/>
    <w:rsid w:val="00A82463"/>
    <w:rsid w:val="00A94307"/>
    <w:rsid w:val="00A96906"/>
    <w:rsid w:val="00AA508C"/>
    <w:rsid w:val="00AB4582"/>
    <w:rsid w:val="00AB5255"/>
    <w:rsid w:val="00AB5624"/>
    <w:rsid w:val="00AB6C81"/>
    <w:rsid w:val="00AC27C7"/>
    <w:rsid w:val="00AD1145"/>
    <w:rsid w:val="00AD20C8"/>
    <w:rsid w:val="00AE45F0"/>
    <w:rsid w:val="00B066C1"/>
    <w:rsid w:val="00B078BD"/>
    <w:rsid w:val="00B12A64"/>
    <w:rsid w:val="00B178A2"/>
    <w:rsid w:val="00B203F9"/>
    <w:rsid w:val="00B22412"/>
    <w:rsid w:val="00B2344C"/>
    <w:rsid w:val="00B318AD"/>
    <w:rsid w:val="00B36F69"/>
    <w:rsid w:val="00B42DE8"/>
    <w:rsid w:val="00B44FF7"/>
    <w:rsid w:val="00B46E16"/>
    <w:rsid w:val="00B62247"/>
    <w:rsid w:val="00B62ABE"/>
    <w:rsid w:val="00B74714"/>
    <w:rsid w:val="00B7591C"/>
    <w:rsid w:val="00B87629"/>
    <w:rsid w:val="00B9559C"/>
    <w:rsid w:val="00BB39E9"/>
    <w:rsid w:val="00BC1C35"/>
    <w:rsid w:val="00BC3DB5"/>
    <w:rsid w:val="00BD197E"/>
    <w:rsid w:val="00BE75ED"/>
    <w:rsid w:val="00C0129B"/>
    <w:rsid w:val="00C01CD8"/>
    <w:rsid w:val="00C1222B"/>
    <w:rsid w:val="00C12419"/>
    <w:rsid w:val="00C1347B"/>
    <w:rsid w:val="00C17266"/>
    <w:rsid w:val="00C20736"/>
    <w:rsid w:val="00C26DA9"/>
    <w:rsid w:val="00C45B5A"/>
    <w:rsid w:val="00C45F6B"/>
    <w:rsid w:val="00C616CF"/>
    <w:rsid w:val="00C64CB9"/>
    <w:rsid w:val="00C84CF3"/>
    <w:rsid w:val="00C91B64"/>
    <w:rsid w:val="00C941BD"/>
    <w:rsid w:val="00CA03EB"/>
    <w:rsid w:val="00CA2448"/>
    <w:rsid w:val="00CA72E7"/>
    <w:rsid w:val="00CB120A"/>
    <w:rsid w:val="00CB5CF1"/>
    <w:rsid w:val="00CC7C02"/>
    <w:rsid w:val="00CD0E47"/>
    <w:rsid w:val="00CD2E67"/>
    <w:rsid w:val="00CE02B2"/>
    <w:rsid w:val="00CE7C7C"/>
    <w:rsid w:val="00CF01E8"/>
    <w:rsid w:val="00CF61B8"/>
    <w:rsid w:val="00CF6C24"/>
    <w:rsid w:val="00D060FD"/>
    <w:rsid w:val="00D14F81"/>
    <w:rsid w:val="00D209EA"/>
    <w:rsid w:val="00D24F27"/>
    <w:rsid w:val="00D256D0"/>
    <w:rsid w:val="00D2680A"/>
    <w:rsid w:val="00D44960"/>
    <w:rsid w:val="00D44C80"/>
    <w:rsid w:val="00D50A90"/>
    <w:rsid w:val="00D65142"/>
    <w:rsid w:val="00D77220"/>
    <w:rsid w:val="00D774CC"/>
    <w:rsid w:val="00D86157"/>
    <w:rsid w:val="00D9294D"/>
    <w:rsid w:val="00D973DD"/>
    <w:rsid w:val="00DA4FB2"/>
    <w:rsid w:val="00DD5402"/>
    <w:rsid w:val="00DE4A36"/>
    <w:rsid w:val="00DE4B4D"/>
    <w:rsid w:val="00DE4CDF"/>
    <w:rsid w:val="00DE76A7"/>
    <w:rsid w:val="00DE7FC8"/>
    <w:rsid w:val="00DF2E6A"/>
    <w:rsid w:val="00DF6C37"/>
    <w:rsid w:val="00E05C34"/>
    <w:rsid w:val="00E1352E"/>
    <w:rsid w:val="00E14FF8"/>
    <w:rsid w:val="00E275BC"/>
    <w:rsid w:val="00E27B0F"/>
    <w:rsid w:val="00E27E91"/>
    <w:rsid w:val="00E33DAC"/>
    <w:rsid w:val="00E36154"/>
    <w:rsid w:val="00E61B06"/>
    <w:rsid w:val="00E621FB"/>
    <w:rsid w:val="00E62FD4"/>
    <w:rsid w:val="00E75C97"/>
    <w:rsid w:val="00E83489"/>
    <w:rsid w:val="00E83978"/>
    <w:rsid w:val="00E856A3"/>
    <w:rsid w:val="00E90981"/>
    <w:rsid w:val="00E93FCA"/>
    <w:rsid w:val="00E95630"/>
    <w:rsid w:val="00EA37AE"/>
    <w:rsid w:val="00EA4080"/>
    <w:rsid w:val="00EC08BE"/>
    <w:rsid w:val="00EC4ACD"/>
    <w:rsid w:val="00EC70DD"/>
    <w:rsid w:val="00ED7108"/>
    <w:rsid w:val="00EE3736"/>
    <w:rsid w:val="00EE3C64"/>
    <w:rsid w:val="00EE4CB8"/>
    <w:rsid w:val="00EE662F"/>
    <w:rsid w:val="00EF66E3"/>
    <w:rsid w:val="00F0712E"/>
    <w:rsid w:val="00F17E02"/>
    <w:rsid w:val="00F31921"/>
    <w:rsid w:val="00F35B28"/>
    <w:rsid w:val="00F414F4"/>
    <w:rsid w:val="00F45945"/>
    <w:rsid w:val="00F5367C"/>
    <w:rsid w:val="00F60C7E"/>
    <w:rsid w:val="00F65CFB"/>
    <w:rsid w:val="00F72317"/>
    <w:rsid w:val="00F81FB7"/>
    <w:rsid w:val="00F824D3"/>
    <w:rsid w:val="00F866FE"/>
    <w:rsid w:val="00F9376C"/>
    <w:rsid w:val="00FA144D"/>
    <w:rsid w:val="00FA2427"/>
    <w:rsid w:val="00FB1BB5"/>
    <w:rsid w:val="00FC7E9D"/>
    <w:rsid w:val="00FD5D22"/>
    <w:rsid w:val="00FF2A15"/>
    <w:rsid w:val="00FF5279"/>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286BF"/>
  <w15:docId w15:val="{F01E32A5-830B-4153-86B0-6E75151E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fr-BE"/>
    </w:rPr>
  </w:style>
  <w:style w:type="paragraph" w:styleId="Titre1">
    <w:name w:val="heading 1"/>
    <w:basedOn w:val="Normal"/>
    <w:next w:val="Normal"/>
    <w:qFormat/>
    <w:pPr>
      <w:keepNext/>
      <w:tabs>
        <w:tab w:val="left" w:pos="-720"/>
        <w:tab w:val="left" w:pos="0"/>
        <w:tab w:val="left" w:pos="360"/>
        <w:tab w:val="left" w:pos="720"/>
      </w:tabs>
      <w:suppressAutoHyphens/>
      <w:jc w:val="both"/>
      <w:outlineLvl w:val="0"/>
    </w:pPr>
    <w:rPr>
      <w:b/>
      <w:spacing w:val="-2"/>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720"/>
        <w:tab w:val="left" w:pos="0"/>
        <w:tab w:val="left" w:pos="1080"/>
        <w:tab w:val="left" w:pos="1680"/>
        <w:tab w:val="left" w:pos="2040"/>
      </w:tabs>
      <w:suppressAutoHyphens/>
      <w:jc w:val="both"/>
    </w:pPr>
    <w:rPr>
      <w:spacing w:val="-2"/>
      <w:sz w:val="22"/>
      <w:lang w:val="en-US"/>
    </w:rPr>
  </w:style>
  <w:style w:type="paragraph" w:styleId="Retraitcorpsdetexte">
    <w:name w:val="Body Text Indent"/>
    <w:basedOn w:val="Normal"/>
    <w:pPr>
      <w:tabs>
        <w:tab w:val="left" w:pos="-720"/>
        <w:tab w:val="left" w:pos="0"/>
        <w:tab w:val="left" w:pos="1134"/>
        <w:tab w:val="left" w:pos="2040"/>
      </w:tabs>
      <w:suppressAutoHyphens/>
      <w:ind w:left="1134" w:hanging="1680"/>
    </w:pPr>
    <w:rPr>
      <w:spacing w:val="-2"/>
      <w:sz w:val="22"/>
      <w:lang w:val="en-US"/>
    </w:rPr>
  </w:style>
  <w:style w:type="paragraph" w:styleId="Retraitcorpsdetexte2">
    <w:name w:val="Body Text Indent 2"/>
    <w:basedOn w:val="Normal"/>
    <w:pPr>
      <w:tabs>
        <w:tab w:val="left" w:pos="-720"/>
        <w:tab w:val="left" w:pos="0"/>
        <w:tab w:val="left" w:pos="1080"/>
        <w:tab w:val="left" w:pos="1680"/>
        <w:tab w:val="left" w:pos="2040"/>
      </w:tabs>
      <w:suppressAutoHyphens/>
      <w:ind w:left="2040" w:hanging="2040"/>
      <w:jc w:val="both"/>
    </w:pPr>
    <w:rPr>
      <w:spacing w:val="-2"/>
      <w:sz w:val="22"/>
      <w:lang w:val="en-US"/>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2">
    <w:name w:val="Body Text 2"/>
    <w:basedOn w:val="Normal"/>
    <w:pPr>
      <w:tabs>
        <w:tab w:val="left" w:pos="-720"/>
        <w:tab w:val="left" w:pos="0"/>
        <w:tab w:val="left" w:pos="360"/>
      </w:tabs>
      <w:suppressAutoHyphens/>
      <w:jc w:val="both"/>
    </w:pPr>
    <w:rPr>
      <w:b/>
      <w:spacing w:val="-2"/>
      <w:sz w:val="22"/>
      <w:lang w:val="nl-BE"/>
    </w:rPr>
  </w:style>
  <w:style w:type="paragraph" w:styleId="Textebrut">
    <w:name w:val="Plain Text"/>
    <w:basedOn w:val="Normal"/>
    <w:rPr>
      <w:rFonts w:ascii="Courier New" w:hAnsi="Courier New"/>
    </w:rPr>
  </w:style>
  <w:style w:type="paragraph" w:styleId="Corpsdetexte3">
    <w:name w:val="Body Text 3"/>
    <w:basedOn w:val="Normal"/>
    <w:rPr>
      <w:sz w:val="22"/>
    </w:rPr>
  </w:style>
  <w:style w:type="paragraph" w:styleId="Retraitcorpsdetexte3">
    <w:name w:val="Body Text Indent 3"/>
    <w:basedOn w:val="Normal"/>
    <w:pPr>
      <w:tabs>
        <w:tab w:val="left" w:pos="-720"/>
        <w:tab w:val="left" w:pos="-142"/>
        <w:tab w:val="left" w:pos="0"/>
      </w:tabs>
      <w:suppressAutoHyphens/>
      <w:ind w:hanging="546"/>
      <w:jc w:val="both"/>
    </w:pPr>
    <w:rPr>
      <w:spacing w:val="-2"/>
      <w:sz w:val="22"/>
      <w:lang w:val="nl-BE"/>
    </w:rPr>
  </w:style>
  <w:style w:type="paragraph" w:styleId="Textedebulles">
    <w:name w:val="Balloon Text"/>
    <w:basedOn w:val="Normal"/>
    <w:semiHidden/>
    <w:rPr>
      <w:rFonts w:ascii="Tahoma" w:hAnsi="Tahoma" w:cs="Tahoma"/>
      <w:sz w:val="16"/>
      <w:szCs w:val="16"/>
    </w:rPr>
  </w:style>
  <w:style w:type="character" w:customStyle="1" w:styleId="PieddepageCar">
    <w:name w:val="Pied de page Car"/>
    <w:link w:val="Pieddepage"/>
    <w:rsid w:val="000A6E2D"/>
    <w:rPr>
      <w:lang w:val="nl-NL" w:eastAsia="fr-BE"/>
    </w:rPr>
  </w:style>
  <w:style w:type="paragraph" w:styleId="Rvision">
    <w:name w:val="Revision"/>
    <w:hidden/>
    <w:uiPriority w:val="99"/>
    <w:semiHidden/>
    <w:rsid w:val="002D0DA9"/>
    <w:rPr>
      <w:lang w:val="nl-NL" w:eastAsia="fr-BE"/>
    </w:rPr>
  </w:style>
  <w:style w:type="paragraph" w:styleId="Notedebasdepage">
    <w:name w:val="footnote text"/>
    <w:basedOn w:val="Normal"/>
    <w:link w:val="NotedebasdepageCar"/>
    <w:semiHidden/>
    <w:unhideWhenUsed/>
    <w:rsid w:val="0036474D"/>
  </w:style>
  <w:style w:type="character" w:customStyle="1" w:styleId="NotedebasdepageCar">
    <w:name w:val="Note de bas de page Car"/>
    <w:basedOn w:val="Policepardfaut"/>
    <w:link w:val="Notedebasdepage"/>
    <w:semiHidden/>
    <w:rsid w:val="0036474D"/>
    <w:rPr>
      <w:lang w:val="nl-NL" w:eastAsia="fr-BE"/>
    </w:rPr>
  </w:style>
  <w:style w:type="character" w:styleId="Appelnotedebasdep">
    <w:name w:val="footnote reference"/>
    <w:basedOn w:val="Policepardfaut"/>
    <w:semiHidden/>
    <w:unhideWhenUsed/>
    <w:rsid w:val="0036474D"/>
    <w:rPr>
      <w:vertAlign w:val="superscript"/>
    </w:rPr>
  </w:style>
  <w:style w:type="paragraph" w:styleId="Paragraphedeliste">
    <w:name w:val="List Paragraph"/>
    <w:basedOn w:val="Normal"/>
    <w:uiPriority w:val="34"/>
    <w:qFormat/>
    <w:rsid w:val="000036B9"/>
    <w:pPr>
      <w:ind w:left="720"/>
      <w:contextualSpacing/>
    </w:pPr>
  </w:style>
  <w:style w:type="character" w:styleId="Lienhypertexte">
    <w:name w:val="Hyperlink"/>
    <w:basedOn w:val="Policepardfaut"/>
    <w:unhideWhenUsed/>
    <w:rsid w:val="002D55BF"/>
    <w:rPr>
      <w:color w:val="0000FF" w:themeColor="hyperlink"/>
      <w:u w:val="single"/>
    </w:rPr>
  </w:style>
  <w:style w:type="character" w:customStyle="1" w:styleId="Mentionnonrsolue1">
    <w:name w:val="Mention non résolue1"/>
    <w:basedOn w:val="Policepardfaut"/>
    <w:uiPriority w:val="99"/>
    <w:semiHidden/>
    <w:unhideWhenUsed/>
    <w:rsid w:val="002D55BF"/>
    <w:rPr>
      <w:color w:val="605E5C"/>
      <w:shd w:val="clear" w:color="auto" w:fill="E1DFDD"/>
    </w:rPr>
  </w:style>
  <w:style w:type="character" w:styleId="lev">
    <w:name w:val="Strong"/>
    <w:basedOn w:val="Policepardfaut"/>
    <w:uiPriority w:val="22"/>
    <w:qFormat/>
    <w:rsid w:val="00EE4CB8"/>
    <w:rPr>
      <w:b/>
      <w:bCs/>
    </w:rPr>
  </w:style>
  <w:style w:type="character" w:styleId="Mentionnonrsolue">
    <w:name w:val="Unresolved Mention"/>
    <w:basedOn w:val="Policepardfaut"/>
    <w:uiPriority w:val="99"/>
    <w:semiHidden/>
    <w:unhideWhenUsed/>
    <w:rsid w:val="00B6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illaume.brasseur@economie.fgov.be" TargetMode="External"/><Relationship Id="rId13" Type="http://schemas.openxmlformats.org/officeDocument/2006/relationships/hyperlink" Target="https://www.ejustice.just.fgov.be/cgi_loi/loi_a1.pl?language=fr&amp;la=F&amp;cn=2020093022&amp;table_name=loi&amp;&amp;caller=list&amp;F&amp;fromtab=loi&amp;tri=dd+AS+RANK&amp;rech=1&amp;numero=1&amp;sql=(text+contains+(%27%27))" TargetMode="External"/><Relationship Id="rId18" Type="http://schemas.openxmlformats.org/officeDocument/2006/relationships/hyperlink" Target="https://www.ejustice.just.fgov.be/cgi_loi/loi_a1.pl?language=fr&amp;la=F&amp;cn=2020093022&amp;table_name=loi&amp;&amp;caller=list&amp;F&amp;fromtab=loi&amp;tri=dd+AS+RANK&amp;rech=1&amp;numero=1&amp;sql=(text+contains+(%27%2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justice.just.fgov.be/cgi_loi/loi_a1.pl?language=fr&amp;la=F&amp;cn=2020093022&amp;table_name=loi&amp;&amp;caller=list&amp;F&amp;fromtab=loi&amp;tri=dd+AS+RANK&amp;rech=1&amp;numero=1&amp;sql=(text+contains+(%27%27))" TargetMode="External"/><Relationship Id="rId17" Type="http://schemas.openxmlformats.org/officeDocument/2006/relationships/hyperlink" Target="https://www.ejustice.just.fgov.be/cgi_loi/loi_a1.pl?language=fr&amp;la=F&amp;cn=2020093022&amp;table_name=loi&amp;&amp;caller=list&amp;F&amp;fromtab=loi&amp;tri=dd+AS+RANK&amp;rech=1&amp;numero=1&amp;sql=(text+contains+(%27%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justice.just.fgov.be/cgi_loi/loi_a1.pl?language=fr&amp;la=F&amp;cn=2020093022&amp;table_name=loi&amp;&amp;caller=list&amp;F&amp;fromtab=loi&amp;tri=dd+AS+RANK&amp;rech=1&amp;numero=1&amp;sql=(text+contains+(%27%2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imgcn.x=23&amp;imgcn.y=8&amp;DETAIL=2013022819%2FF&amp;caller=list&amp;row_id=1&amp;numero=1&amp;rech=1&amp;cn=2013022819&amp;table_name=LOI&amp;nm=2013A11134&amp;la=F&amp;chercher=t&amp;dt=CODE+DE+DROIT+ECONOMIQUE&amp;language=fr&amp;fr=f&amp;choix1=ET&amp;choix2=ET&amp;fromtab=loi_all&amp;sql=dt+contains++%27CODE%27%2526+%27DE%27%2526+%27DROIT%27%2526+%27ECONOMIQUE%27and+actif+%3D+%27Y%27&amp;tri=dd+AS+RANK+&amp;trier=promulg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justice.just.fgov.be/cgi_loi/loi_a1.pl?language=fr&amp;la=F&amp;cn=2020093022&amp;table_name=loi&amp;&amp;caller=list&amp;F&amp;fromtab=loi&amp;tri=dd+AS+RANK&amp;rech=1&amp;numero=1&amp;sql=(text+contains+(%27%27))" TargetMode="External"/><Relationship Id="rId23" Type="http://schemas.openxmlformats.org/officeDocument/2006/relationships/footer" Target="footer2.xml"/><Relationship Id="rId10" Type="http://schemas.openxmlformats.org/officeDocument/2006/relationships/hyperlink" Target="mailto:CAM-CEG@economie.fgov.be" TargetMode="External"/><Relationship Id="rId19" Type="http://schemas.openxmlformats.org/officeDocument/2006/relationships/hyperlink" Target="https://www.ejustice.just.fgov.be/cgi_loi/loi_a1.pl?language=fr&amp;la=F&amp;cn=2020093022&amp;table_name=loi&amp;&amp;caller=list&amp;F&amp;fromtab=loi&amp;tri=dd+AS+RANK&amp;rech=1&amp;numero=1&amp;sql=(text+contains+(%27%27))" TargetMode="External"/><Relationship Id="rId4" Type="http://schemas.openxmlformats.org/officeDocument/2006/relationships/settings" Target="settings.xml"/><Relationship Id="rId9" Type="http://schemas.openxmlformats.org/officeDocument/2006/relationships/hyperlink" Target="mailto:CAM-CEG@economie.fgov.be" TargetMode="External"/><Relationship Id="rId14" Type="http://schemas.openxmlformats.org/officeDocument/2006/relationships/hyperlink" Target="https://www.ejustice.just.fgov.be/cgi_loi/loi_a1.pl?language=fr&amp;la=F&amp;cn=2020093022&amp;table_name=loi&amp;&amp;caller=list&amp;F&amp;fromtab=loi&amp;tri=dd+AS+RANK&amp;rech=1&amp;numero=1&amp;sql=(text+contains+(%27%2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FA2E-EB34-4DFC-A8A3-2F97EA9C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3229</Words>
  <Characters>22556</Characters>
  <Application>Microsoft Office Word</Application>
  <DocSecurity>0</DocSecurity>
  <Lines>187</Lines>
  <Paragraphs>51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KONINKRIJK BELGIE</vt:lpstr>
      <vt:lpstr>KONINKRIJK BELGIE</vt:lpstr>
      <vt:lpstr>KONINKRIJK BELGIE</vt:lpstr>
    </vt:vector>
  </TitlesOfParts>
  <Company>M.E.Z.-M.A.E.</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creator>C.I.V.-C.T.I.</dc:creator>
  <cp:lastModifiedBy>Guillaume Brasseur (FOD Economie - SPF Economie)</cp:lastModifiedBy>
  <cp:revision>2</cp:revision>
  <cp:lastPrinted>2015-03-24T10:32:00Z</cp:lastPrinted>
  <dcterms:created xsi:type="dcterms:W3CDTF">2024-03-05T14:41:00Z</dcterms:created>
  <dcterms:modified xsi:type="dcterms:W3CDTF">2024-03-05T14:41:00Z</dcterms:modified>
</cp:coreProperties>
</file>