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DE" w:rsidRPr="0010617B" w:rsidRDefault="003D70DE" w:rsidP="003D70DE">
      <w:pPr>
        <w:rPr>
          <w:rFonts w:ascii="Arial" w:hAnsi="Arial" w:cs="Arial"/>
          <w:sz w:val="4"/>
          <w:szCs w:val="4"/>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4059"/>
        <w:gridCol w:w="1980"/>
        <w:gridCol w:w="2494"/>
      </w:tblGrid>
      <w:tr w:rsidR="00680F20" w:rsidRPr="0010617B">
        <w:trPr>
          <w:cantSplit/>
        </w:trPr>
        <w:tc>
          <w:tcPr>
            <w:tcW w:w="10208"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680F20" w:rsidRPr="0010617B" w:rsidRDefault="008E7665" w:rsidP="008E7665">
            <w:pPr>
              <w:spacing w:before="40" w:after="40"/>
              <w:rPr>
                <w:rFonts w:ascii="Arial" w:hAnsi="Arial" w:cs="Arial"/>
                <w:b/>
                <w:bCs/>
                <w:sz w:val="22"/>
                <w:szCs w:val="22"/>
                <w:u w:val="single"/>
                <w:lang w:val="fr-BE"/>
              </w:rPr>
            </w:pPr>
            <w:r w:rsidRPr="008E7665">
              <w:rPr>
                <w:rFonts w:ascii="Arial" w:hAnsi="Arial" w:cs="Arial"/>
                <w:b/>
                <w:bCs/>
                <w:sz w:val="22"/>
                <w:szCs w:val="22"/>
                <w:u w:val="single"/>
                <w:lang w:val="fr-BE"/>
              </w:rPr>
              <w:t>Lieu d'installation</w:t>
            </w:r>
            <w:r>
              <w:rPr>
                <w:rFonts w:ascii="Arial" w:hAnsi="Arial" w:cs="Arial"/>
                <w:b/>
                <w:bCs/>
                <w:sz w:val="22"/>
                <w:szCs w:val="22"/>
                <w:u w:val="single"/>
                <w:lang w:val="fr-BE"/>
              </w:rPr>
              <w:t xml:space="preserve"> </w:t>
            </w:r>
            <w:r w:rsidR="00680F20" w:rsidRPr="0010617B">
              <w:rPr>
                <w:rFonts w:ascii="Arial" w:hAnsi="Arial" w:cs="Arial"/>
                <w:b/>
                <w:bCs/>
                <w:sz w:val="22"/>
                <w:szCs w:val="22"/>
                <w:u w:val="single"/>
                <w:lang w:val="fr-BE"/>
              </w:rPr>
              <w:t>:</w:t>
            </w:r>
          </w:p>
        </w:tc>
      </w:tr>
      <w:tr w:rsidR="00680F20" w:rsidRPr="0010617B">
        <w:trPr>
          <w:trHeight w:val="141"/>
        </w:trPr>
        <w:tc>
          <w:tcPr>
            <w:tcW w:w="1675" w:type="dxa"/>
            <w:tcBorders>
              <w:left w:val="single" w:sz="12" w:space="0" w:color="auto"/>
              <w:right w:val="dotted" w:sz="4" w:space="0" w:color="auto"/>
            </w:tcBorders>
            <w:shd w:val="clear" w:color="auto" w:fill="auto"/>
          </w:tcPr>
          <w:p w:rsidR="00680F20" w:rsidRPr="0010617B" w:rsidRDefault="00680F20" w:rsidP="002D5A05">
            <w:pPr>
              <w:spacing w:before="40" w:after="40"/>
              <w:rPr>
                <w:rFonts w:ascii="Arial" w:hAnsi="Arial" w:cs="Arial"/>
                <w:sz w:val="20"/>
                <w:szCs w:val="20"/>
              </w:rPr>
            </w:pPr>
            <w:r w:rsidRPr="0010617B">
              <w:rPr>
                <w:rFonts w:ascii="Arial" w:hAnsi="Arial" w:cs="Arial"/>
                <w:sz w:val="20"/>
                <w:szCs w:val="20"/>
              </w:rPr>
              <w:t>N</w:t>
            </w:r>
            <w:r w:rsidR="000B35A9" w:rsidRPr="0010617B">
              <w:rPr>
                <w:rFonts w:ascii="Arial" w:hAnsi="Arial" w:cs="Arial"/>
                <w:sz w:val="20"/>
                <w:szCs w:val="20"/>
              </w:rPr>
              <w:t>o</w:t>
            </w:r>
            <w:r w:rsidRPr="0010617B">
              <w:rPr>
                <w:rFonts w:ascii="Arial" w:hAnsi="Arial" w:cs="Arial"/>
                <w:sz w:val="20"/>
                <w:szCs w:val="20"/>
              </w:rPr>
              <w:t xml:space="preserve">m </w:t>
            </w:r>
            <w:proofErr w:type="spellStart"/>
            <w:r w:rsidR="000B35A9" w:rsidRPr="0010617B">
              <w:rPr>
                <w:rFonts w:ascii="Arial" w:hAnsi="Arial" w:cs="Arial"/>
                <w:sz w:val="20"/>
                <w:szCs w:val="20"/>
              </w:rPr>
              <w:t>entreprise</w:t>
            </w:r>
            <w:proofErr w:type="spellEnd"/>
            <w:r w:rsidRPr="0010617B">
              <w:rPr>
                <w:rFonts w:ascii="Arial" w:hAnsi="Arial" w:cs="Arial"/>
                <w:sz w:val="20"/>
                <w:szCs w:val="20"/>
              </w:rPr>
              <w:t>:</w:t>
            </w:r>
          </w:p>
        </w:tc>
        <w:tc>
          <w:tcPr>
            <w:tcW w:w="4059" w:type="dxa"/>
            <w:tcBorders>
              <w:left w:val="dotted" w:sz="4" w:space="0" w:color="auto"/>
              <w:right w:val="single" w:sz="4" w:space="0" w:color="auto"/>
            </w:tcBorders>
            <w:shd w:val="clear" w:color="auto" w:fill="auto"/>
            <w:vAlign w:val="center"/>
          </w:tcPr>
          <w:p w:rsidR="00680F20" w:rsidRPr="0010617B" w:rsidRDefault="00680F20" w:rsidP="008D5D73">
            <w:pPr>
              <w:spacing w:before="40" w:after="40"/>
              <w:rPr>
                <w:rFonts w:ascii="Arial" w:hAnsi="Arial" w:cs="Arial"/>
                <w:sz w:val="18"/>
                <w:szCs w:val="18"/>
              </w:rPr>
            </w:pPr>
            <w:r w:rsidRPr="0010617B">
              <w:rPr>
                <w:rFonts w:ascii="Arial" w:hAnsi="Arial" w:cs="Arial"/>
                <w:sz w:val="18"/>
                <w:szCs w:val="18"/>
              </w:rPr>
              <w:fldChar w:fldCharType="begin">
                <w:ffData>
                  <w:name w:val="Text1"/>
                  <w:enabled/>
                  <w:calcOnExit w:val="0"/>
                  <w:textInput/>
                </w:ffData>
              </w:fldChar>
            </w:r>
            <w:bookmarkStart w:id="0" w:name="Text1"/>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00E93D96" w:rsidRPr="0010617B">
              <w:rPr>
                <w:rFonts w:ascii="Arial" w:hAnsi="Arial" w:cs="Arial"/>
                <w:sz w:val="18"/>
                <w:szCs w:val="18"/>
              </w:rPr>
              <w:t> </w:t>
            </w:r>
            <w:r w:rsidR="00E93D96" w:rsidRPr="0010617B">
              <w:rPr>
                <w:rFonts w:ascii="Arial" w:hAnsi="Arial" w:cs="Arial"/>
                <w:sz w:val="18"/>
                <w:szCs w:val="18"/>
              </w:rPr>
              <w:t> </w:t>
            </w:r>
            <w:r w:rsidR="00E93D96" w:rsidRPr="0010617B">
              <w:rPr>
                <w:rFonts w:ascii="Arial" w:hAnsi="Arial" w:cs="Arial"/>
                <w:sz w:val="18"/>
                <w:szCs w:val="18"/>
              </w:rPr>
              <w:t> </w:t>
            </w:r>
            <w:r w:rsidR="00E93D96" w:rsidRPr="0010617B">
              <w:rPr>
                <w:rFonts w:ascii="Arial" w:hAnsi="Arial" w:cs="Arial"/>
                <w:sz w:val="18"/>
                <w:szCs w:val="18"/>
              </w:rPr>
              <w:t> </w:t>
            </w:r>
            <w:r w:rsidR="00E93D96" w:rsidRPr="0010617B">
              <w:rPr>
                <w:rFonts w:ascii="Arial" w:hAnsi="Arial" w:cs="Arial"/>
                <w:sz w:val="18"/>
                <w:szCs w:val="18"/>
              </w:rPr>
              <w:t> </w:t>
            </w:r>
            <w:r w:rsidRPr="0010617B">
              <w:rPr>
                <w:rFonts w:ascii="Arial" w:hAnsi="Arial" w:cs="Arial"/>
                <w:sz w:val="18"/>
                <w:szCs w:val="18"/>
              </w:rPr>
              <w:fldChar w:fldCharType="end"/>
            </w:r>
            <w:bookmarkEnd w:id="0"/>
          </w:p>
        </w:tc>
        <w:tc>
          <w:tcPr>
            <w:tcW w:w="1980" w:type="dxa"/>
            <w:tcBorders>
              <w:top w:val="single" w:sz="4" w:space="0" w:color="auto"/>
              <w:left w:val="single" w:sz="4" w:space="0" w:color="auto"/>
              <w:bottom w:val="single" w:sz="4" w:space="0" w:color="auto"/>
              <w:right w:val="dotted" w:sz="4" w:space="0" w:color="auto"/>
            </w:tcBorders>
            <w:shd w:val="clear" w:color="auto" w:fill="auto"/>
            <w:vAlign w:val="center"/>
          </w:tcPr>
          <w:p w:rsidR="00680F20" w:rsidRPr="0010617B" w:rsidRDefault="000B35A9" w:rsidP="002D5A05">
            <w:pPr>
              <w:spacing w:before="40" w:after="40"/>
              <w:rPr>
                <w:rFonts w:ascii="Arial" w:hAnsi="Arial" w:cs="Arial"/>
                <w:sz w:val="20"/>
                <w:szCs w:val="20"/>
              </w:rPr>
            </w:pPr>
            <w:r w:rsidRPr="0010617B">
              <w:rPr>
                <w:rFonts w:ascii="Arial" w:hAnsi="Arial" w:cs="Arial"/>
                <w:sz w:val="20"/>
                <w:szCs w:val="20"/>
              </w:rPr>
              <w:t xml:space="preserve">N° </w:t>
            </w:r>
            <w:proofErr w:type="spellStart"/>
            <w:r w:rsidRPr="0010617B">
              <w:rPr>
                <w:rFonts w:ascii="Arial" w:hAnsi="Arial" w:cs="Arial"/>
                <w:sz w:val="20"/>
                <w:szCs w:val="20"/>
              </w:rPr>
              <w:t>d</w:t>
            </w:r>
            <w:r w:rsidR="006A3D5C">
              <w:rPr>
                <w:rFonts w:ascii="Arial" w:hAnsi="Arial" w:cs="Arial"/>
                <w:sz w:val="20"/>
                <w:szCs w:val="20"/>
              </w:rPr>
              <w:t>’</w:t>
            </w:r>
            <w:r w:rsidRPr="0010617B">
              <w:rPr>
                <w:rFonts w:ascii="Arial" w:hAnsi="Arial" w:cs="Arial"/>
                <w:sz w:val="20"/>
                <w:szCs w:val="20"/>
              </w:rPr>
              <w:t>entreprise</w:t>
            </w:r>
            <w:proofErr w:type="spellEnd"/>
            <w:r w:rsidR="00680F20" w:rsidRPr="0010617B">
              <w:rPr>
                <w:rFonts w:ascii="Arial" w:hAnsi="Arial" w:cs="Arial"/>
                <w:sz w:val="20"/>
                <w:szCs w:val="20"/>
              </w:rPr>
              <w:t>:</w:t>
            </w:r>
          </w:p>
        </w:tc>
        <w:tc>
          <w:tcPr>
            <w:tcW w:w="2494" w:type="dxa"/>
            <w:tcBorders>
              <w:top w:val="single" w:sz="4" w:space="0" w:color="auto"/>
              <w:left w:val="dotted" w:sz="4" w:space="0" w:color="auto"/>
              <w:bottom w:val="single" w:sz="4" w:space="0" w:color="auto"/>
              <w:right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r w:rsidRPr="0010617B">
              <w:rPr>
                <w:rFonts w:ascii="Arial" w:hAnsi="Arial" w:cs="Arial"/>
                <w:sz w:val="18"/>
                <w:szCs w:val="18"/>
              </w:rPr>
              <w:fldChar w:fldCharType="begin">
                <w:ffData>
                  <w:name w:val="Text6"/>
                  <w:enabled/>
                  <w:calcOnExit w:val="0"/>
                  <w:textInput/>
                </w:ffData>
              </w:fldChar>
            </w:r>
            <w:bookmarkStart w:id="1" w:name="Text6"/>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sz w:val="18"/>
                <w:szCs w:val="18"/>
              </w:rPr>
              <w:fldChar w:fldCharType="end"/>
            </w:r>
            <w:bookmarkEnd w:id="1"/>
          </w:p>
        </w:tc>
      </w:tr>
      <w:tr w:rsidR="00680F20" w:rsidRPr="0010617B">
        <w:trPr>
          <w:trHeight w:val="50"/>
        </w:trPr>
        <w:tc>
          <w:tcPr>
            <w:tcW w:w="1675" w:type="dxa"/>
            <w:tcBorders>
              <w:left w:val="single" w:sz="12" w:space="0" w:color="auto"/>
              <w:bottom w:val="single" w:sz="4" w:space="0" w:color="auto"/>
              <w:right w:val="dotted" w:sz="4" w:space="0" w:color="auto"/>
            </w:tcBorders>
            <w:shd w:val="clear" w:color="auto" w:fill="auto"/>
          </w:tcPr>
          <w:p w:rsidR="00680F20" w:rsidRPr="0010617B" w:rsidRDefault="000B35A9" w:rsidP="002D5A05">
            <w:pPr>
              <w:spacing w:before="40" w:after="40"/>
              <w:rPr>
                <w:rFonts w:ascii="Arial" w:hAnsi="Arial" w:cs="Arial"/>
                <w:sz w:val="20"/>
                <w:szCs w:val="20"/>
              </w:rPr>
            </w:pPr>
            <w:proofErr w:type="spellStart"/>
            <w:r w:rsidRPr="0010617B">
              <w:rPr>
                <w:rFonts w:ascii="Arial" w:hAnsi="Arial" w:cs="Arial"/>
                <w:sz w:val="20"/>
                <w:szCs w:val="20"/>
              </w:rPr>
              <w:t>Personne</w:t>
            </w:r>
            <w:proofErr w:type="spellEnd"/>
            <w:r w:rsidRPr="0010617B">
              <w:rPr>
                <w:rFonts w:ascii="Arial" w:hAnsi="Arial" w:cs="Arial"/>
                <w:sz w:val="20"/>
                <w:szCs w:val="20"/>
              </w:rPr>
              <w:t xml:space="preserve"> à </w:t>
            </w:r>
            <w:proofErr w:type="spellStart"/>
            <w:r w:rsidRPr="0010617B">
              <w:rPr>
                <w:rFonts w:ascii="Arial" w:hAnsi="Arial" w:cs="Arial"/>
                <w:sz w:val="20"/>
                <w:szCs w:val="20"/>
              </w:rPr>
              <w:t>co</w:t>
            </w:r>
            <w:r w:rsidR="00680F20" w:rsidRPr="0010617B">
              <w:rPr>
                <w:rFonts w:ascii="Arial" w:hAnsi="Arial" w:cs="Arial"/>
                <w:sz w:val="20"/>
                <w:szCs w:val="20"/>
              </w:rPr>
              <w:t>ntacter</w:t>
            </w:r>
            <w:proofErr w:type="spellEnd"/>
            <w:r w:rsidR="00680F20" w:rsidRPr="0010617B">
              <w:rPr>
                <w:rFonts w:ascii="Arial" w:hAnsi="Arial" w:cs="Arial"/>
                <w:sz w:val="20"/>
                <w:szCs w:val="20"/>
              </w:rPr>
              <w:t>:</w:t>
            </w:r>
          </w:p>
        </w:tc>
        <w:tc>
          <w:tcPr>
            <w:tcW w:w="4059" w:type="dxa"/>
            <w:tcBorders>
              <w:left w:val="dotted" w:sz="4" w:space="0" w:color="auto"/>
              <w:bottom w:val="single" w:sz="4" w:space="0" w:color="auto"/>
              <w:right w:val="single" w:sz="4" w:space="0" w:color="auto"/>
            </w:tcBorders>
            <w:shd w:val="clear" w:color="auto" w:fill="auto"/>
            <w:vAlign w:val="center"/>
          </w:tcPr>
          <w:p w:rsidR="00680F20" w:rsidRPr="0010617B" w:rsidRDefault="00680F20" w:rsidP="008D5D73">
            <w:pPr>
              <w:spacing w:before="40" w:after="40"/>
              <w:rPr>
                <w:rFonts w:ascii="Arial" w:hAnsi="Arial" w:cs="Arial"/>
                <w:sz w:val="18"/>
                <w:szCs w:val="18"/>
              </w:rPr>
            </w:pPr>
            <w:r w:rsidRPr="0010617B">
              <w:rPr>
                <w:rFonts w:ascii="Arial" w:hAnsi="Arial" w:cs="Arial"/>
                <w:sz w:val="18"/>
                <w:szCs w:val="18"/>
              </w:rPr>
              <w:fldChar w:fldCharType="begin">
                <w:ffData>
                  <w:name w:val="Text2"/>
                  <w:enabled/>
                  <w:calcOnExit w:val="0"/>
                  <w:textInput/>
                </w:ffData>
              </w:fldChar>
            </w:r>
            <w:bookmarkStart w:id="2" w:name="Text2"/>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sz w:val="18"/>
                <w:szCs w:val="18"/>
              </w:rPr>
              <w:fldChar w:fldCharType="end"/>
            </w:r>
            <w:bookmarkEnd w:id="2"/>
          </w:p>
        </w:tc>
        <w:tc>
          <w:tcPr>
            <w:tcW w:w="1980" w:type="dxa"/>
            <w:tcBorders>
              <w:top w:val="single" w:sz="4" w:space="0" w:color="auto"/>
              <w:left w:val="single" w:sz="4" w:space="0" w:color="auto"/>
              <w:bottom w:val="single" w:sz="4" w:space="0" w:color="auto"/>
              <w:right w:val="dotted" w:sz="4" w:space="0" w:color="auto"/>
            </w:tcBorders>
            <w:shd w:val="clear" w:color="auto" w:fill="auto"/>
          </w:tcPr>
          <w:p w:rsidR="00680F20" w:rsidRPr="0010617B" w:rsidRDefault="006A3D5C" w:rsidP="002D5A05">
            <w:pPr>
              <w:spacing w:before="40" w:after="40"/>
              <w:rPr>
                <w:rFonts w:ascii="Arial" w:hAnsi="Arial" w:cs="Arial"/>
                <w:sz w:val="20"/>
                <w:szCs w:val="20"/>
              </w:rPr>
            </w:pPr>
            <w:r>
              <w:rPr>
                <w:rFonts w:ascii="Arial" w:hAnsi="Arial" w:cs="Arial"/>
                <w:sz w:val="20"/>
                <w:szCs w:val="20"/>
              </w:rPr>
              <w:t xml:space="preserve">N° </w:t>
            </w:r>
            <w:proofErr w:type="spellStart"/>
            <w:r w:rsidRPr="006A3D5C">
              <w:rPr>
                <w:rFonts w:ascii="Arial" w:hAnsi="Arial" w:cs="Arial"/>
                <w:sz w:val="20"/>
                <w:szCs w:val="20"/>
              </w:rPr>
              <w:t>d'établissement</w:t>
            </w:r>
            <w:proofErr w:type="spellEnd"/>
            <w:r w:rsidRPr="006A3D5C">
              <w:rPr>
                <w:rFonts w:ascii="Arial" w:hAnsi="Arial" w:cs="Arial"/>
                <w:sz w:val="20"/>
                <w:szCs w:val="20"/>
              </w:rPr>
              <w:t>:</w:t>
            </w:r>
          </w:p>
        </w:tc>
        <w:tc>
          <w:tcPr>
            <w:tcW w:w="2494" w:type="dxa"/>
            <w:tcBorders>
              <w:top w:val="single" w:sz="4" w:space="0" w:color="auto"/>
              <w:left w:val="dotted" w:sz="4" w:space="0" w:color="auto"/>
              <w:bottom w:val="single" w:sz="4" w:space="0" w:color="auto"/>
              <w:right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r w:rsidRPr="0010617B">
              <w:rPr>
                <w:rFonts w:ascii="Arial" w:hAnsi="Arial" w:cs="Arial"/>
                <w:sz w:val="18"/>
                <w:szCs w:val="18"/>
              </w:rPr>
              <w:fldChar w:fldCharType="begin">
                <w:ffData>
                  <w:name w:val="Text5"/>
                  <w:enabled/>
                  <w:calcOnExit w:val="0"/>
                  <w:textInput/>
                </w:ffData>
              </w:fldChar>
            </w:r>
            <w:bookmarkStart w:id="3" w:name="Text5"/>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sz w:val="18"/>
                <w:szCs w:val="18"/>
              </w:rPr>
              <w:fldChar w:fldCharType="end"/>
            </w:r>
            <w:bookmarkEnd w:id="3"/>
          </w:p>
        </w:tc>
      </w:tr>
      <w:tr w:rsidR="00680F20" w:rsidRPr="0010617B">
        <w:trPr>
          <w:trHeight w:val="50"/>
        </w:trPr>
        <w:tc>
          <w:tcPr>
            <w:tcW w:w="1675" w:type="dxa"/>
            <w:tcBorders>
              <w:top w:val="single" w:sz="4" w:space="0" w:color="auto"/>
              <w:left w:val="single" w:sz="12" w:space="0" w:color="auto"/>
              <w:bottom w:val="single" w:sz="4" w:space="0" w:color="auto"/>
              <w:right w:val="dotted" w:sz="4" w:space="0" w:color="auto"/>
            </w:tcBorders>
            <w:shd w:val="clear" w:color="auto" w:fill="auto"/>
            <w:vAlign w:val="center"/>
          </w:tcPr>
          <w:p w:rsidR="00680F20" w:rsidRPr="0010617B" w:rsidRDefault="000B35A9" w:rsidP="002D5A05">
            <w:pPr>
              <w:spacing w:before="40" w:after="40"/>
              <w:rPr>
                <w:rFonts w:ascii="Arial" w:hAnsi="Arial" w:cs="Arial"/>
                <w:sz w:val="20"/>
                <w:szCs w:val="20"/>
              </w:rPr>
            </w:pPr>
            <w:proofErr w:type="spellStart"/>
            <w:r w:rsidRPr="0010617B">
              <w:rPr>
                <w:rFonts w:ascii="Arial" w:hAnsi="Arial" w:cs="Arial"/>
                <w:sz w:val="20"/>
                <w:szCs w:val="20"/>
              </w:rPr>
              <w:t>Rue</w:t>
            </w:r>
            <w:proofErr w:type="spellEnd"/>
            <w:r w:rsidRPr="0010617B">
              <w:rPr>
                <w:rFonts w:ascii="Arial" w:hAnsi="Arial" w:cs="Arial"/>
                <w:sz w:val="20"/>
                <w:szCs w:val="20"/>
              </w:rPr>
              <w:t xml:space="preserve"> et n°</w:t>
            </w:r>
            <w:r w:rsidR="00680F20" w:rsidRPr="0010617B">
              <w:rPr>
                <w:rFonts w:ascii="Arial" w:hAnsi="Arial" w:cs="Arial"/>
                <w:sz w:val="20"/>
                <w:szCs w:val="20"/>
              </w:rPr>
              <w:t>:</w:t>
            </w:r>
          </w:p>
        </w:tc>
        <w:tc>
          <w:tcPr>
            <w:tcW w:w="4059" w:type="dxa"/>
            <w:tcBorders>
              <w:top w:val="single" w:sz="4" w:space="0" w:color="auto"/>
              <w:left w:val="dotted" w:sz="4" w:space="0" w:color="auto"/>
              <w:bottom w:val="single" w:sz="4" w:space="0" w:color="auto"/>
            </w:tcBorders>
            <w:shd w:val="clear" w:color="auto" w:fill="auto"/>
            <w:vAlign w:val="center"/>
          </w:tcPr>
          <w:p w:rsidR="00680F20" w:rsidRPr="0010617B" w:rsidRDefault="00680F20" w:rsidP="008D5D73">
            <w:pPr>
              <w:spacing w:before="40" w:after="40"/>
              <w:rPr>
                <w:rFonts w:ascii="Arial" w:hAnsi="Arial" w:cs="Arial"/>
                <w:sz w:val="18"/>
                <w:szCs w:val="18"/>
              </w:rPr>
            </w:pPr>
            <w:r w:rsidRPr="0010617B">
              <w:rPr>
                <w:rFonts w:ascii="Arial" w:hAnsi="Arial" w:cs="Arial"/>
                <w:sz w:val="18"/>
                <w:szCs w:val="18"/>
              </w:rPr>
              <w:fldChar w:fldCharType="begin"/>
            </w:r>
            <w:bookmarkStart w:id="4" w:name="Text3"/>
            <w:r w:rsidRPr="0010617B">
              <w:rPr>
                <w:rFonts w:ascii="Arial" w:hAnsi="Arial" w:cs="Arial"/>
                <w:sz w:val="18"/>
                <w:szCs w:val="18"/>
              </w:rPr>
              <w:instrText xml:space="preserve"> HYPERLINK "http://intra.mineco.be" \o "Intranet F.O.D. Economie" </w:instrText>
            </w:r>
            <w:r w:rsidRPr="0010617B">
              <w:rPr>
                <w:rFonts w:ascii="Arial" w:hAnsi="Arial" w:cs="Arial"/>
                <w:sz w:val="18"/>
                <w:szCs w:val="18"/>
              </w:rPr>
              <w:fldChar w:fldCharType="end"/>
            </w:r>
            <w:r w:rsidRPr="0010617B">
              <w:rPr>
                <w:rFonts w:ascii="Arial" w:hAnsi="Arial" w:cs="Arial"/>
                <w:sz w:val="18"/>
                <w:szCs w:val="18"/>
              </w:rPr>
              <w:fldChar w:fldCharType="begin">
                <w:ffData>
                  <w:name w:val="Text3"/>
                  <w:enabled/>
                  <w:calcOnExit w:val="0"/>
                  <w:textInput/>
                </w:ffData>
              </w:fldChar>
            </w:r>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sz w:val="18"/>
                <w:szCs w:val="18"/>
              </w:rPr>
              <w:fldChar w:fldCharType="end"/>
            </w:r>
            <w:bookmarkEnd w:id="4"/>
          </w:p>
        </w:tc>
        <w:tc>
          <w:tcPr>
            <w:tcW w:w="1980" w:type="dxa"/>
            <w:tcBorders>
              <w:top w:val="single" w:sz="4" w:space="0" w:color="auto"/>
              <w:bottom w:val="single" w:sz="4" w:space="0" w:color="auto"/>
              <w:right w:val="dotted" w:sz="4" w:space="0" w:color="auto"/>
            </w:tcBorders>
            <w:shd w:val="clear" w:color="auto" w:fill="auto"/>
            <w:vAlign w:val="center"/>
          </w:tcPr>
          <w:p w:rsidR="00680F20" w:rsidRPr="0010617B" w:rsidRDefault="006A3D5C" w:rsidP="002D5A05">
            <w:pPr>
              <w:spacing w:before="40" w:after="40"/>
              <w:rPr>
                <w:rFonts w:ascii="Arial" w:hAnsi="Arial" w:cs="Arial"/>
                <w:sz w:val="20"/>
                <w:szCs w:val="20"/>
              </w:rPr>
            </w:pPr>
            <w:r w:rsidRPr="0010617B">
              <w:rPr>
                <w:rFonts w:ascii="Arial" w:hAnsi="Arial" w:cs="Arial"/>
                <w:sz w:val="20"/>
                <w:szCs w:val="20"/>
              </w:rPr>
              <w:t>Tél. / GSM:</w:t>
            </w:r>
          </w:p>
        </w:tc>
        <w:tc>
          <w:tcPr>
            <w:tcW w:w="2494" w:type="dxa"/>
            <w:tcBorders>
              <w:top w:val="single" w:sz="4" w:space="0" w:color="auto"/>
              <w:left w:val="dotted" w:sz="4" w:space="0" w:color="auto"/>
              <w:bottom w:val="single" w:sz="4" w:space="0" w:color="auto"/>
              <w:right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r w:rsidRPr="0010617B">
              <w:rPr>
                <w:rFonts w:ascii="Arial" w:hAnsi="Arial" w:cs="Arial"/>
                <w:sz w:val="18"/>
                <w:szCs w:val="18"/>
              </w:rPr>
              <w:fldChar w:fldCharType="begin">
                <w:ffData>
                  <w:name w:val="Text7"/>
                  <w:enabled/>
                  <w:calcOnExit w:val="0"/>
                  <w:textInput/>
                </w:ffData>
              </w:fldChar>
            </w:r>
            <w:bookmarkStart w:id="5" w:name="Text7"/>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sz w:val="18"/>
                <w:szCs w:val="18"/>
              </w:rPr>
              <w:fldChar w:fldCharType="end"/>
            </w:r>
            <w:bookmarkEnd w:id="5"/>
          </w:p>
        </w:tc>
      </w:tr>
      <w:tr w:rsidR="00680F20" w:rsidRPr="0010617B">
        <w:trPr>
          <w:trHeight w:val="50"/>
        </w:trPr>
        <w:tc>
          <w:tcPr>
            <w:tcW w:w="1675" w:type="dxa"/>
            <w:tcBorders>
              <w:left w:val="single" w:sz="12" w:space="0" w:color="auto"/>
              <w:bottom w:val="single" w:sz="12" w:space="0" w:color="auto"/>
              <w:right w:val="dotted" w:sz="4" w:space="0" w:color="auto"/>
            </w:tcBorders>
            <w:shd w:val="clear" w:color="auto" w:fill="auto"/>
          </w:tcPr>
          <w:p w:rsidR="00680F20" w:rsidRPr="0010617B" w:rsidRDefault="000B35A9" w:rsidP="002D5A05">
            <w:pPr>
              <w:spacing w:before="40" w:after="40"/>
              <w:rPr>
                <w:rFonts w:ascii="Arial" w:hAnsi="Arial" w:cs="Arial"/>
                <w:sz w:val="20"/>
                <w:szCs w:val="20"/>
              </w:rPr>
            </w:pPr>
            <w:proofErr w:type="spellStart"/>
            <w:r w:rsidRPr="0010617B">
              <w:rPr>
                <w:rFonts w:ascii="Arial" w:hAnsi="Arial" w:cs="Arial"/>
                <w:sz w:val="20"/>
                <w:szCs w:val="20"/>
              </w:rPr>
              <w:t>Lieu</w:t>
            </w:r>
            <w:proofErr w:type="spellEnd"/>
            <w:r w:rsidR="00680F20" w:rsidRPr="0010617B">
              <w:rPr>
                <w:rFonts w:ascii="Arial" w:hAnsi="Arial" w:cs="Arial"/>
                <w:sz w:val="20"/>
                <w:szCs w:val="20"/>
              </w:rPr>
              <w:t>:</w:t>
            </w:r>
          </w:p>
        </w:tc>
        <w:tc>
          <w:tcPr>
            <w:tcW w:w="4059" w:type="dxa"/>
            <w:tcBorders>
              <w:left w:val="dotted" w:sz="4" w:space="0" w:color="auto"/>
              <w:bottom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r w:rsidRPr="0010617B">
              <w:rPr>
                <w:rFonts w:ascii="Arial" w:hAnsi="Arial" w:cs="Arial"/>
                <w:sz w:val="18"/>
                <w:szCs w:val="18"/>
              </w:rPr>
              <w:fldChar w:fldCharType="begin">
                <w:ffData>
                  <w:name w:val="Text4"/>
                  <w:enabled/>
                  <w:calcOnExit w:val="0"/>
                  <w:textInput/>
                </w:ffData>
              </w:fldChar>
            </w:r>
            <w:bookmarkStart w:id="6" w:name="Text4"/>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sz w:val="18"/>
                <w:szCs w:val="18"/>
              </w:rPr>
              <w:fldChar w:fldCharType="end"/>
            </w:r>
            <w:bookmarkEnd w:id="6"/>
          </w:p>
        </w:tc>
        <w:tc>
          <w:tcPr>
            <w:tcW w:w="1980" w:type="dxa"/>
            <w:tcBorders>
              <w:bottom w:val="single" w:sz="12" w:space="0" w:color="auto"/>
              <w:right w:val="dotted" w:sz="4" w:space="0" w:color="auto"/>
            </w:tcBorders>
            <w:shd w:val="clear" w:color="auto" w:fill="auto"/>
          </w:tcPr>
          <w:p w:rsidR="00680F20" w:rsidRPr="0010617B" w:rsidRDefault="006A3D5C" w:rsidP="002D5A05">
            <w:pPr>
              <w:spacing w:before="40" w:after="40"/>
              <w:rPr>
                <w:rFonts w:ascii="Arial" w:hAnsi="Arial" w:cs="Arial"/>
                <w:sz w:val="20"/>
                <w:szCs w:val="20"/>
              </w:rPr>
            </w:pPr>
            <w:r w:rsidRPr="0010617B">
              <w:rPr>
                <w:rFonts w:ascii="Arial" w:hAnsi="Arial" w:cs="Arial"/>
                <w:sz w:val="20"/>
                <w:szCs w:val="20"/>
              </w:rPr>
              <w:t>Fax:</w:t>
            </w:r>
          </w:p>
        </w:tc>
        <w:tc>
          <w:tcPr>
            <w:tcW w:w="2494" w:type="dxa"/>
            <w:tcBorders>
              <w:left w:val="dotted" w:sz="4" w:space="0" w:color="auto"/>
              <w:bottom w:val="single" w:sz="12" w:space="0" w:color="auto"/>
              <w:right w:val="single" w:sz="12" w:space="0" w:color="auto"/>
            </w:tcBorders>
            <w:shd w:val="clear" w:color="auto" w:fill="auto"/>
            <w:vAlign w:val="center"/>
          </w:tcPr>
          <w:p w:rsidR="00680F20" w:rsidRPr="0010617B" w:rsidRDefault="00680F20" w:rsidP="008D5D73">
            <w:pPr>
              <w:spacing w:before="40" w:after="40"/>
              <w:rPr>
                <w:rFonts w:ascii="Arial" w:hAnsi="Arial" w:cs="Arial"/>
                <w:sz w:val="18"/>
                <w:szCs w:val="18"/>
              </w:rPr>
            </w:pPr>
            <w:r w:rsidRPr="0010617B">
              <w:rPr>
                <w:rFonts w:ascii="Arial" w:hAnsi="Arial" w:cs="Arial"/>
                <w:sz w:val="18"/>
                <w:szCs w:val="18"/>
              </w:rPr>
              <w:fldChar w:fldCharType="begin">
                <w:ffData>
                  <w:name w:val="Text8"/>
                  <w:enabled/>
                  <w:calcOnExit w:val="0"/>
                  <w:textInput/>
                </w:ffData>
              </w:fldChar>
            </w:r>
            <w:bookmarkStart w:id="7" w:name="Text8"/>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sz w:val="18"/>
                <w:szCs w:val="18"/>
              </w:rPr>
              <w:fldChar w:fldCharType="end"/>
            </w:r>
            <w:bookmarkEnd w:id="7"/>
          </w:p>
        </w:tc>
      </w:tr>
      <w:tr w:rsidR="006A3D5C" w:rsidRPr="0010617B">
        <w:trPr>
          <w:trHeight w:val="50"/>
        </w:trPr>
        <w:tc>
          <w:tcPr>
            <w:tcW w:w="1675" w:type="dxa"/>
            <w:tcBorders>
              <w:left w:val="single" w:sz="12" w:space="0" w:color="auto"/>
              <w:bottom w:val="single" w:sz="12" w:space="0" w:color="auto"/>
              <w:right w:val="dotted" w:sz="4" w:space="0" w:color="auto"/>
            </w:tcBorders>
            <w:shd w:val="clear" w:color="auto" w:fill="auto"/>
          </w:tcPr>
          <w:p w:rsidR="006A3D5C" w:rsidRPr="0010617B" w:rsidRDefault="006A3D5C" w:rsidP="002D5A05">
            <w:pPr>
              <w:spacing w:before="40" w:after="40"/>
              <w:rPr>
                <w:rFonts w:ascii="Arial" w:hAnsi="Arial" w:cs="Arial"/>
                <w:sz w:val="20"/>
                <w:szCs w:val="20"/>
              </w:rPr>
            </w:pPr>
            <w:r>
              <w:rPr>
                <w:rFonts w:ascii="Arial" w:hAnsi="Arial" w:cs="Arial"/>
                <w:sz w:val="20"/>
                <w:szCs w:val="20"/>
              </w:rPr>
              <w:t>Date:</w:t>
            </w:r>
          </w:p>
        </w:tc>
        <w:tc>
          <w:tcPr>
            <w:tcW w:w="4059" w:type="dxa"/>
            <w:tcBorders>
              <w:left w:val="dotted" w:sz="4" w:space="0" w:color="auto"/>
              <w:bottom w:val="single" w:sz="12" w:space="0" w:color="auto"/>
            </w:tcBorders>
            <w:shd w:val="clear" w:color="auto" w:fill="auto"/>
            <w:vAlign w:val="center"/>
          </w:tcPr>
          <w:p w:rsidR="006A3D5C" w:rsidRPr="0010617B" w:rsidRDefault="001C1B6D" w:rsidP="008D5D73">
            <w:pPr>
              <w:spacing w:before="40" w:after="40"/>
              <w:rPr>
                <w:rFonts w:ascii="Arial" w:hAnsi="Arial" w:cs="Arial"/>
                <w:sz w:val="18"/>
                <w:szCs w:val="18"/>
              </w:rPr>
            </w:pPr>
            <w:r w:rsidRPr="0010617B">
              <w:rPr>
                <w:rFonts w:ascii="Arial" w:hAnsi="Arial" w:cs="Arial"/>
                <w:sz w:val="18"/>
                <w:szCs w:val="18"/>
              </w:rPr>
              <w:fldChar w:fldCharType="begin">
                <w:ffData>
                  <w:name w:val="Text4"/>
                  <w:enabled/>
                  <w:calcOnExit w:val="0"/>
                  <w:textInput/>
                </w:ffData>
              </w:fldChar>
            </w:r>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sz w:val="18"/>
                <w:szCs w:val="18"/>
              </w:rPr>
              <w:fldChar w:fldCharType="end"/>
            </w:r>
          </w:p>
        </w:tc>
        <w:tc>
          <w:tcPr>
            <w:tcW w:w="1980" w:type="dxa"/>
            <w:tcBorders>
              <w:bottom w:val="single" w:sz="12" w:space="0" w:color="auto"/>
              <w:right w:val="dotted" w:sz="4" w:space="0" w:color="auto"/>
            </w:tcBorders>
            <w:shd w:val="clear" w:color="auto" w:fill="auto"/>
          </w:tcPr>
          <w:p w:rsidR="006A3D5C" w:rsidRPr="0010617B" w:rsidRDefault="006A3D5C" w:rsidP="002D5A05">
            <w:pPr>
              <w:spacing w:before="40" w:after="40"/>
              <w:rPr>
                <w:rFonts w:ascii="Arial" w:hAnsi="Arial" w:cs="Arial"/>
                <w:sz w:val="20"/>
                <w:szCs w:val="20"/>
              </w:rPr>
            </w:pPr>
            <w:r w:rsidRPr="0010617B">
              <w:rPr>
                <w:rFonts w:ascii="Arial" w:hAnsi="Arial" w:cs="Arial"/>
                <w:sz w:val="20"/>
                <w:szCs w:val="20"/>
              </w:rPr>
              <w:t>E-mail:</w:t>
            </w:r>
            <w:r>
              <w:rPr>
                <w:rFonts w:ascii="Arial" w:hAnsi="Arial" w:cs="Arial"/>
                <w:sz w:val="20"/>
                <w:szCs w:val="20"/>
              </w:rPr>
              <w:t xml:space="preserve"> </w:t>
            </w:r>
          </w:p>
        </w:tc>
        <w:tc>
          <w:tcPr>
            <w:tcW w:w="2494" w:type="dxa"/>
            <w:tcBorders>
              <w:left w:val="dotted" w:sz="4" w:space="0" w:color="auto"/>
              <w:bottom w:val="single" w:sz="12" w:space="0" w:color="auto"/>
              <w:right w:val="single" w:sz="12" w:space="0" w:color="auto"/>
            </w:tcBorders>
            <w:shd w:val="clear" w:color="auto" w:fill="auto"/>
            <w:vAlign w:val="center"/>
          </w:tcPr>
          <w:p w:rsidR="006A3D5C" w:rsidRPr="0010617B" w:rsidRDefault="006A3D5C" w:rsidP="008D5D73">
            <w:pPr>
              <w:spacing w:before="40" w:after="40"/>
              <w:rPr>
                <w:rFonts w:ascii="Arial" w:hAnsi="Arial" w:cs="Arial"/>
                <w:sz w:val="18"/>
                <w:szCs w:val="18"/>
              </w:rPr>
            </w:pPr>
            <w:r w:rsidRPr="0010617B">
              <w:rPr>
                <w:rFonts w:ascii="Arial" w:hAnsi="Arial" w:cs="Arial"/>
                <w:sz w:val="18"/>
                <w:szCs w:val="18"/>
              </w:rPr>
              <w:fldChar w:fldCharType="begin">
                <w:ffData>
                  <w:name w:val="Text5"/>
                  <w:enabled/>
                  <w:calcOnExit w:val="0"/>
                  <w:textInput/>
                </w:ffData>
              </w:fldChar>
            </w:r>
            <w:r w:rsidRPr="0010617B">
              <w:rPr>
                <w:rFonts w:ascii="Arial" w:hAnsi="Arial" w:cs="Arial"/>
                <w:sz w:val="18"/>
                <w:szCs w:val="18"/>
              </w:rPr>
              <w:instrText xml:space="preserve"> FORMTEXT </w:instrText>
            </w:r>
            <w:r w:rsidRPr="0010617B">
              <w:rPr>
                <w:rFonts w:ascii="Arial" w:hAnsi="Arial" w:cs="Arial"/>
                <w:sz w:val="18"/>
                <w:szCs w:val="18"/>
              </w:rPr>
            </w:r>
            <w:r w:rsidRPr="0010617B">
              <w:rPr>
                <w:rFonts w:ascii="Arial" w:hAnsi="Arial" w:cs="Arial"/>
                <w:sz w:val="18"/>
                <w:szCs w:val="18"/>
              </w:rPr>
              <w:fldChar w:fldCharType="separate"/>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noProof/>
                <w:sz w:val="18"/>
                <w:szCs w:val="18"/>
              </w:rPr>
              <w:t> </w:t>
            </w:r>
            <w:r w:rsidRPr="0010617B">
              <w:rPr>
                <w:rFonts w:ascii="Arial" w:hAnsi="Arial" w:cs="Arial"/>
                <w:sz w:val="18"/>
                <w:szCs w:val="18"/>
              </w:rPr>
              <w:fldChar w:fldCharType="end"/>
            </w:r>
          </w:p>
        </w:tc>
      </w:tr>
      <w:tr w:rsidR="00680F20" w:rsidRPr="0010617B">
        <w:trPr>
          <w:cantSplit/>
          <w:trHeight w:val="30"/>
        </w:trPr>
        <w:tc>
          <w:tcPr>
            <w:tcW w:w="10208" w:type="dxa"/>
            <w:gridSpan w:val="4"/>
            <w:tcBorders>
              <w:top w:val="single" w:sz="12" w:space="0" w:color="auto"/>
              <w:left w:val="nil"/>
              <w:bottom w:val="single" w:sz="12" w:space="0" w:color="auto"/>
              <w:right w:val="nil"/>
            </w:tcBorders>
          </w:tcPr>
          <w:p w:rsidR="00680F20" w:rsidRPr="0010617B" w:rsidRDefault="00680F20" w:rsidP="008C5DF4">
            <w:pPr>
              <w:jc w:val="center"/>
              <w:rPr>
                <w:rFonts w:ascii="Arial" w:hAnsi="Arial" w:cs="Arial"/>
                <w:b/>
                <w:bCs/>
                <w:sz w:val="4"/>
                <w:szCs w:val="4"/>
                <w:u w:val="single"/>
              </w:rPr>
            </w:pPr>
          </w:p>
        </w:tc>
      </w:tr>
      <w:tr w:rsidR="00962FF7" w:rsidRPr="0010617B" w:rsidTr="00A55F85">
        <w:trPr>
          <w:cantSplit/>
          <w:trHeight w:val="2732"/>
        </w:trPr>
        <w:tc>
          <w:tcPr>
            <w:tcW w:w="10208" w:type="dxa"/>
            <w:gridSpan w:val="4"/>
            <w:tcBorders>
              <w:top w:val="single" w:sz="12" w:space="0" w:color="auto"/>
              <w:left w:val="single" w:sz="12" w:space="0" w:color="auto"/>
              <w:right w:val="single" w:sz="12" w:space="0" w:color="auto"/>
            </w:tcBorders>
          </w:tcPr>
          <w:p w:rsidR="00962FF7" w:rsidRPr="0010617B" w:rsidRDefault="00962FF7" w:rsidP="00962FF7">
            <w:pPr>
              <w:spacing w:before="40" w:after="40"/>
              <w:jc w:val="center"/>
              <w:rPr>
                <w:rFonts w:ascii="Arial" w:hAnsi="Arial" w:cs="Arial"/>
                <w:b/>
                <w:bCs/>
                <w:sz w:val="22"/>
                <w:szCs w:val="22"/>
                <w:u w:val="single"/>
                <w:lang w:val="fr-BE"/>
              </w:rPr>
            </w:pPr>
            <w:r w:rsidRPr="0010617B">
              <w:rPr>
                <w:rFonts w:ascii="Arial" w:hAnsi="Arial" w:cs="Arial"/>
                <w:b/>
                <w:bCs/>
                <w:sz w:val="22"/>
                <w:szCs w:val="22"/>
                <w:u w:val="single"/>
                <w:lang w:val="fr-BE"/>
              </w:rPr>
              <w:t>Exemple de plaque signalétique</w:t>
            </w:r>
          </w:p>
          <w:p w:rsidR="00962FF7" w:rsidRPr="0010617B" w:rsidRDefault="000D32F2" w:rsidP="00962FF7">
            <w:pPr>
              <w:spacing w:before="40" w:after="40"/>
              <w:rPr>
                <w:rFonts w:ascii="Arial" w:hAnsi="Arial" w:cs="Arial"/>
                <w:bCs/>
                <w:sz w:val="18"/>
                <w:szCs w:val="18"/>
                <w:lang w:val="fr-BE"/>
              </w:rPr>
            </w:pPr>
            <w:r>
              <w:rPr>
                <w:rFonts w:ascii="Arial" w:hAnsi="Arial" w:cs="Arial"/>
                <w:noProof/>
                <w:sz w:val="20"/>
                <w:szCs w:val="20"/>
                <w:lang w:val="en-US"/>
              </w:rPr>
              <w:drawing>
                <wp:inline distT="0" distB="0" distL="0" distR="0">
                  <wp:extent cx="6343650" cy="2543175"/>
                  <wp:effectExtent l="0" t="0" r="0" b="0"/>
                  <wp:docPr id="1" name="Image 1" descr="plaque signalétique non groupé_FR_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que signalétique non groupé_FR_K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2543175"/>
                          </a:xfrm>
                          <a:prstGeom prst="rect">
                            <a:avLst/>
                          </a:prstGeom>
                          <a:noFill/>
                          <a:ln>
                            <a:noFill/>
                          </a:ln>
                        </pic:spPr>
                      </pic:pic>
                    </a:graphicData>
                  </a:graphic>
                </wp:inline>
              </w:drawing>
            </w:r>
          </w:p>
        </w:tc>
      </w:tr>
    </w:tbl>
    <w:p w:rsidR="00861730" w:rsidRPr="0010617B" w:rsidRDefault="00861730" w:rsidP="00861730">
      <w:pPr>
        <w:rPr>
          <w:rFonts w:ascii="Arial" w:hAnsi="Arial" w:cs="Arial"/>
          <w:vanish/>
        </w:rPr>
      </w:pPr>
    </w:p>
    <w:tbl>
      <w:tblPr>
        <w:tblpPr w:leftFromText="141" w:rightFromText="141" w:vertAnchor="text" w:horzAnchor="margin" w:tblpY="58"/>
        <w:tblW w:w="10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992"/>
        <w:gridCol w:w="1418"/>
        <w:gridCol w:w="850"/>
        <w:gridCol w:w="709"/>
        <w:gridCol w:w="709"/>
        <w:gridCol w:w="709"/>
        <w:gridCol w:w="567"/>
        <w:gridCol w:w="567"/>
        <w:gridCol w:w="567"/>
        <w:gridCol w:w="1189"/>
      </w:tblGrid>
      <w:tr w:rsidR="00C92A05" w:rsidRPr="0010617B" w:rsidTr="00297A5B">
        <w:trPr>
          <w:cantSplit/>
          <w:trHeight w:val="154"/>
        </w:trPr>
        <w:tc>
          <w:tcPr>
            <w:tcW w:w="10228" w:type="dxa"/>
            <w:gridSpan w:val="12"/>
            <w:tcBorders>
              <w:top w:val="single" w:sz="12" w:space="0" w:color="auto"/>
              <w:bottom w:val="single" w:sz="4" w:space="0" w:color="FF0000"/>
            </w:tcBorders>
          </w:tcPr>
          <w:p w:rsidR="00C92A05" w:rsidRPr="0010617B" w:rsidRDefault="00C92A05" w:rsidP="00844AE2">
            <w:pPr>
              <w:jc w:val="center"/>
              <w:rPr>
                <w:rFonts w:ascii="Arial" w:hAnsi="Arial" w:cs="Arial"/>
                <w:b/>
                <w:bCs/>
                <w:sz w:val="22"/>
                <w:szCs w:val="22"/>
                <w:u w:val="single"/>
              </w:rPr>
            </w:pPr>
            <w:proofErr w:type="spellStart"/>
            <w:r w:rsidRPr="0010617B">
              <w:rPr>
                <w:rFonts w:ascii="Arial" w:hAnsi="Arial" w:cs="Arial"/>
                <w:b/>
                <w:bCs/>
                <w:sz w:val="22"/>
                <w:szCs w:val="22"/>
                <w:u w:val="single"/>
              </w:rPr>
              <w:t>Spécifications</w:t>
            </w:r>
            <w:proofErr w:type="spellEnd"/>
            <w:r w:rsidRPr="0010617B">
              <w:rPr>
                <w:rFonts w:ascii="Arial" w:hAnsi="Arial" w:cs="Arial"/>
                <w:b/>
                <w:bCs/>
                <w:sz w:val="22"/>
                <w:szCs w:val="22"/>
                <w:u w:val="single"/>
              </w:rPr>
              <w:t xml:space="preserve"> de </w:t>
            </w:r>
            <w:proofErr w:type="spellStart"/>
            <w:r w:rsidRPr="0010617B">
              <w:rPr>
                <w:rFonts w:ascii="Arial" w:hAnsi="Arial" w:cs="Arial"/>
                <w:b/>
                <w:bCs/>
                <w:sz w:val="22"/>
                <w:szCs w:val="22"/>
                <w:u w:val="single"/>
              </w:rPr>
              <w:t>l'appareil</w:t>
            </w:r>
            <w:proofErr w:type="spellEnd"/>
            <w:r w:rsidRPr="0010617B">
              <w:rPr>
                <w:rFonts w:ascii="Arial" w:hAnsi="Arial" w:cs="Arial"/>
                <w:b/>
                <w:bCs/>
                <w:sz w:val="22"/>
                <w:szCs w:val="22"/>
                <w:u w:val="single"/>
              </w:rPr>
              <w:t>:</w:t>
            </w:r>
          </w:p>
        </w:tc>
      </w:tr>
      <w:tr w:rsidR="009558A2" w:rsidRPr="0010617B" w:rsidTr="00C92A05">
        <w:trPr>
          <w:cantSplit/>
          <w:trHeight w:val="154"/>
        </w:trPr>
        <w:tc>
          <w:tcPr>
            <w:tcW w:w="675" w:type="dxa"/>
            <w:tcBorders>
              <w:top w:val="single" w:sz="4" w:space="0" w:color="auto"/>
              <w:left w:val="single" w:sz="12" w:space="0" w:color="000000"/>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rPr>
            </w:pPr>
            <w:r w:rsidRPr="00C92A05">
              <w:rPr>
                <w:rFonts w:ascii="Arial" w:hAnsi="Arial" w:cs="Arial"/>
                <w:b/>
                <w:bCs/>
                <w:sz w:val="16"/>
                <w:szCs w:val="16"/>
              </w:rPr>
              <w:t>Code</w:t>
            </w:r>
            <w:r w:rsidRPr="00C92A05">
              <w:rPr>
                <w:rFonts w:ascii="Arial" w:hAnsi="Arial" w:cs="Arial"/>
                <w:b/>
                <w:bCs/>
                <w:sz w:val="16"/>
                <w:szCs w:val="16"/>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rPr>
            </w:pPr>
            <w:r w:rsidRPr="00C92A05">
              <w:rPr>
                <w:rFonts w:ascii="Arial" w:hAnsi="Arial" w:cs="Arial"/>
                <w:b/>
                <w:bCs/>
                <w:sz w:val="16"/>
                <w:szCs w:val="16"/>
              </w:rPr>
              <w:t>Marque</w:t>
            </w:r>
          </w:p>
        </w:tc>
        <w:tc>
          <w:tcPr>
            <w:tcW w:w="992" w:type="dxa"/>
            <w:tcBorders>
              <w:top w:val="single" w:sz="4" w:space="0" w:color="auto"/>
              <w:left w:val="single" w:sz="4" w:space="0" w:color="auto"/>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rPr>
            </w:pPr>
            <w:r w:rsidRPr="00C92A05">
              <w:rPr>
                <w:rFonts w:ascii="Arial" w:hAnsi="Arial" w:cs="Arial"/>
                <w:b/>
                <w:bCs/>
                <w:sz w:val="16"/>
                <w:szCs w:val="16"/>
              </w:rPr>
              <w:t>Type</w:t>
            </w:r>
          </w:p>
        </w:tc>
        <w:tc>
          <w:tcPr>
            <w:tcW w:w="1418" w:type="dxa"/>
            <w:tcBorders>
              <w:top w:val="single" w:sz="4" w:space="0" w:color="auto"/>
              <w:left w:val="single" w:sz="4" w:space="0" w:color="auto"/>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lang w:val="de-DE"/>
              </w:rPr>
            </w:pPr>
            <w:proofErr w:type="spellStart"/>
            <w:r w:rsidRPr="00C92A05">
              <w:rPr>
                <w:rFonts w:ascii="Arial" w:hAnsi="Arial" w:cs="Arial"/>
                <w:b/>
                <w:bCs/>
                <w:sz w:val="16"/>
                <w:szCs w:val="16"/>
                <w:lang w:val="de-DE"/>
              </w:rPr>
              <w:t>Numéro</w:t>
            </w:r>
            <w:proofErr w:type="spellEnd"/>
            <w:r w:rsidRPr="00C92A05">
              <w:rPr>
                <w:rFonts w:ascii="Arial" w:hAnsi="Arial" w:cs="Arial"/>
                <w:b/>
                <w:bCs/>
                <w:sz w:val="16"/>
                <w:szCs w:val="16"/>
                <w:lang w:val="de-DE"/>
              </w:rPr>
              <w:t xml:space="preserve"> de </w:t>
            </w:r>
            <w:proofErr w:type="spellStart"/>
            <w:r w:rsidRPr="00C92A05">
              <w:rPr>
                <w:rFonts w:ascii="Arial" w:hAnsi="Arial" w:cs="Arial"/>
                <w:b/>
                <w:bCs/>
                <w:sz w:val="16"/>
                <w:szCs w:val="16"/>
                <w:lang w:val="de-DE"/>
              </w:rPr>
              <w:t>fabrication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lang w:val="de-DE"/>
              </w:rPr>
            </w:pPr>
            <w:proofErr w:type="spellStart"/>
            <w:r w:rsidRPr="00C92A05">
              <w:rPr>
                <w:rFonts w:ascii="Arial" w:hAnsi="Arial" w:cs="Arial"/>
                <w:b/>
                <w:bCs/>
                <w:sz w:val="16"/>
                <w:szCs w:val="16"/>
                <w:lang w:val="de-DE"/>
              </w:rPr>
              <w:t>Classe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lang w:val="de-DE"/>
              </w:rPr>
            </w:pPr>
            <w:r w:rsidRPr="00C92A05">
              <w:rPr>
                <w:rFonts w:ascii="Arial" w:hAnsi="Arial" w:cs="Arial"/>
                <w:b/>
                <w:bCs/>
                <w:sz w:val="16"/>
                <w:szCs w:val="16"/>
                <w:lang w:val="de-DE"/>
              </w:rPr>
              <w:t>Max</w:t>
            </w:r>
          </w:p>
        </w:tc>
        <w:tc>
          <w:tcPr>
            <w:tcW w:w="709" w:type="dxa"/>
            <w:tcBorders>
              <w:top w:val="single" w:sz="4" w:space="0" w:color="auto"/>
              <w:left w:val="single" w:sz="4" w:space="0" w:color="auto"/>
              <w:bottom w:val="single" w:sz="4" w:space="0" w:color="auto"/>
              <w:right w:val="single" w:sz="4" w:space="0" w:color="auto"/>
            </w:tcBorders>
            <w:vAlign w:val="center"/>
          </w:tcPr>
          <w:p w:rsidR="00D70AB8" w:rsidRPr="00C92A05" w:rsidRDefault="009558A2" w:rsidP="00C92A05">
            <w:pPr>
              <w:spacing w:before="40" w:after="40"/>
              <w:jc w:val="center"/>
              <w:rPr>
                <w:rFonts w:ascii="Arial" w:hAnsi="Arial" w:cs="Arial"/>
                <w:b/>
                <w:bCs/>
                <w:sz w:val="16"/>
                <w:szCs w:val="16"/>
                <w:lang w:val="de-DE"/>
              </w:rPr>
            </w:pPr>
            <w:r w:rsidRPr="00C92A05">
              <w:rPr>
                <w:rFonts w:ascii="Arial" w:hAnsi="Arial" w:cs="Arial"/>
                <w:b/>
                <w:bCs/>
                <w:sz w:val="16"/>
                <w:szCs w:val="16"/>
                <w:lang w:val="de-DE"/>
              </w:rPr>
              <w:t>Min</w:t>
            </w:r>
          </w:p>
        </w:tc>
        <w:tc>
          <w:tcPr>
            <w:tcW w:w="709" w:type="dxa"/>
            <w:tcBorders>
              <w:top w:val="single" w:sz="4" w:space="0" w:color="auto"/>
              <w:left w:val="single" w:sz="4" w:space="0" w:color="auto"/>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lang w:val="de-DE"/>
              </w:rPr>
            </w:pPr>
            <w:r w:rsidRPr="00C92A05">
              <w:rPr>
                <w:rFonts w:ascii="Arial" w:hAnsi="Arial" w:cs="Arial"/>
                <w:b/>
                <w:bCs/>
                <w:sz w:val="16"/>
                <w:szCs w:val="16"/>
                <w:lang w:val="de-DE"/>
              </w:rPr>
              <w:t>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70AB8" w:rsidRPr="00C92A05" w:rsidRDefault="00D70AB8" w:rsidP="00C92A05">
            <w:pPr>
              <w:spacing w:before="40" w:after="40"/>
              <w:jc w:val="center"/>
              <w:rPr>
                <w:rFonts w:ascii="Arial" w:hAnsi="Arial" w:cs="Arial"/>
                <w:b/>
                <w:bCs/>
                <w:sz w:val="16"/>
                <w:szCs w:val="16"/>
                <w:lang w:val="fr-BE"/>
              </w:rPr>
            </w:pPr>
            <w:r w:rsidRPr="00C92A05">
              <w:rPr>
                <w:rFonts w:ascii="Arial" w:hAnsi="Arial" w:cs="Arial"/>
                <w:b/>
                <w:sz w:val="16"/>
                <w:szCs w:val="16"/>
                <w:lang w:val="fr-BE" w:eastAsia="fr-BE"/>
              </w:rPr>
              <w:t>Le marquage CE et le marquage métrologique supplémentaire  suivis du numéro d’identification de l’organisme notifié</w:t>
            </w:r>
          </w:p>
        </w:tc>
        <w:tc>
          <w:tcPr>
            <w:tcW w:w="1189" w:type="dxa"/>
            <w:tcBorders>
              <w:top w:val="single" w:sz="4" w:space="0" w:color="auto"/>
              <w:left w:val="single" w:sz="4" w:space="0" w:color="auto"/>
              <w:bottom w:val="single" w:sz="4" w:space="0" w:color="auto"/>
            </w:tcBorders>
            <w:vAlign w:val="center"/>
          </w:tcPr>
          <w:p w:rsidR="00737455" w:rsidRDefault="00737455" w:rsidP="00737455">
            <w:pPr>
              <w:spacing w:before="40" w:after="40"/>
              <w:jc w:val="center"/>
              <w:rPr>
                <w:rFonts w:ascii="Arial" w:hAnsi="Arial" w:cs="Arial"/>
                <w:b/>
                <w:bCs/>
                <w:sz w:val="16"/>
                <w:szCs w:val="16"/>
                <w:lang w:val="fr-BE"/>
              </w:rPr>
            </w:pPr>
            <w:r w:rsidRPr="00737455">
              <w:rPr>
                <w:rFonts w:ascii="Arial" w:hAnsi="Arial" w:cs="Arial"/>
                <w:b/>
                <w:bCs/>
                <w:sz w:val="16"/>
                <w:szCs w:val="16"/>
                <w:lang w:val="fr-BE"/>
              </w:rPr>
              <w:t>N° certificat d’examen UE de type</w:t>
            </w:r>
            <w:r>
              <w:rPr>
                <w:rFonts w:ascii="Arial" w:hAnsi="Arial" w:cs="Arial"/>
                <w:b/>
                <w:bCs/>
                <w:sz w:val="16"/>
                <w:szCs w:val="16"/>
                <w:lang w:val="fr-BE"/>
              </w:rPr>
              <w:t xml:space="preserve"> </w:t>
            </w:r>
          </w:p>
          <w:p w:rsidR="00737455" w:rsidRPr="00737455" w:rsidRDefault="00737455" w:rsidP="00737455">
            <w:pPr>
              <w:spacing w:before="40" w:after="40"/>
              <w:jc w:val="center"/>
              <w:rPr>
                <w:rFonts w:ascii="Arial" w:hAnsi="Arial" w:cs="Arial"/>
                <w:b/>
                <w:bCs/>
                <w:sz w:val="16"/>
                <w:szCs w:val="16"/>
                <w:lang w:val="fr-BE"/>
              </w:rPr>
            </w:pPr>
            <w:r>
              <w:rPr>
                <w:rFonts w:ascii="Arial" w:hAnsi="Arial" w:cs="Arial"/>
                <w:b/>
                <w:bCs/>
                <w:sz w:val="16"/>
                <w:szCs w:val="16"/>
                <w:lang w:val="fr-BE"/>
              </w:rPr>
              <w:t>-</w:t>
            </w:r>
            <w:r w:rsidRPr="00737455">
              <w:rPr>
                <w:rFonts w:ascii="Arial" w:hAnsi="Arial" w:cs="Arial"/>
                <w:b/>
                <w:bCs/>
                <w:sz w:val="16"/>
                <w:szCs w:val="16"/>
                <w:lang w:val="fr-BE"/>
              </w:rPr>
              <w:t xml:space="preserve"> </w:t>
            </w:r>
          </w:p>
          <w:p w:rsidR="00D70AB8" w:rsidRPr="00C92A05" w:rsidRDefault="00D70AB8" w:rsidP="00C92A05">
            <w:pPr>
              <w:spacing w:before="40" w:after="40"/>
              <w:jc w:val="center"/>
              <w:rPr>
                <w:rFonts w:ascii="Arial" w:hAnsi="Arial" w:cs="Arial"/>
                <w:b/>
                <w:bCs/>
                <w:sz w:val="16"/>
                <w:szCs w:val="16"/>
              </w:rPr>
            </w:pPr>
            <w:proofErr w:type="spellStart"/>
            <w:r w:rsidRPr="00C92A05">
              <w:rPr>
                <w:rFonts w:ascii="Arial" w:hAnsi="Arial" w:cs="Arial"/>
                <w:b/>
                <w:bCs/>
                <w:sz w:val="16"/>
                <w:szCs w:val="16"/>
              </w:rPr>
              <w:t>Approbation</w:t>
            </w:r>
            <w:proofErr w:type="spellEnd"/>
            <w:r w:rsidRPr="00C92A05">
              <w:rPr>
                <w:rFonts w:ascii="Arial" w:hAnsi="Arial" w:cs="Arial"/>
                <w:b/>
                <w:bCs/>
                <w:sz w:val="16"/>
                <w:szCs w:val="16"/>
              </w:rPr>
              <w:t xml:space="preserve"> de </w:t>
            </w:r>
            <w:proofErr w:type="spellStart"/>
            <w:r w:rsidRPr="00C92A05">
              <w:rPr>
                <w:rFonts w:ascii="Arial" w:hAnsi="Arial" w:cs="Arial"/>
                <w:b/>
                <w:bCs/>
                <w:sz w:val="16"/>
                <w:szCs w:val="16"/>
              </w:rPr>
              <w:t>modèle</w:t>
            </w:r>
            <w:proofErr w:type="spellEnd"/>
          </w:p>
        </w:tc>
      </w:tr>
      <w:bookmarkStart w:id="8" w:name="Dropdown1"/>
      <w:tr w:rsidR="009558A2" w:rsidRPr="0010617B" w:rsidTr="00C92A05">
        <w:trPr>
          <w:cantSplit/>
          <w:trHeight w:val="143"/>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r w:rsidRPr="009558A2">
              <w:rPr>
                <w:rFonts w:ascii="Arial" w:hAnsi="Arial" w:cs="Arial"/>
                <w:b/>
                <w:bCs/>
                <w:sz w:val="16"/>
                <w:szCs w:val="16"/>
              </w:rPr>
              <w:fldChar w:fldCharType="begin">
                <w:ffData>
                  <w:name w:val="Dropdown1"/>
                  <w:enabled/>
                  <w:calcOnExit w:val="0"/>
                  <w:ddList>
                    <w:listEntry w:val="                                 "/>
                    <w:listEntry w:val="221 Stoffelijke lengtematen"/>
                    <w:listEntry w:val="610 Massa's en gewichten"/>
                    <w:listEntry w:val="62A NAWI Balans (&lt; 30 kg, klasse III)"/>
                    <w:listEntry w:val="62B NAWI Balans (&lt; 30 kg) - 1ste ijk"/>
                    <w:listEntry w:val="630 NAWI Balans (&gt; 30 kg) - 1ste ijk"/>
                    <w:listEntry w:val="6501 Weegbrug voor vrachtwagens – 1ste ijk"/>
                    <w:listEntry w:val="6502 Spoorwegweegbrug – 1ste ijk"/>
                    <w:listEntry w:val="6503 Weegbrug voor spoor–en vrachtwagens– 1ste ijk"/>
                    <w:listEntry w:val="6504 Bunkerweger (&gt; 10 ton) - 1ste ijk"/>
                    <w:listEntry w:val="6421 AWI Gewichts- (en prijs-)etiketteermachine"/>
                    <w:listEntry w:val="6422 AWI Combinatie controle- en vangweger"/>
                    <w:listEntry w:val="6423 AWI Hangspoorweger"/>
                    <w:listEntry w:val="6424 AWI Huisvuilophaalwagen"/>
                    <w:listEntry w:val="6425 AWI Bulldozer/Heftruck"/>
                    <w:listEntry w:val="6426A AWI, havenkraan/bunker als vangweger"/>
                    <w:listEntry w:val="643 AWI Doseerweegwerktuig"/>
                    <w:listEntry w:val="644 AWI Controleweger (checkweigher)"/>
                    <w:listEntry w:val="645 AWI Continu totaliserende bandweger"/>
                    <w:listEntry w:val="646 AWI Discontinu totaliserend weegwerktuig"/>
                    <w:listEntry w:val="6426B AWI Spoorwegweegbrug"/>
                    <w:listEntry w:val="391 Meetinstallatie op tankwagen"/>
                    <w:listEntry w:val="410/411 Brandstofpomp"/>
                    <w:listEntry w:val="520 Vast opgestelde meter in laad/losstation"/>
                    <w:listEntry w:val="000 Ander meetwerktuig, specifiëren in opmerkingen"/>
                  </w:ddList>
                </w:ffData>
              </w:fldChar>
            </w:r>
            <w:r w:rsidRPr="009558A2">
              <w:rPr>
                <w:rFonts w:ascii="Arial" w:hAnsi="Arial" w:cs="Arial"/>
                <w:b/>
                <w:bCs/>
                <w:sz w:val="16"/>
                <w:szCs w:val="16"/>
              </w:rPr>
              <w:instrText xml:space="preserve"> FORMDROPDOWN </w:instrText>
            </w:r>
            <w:r w:rsidR="003263C7">
              <w:rPr>
                <w:rFonts w:ascii="Arial" w:hAnsi="Arial" w:cs="Arial"/>
                <w:b/>
                <w:bCs/>
                <w:sz w:val="16"/>
                <w:szCs w:val="16"/>
              </w:rPr>
            </w:r>
            <w:r w:rsidR="003263C7">
              <w:rPr>
                <w:rFonts w:ascii="Arial" w:hAnsi="Arial" w:cs="Arial"/>
                <w:b/>
                <w:bCs/>
                <w:sz w:val="16"/>
                <w:szCs w:val="16"/>
              </w:rPr>
              <w:fldChar w:fldCharType="separate"/>
            </w:r>
            <w:r w:rsidRPr="009558A2">
              <w:rPr>
                <w:rFonts w:ascii="Arial" w:hAnsi="Arial" w:cs="Arial"/>
                <w:b/>
                <w:bCs/>
                <w:sz w:val="16"/>
                <w:szCs w:val="16"/>
              </w:rPr>
              <w:fldChar w:fldCharType="end"/>
            </w:r>
            <w:bookmarkEnd w:id="8"/>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25"/>
                  <w:enabled/>
                  <w:calcOnExit w:val="0"/>
                  <w:textInput/>
                </w:ffData>
              </w:fldChar>
            </w:r>
            <w:bookmarkStart w:id="9" w:name="Text25"/>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9"/>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26"/>
                  <w:enabled/>
                  <w:calcOnExit w:val="0"/>
                  <w:textInput/>
                </w:ffData>
              </w:fldChar>
            </w:r>
            <w:bookmarkStart w:id="10" w:name="Text26"/>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10"/>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27"/>
                  <w:enabled/>
                  <w:calcOnExit w:val="0"/>
                  <w:textInput/>
                </w:ffData>
              </w:fldChar>
            </w:r>
            <w:bookmarkStart w:id="11" w:name="Text27"/>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fldChar w:fldCharType="end"/>
            </w:r>
            <w:bookmarkEnd w:id="11"/>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28"/>
                  <w:enabled/>
                  <w:calcOnExit w:val="0"/>
                  <w:textInput/>
                </w:ffData>
              </w:fldChar>
            </w:r>
            <w:bookmarkStart w:id="12" w:name="Text28"/>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12"/>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29"/>
                  <w:enabled/>
                  <w:calcOnExit w:val="0"/>
                  <w:textInput/>
                </w:ffData>
              </w:fldChar>
            </w:r>
            <w:bookmarkStart w:id="13" w:name="Text29"/>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fldChar w:fldCharType="end"/>
            </w:r>
            <w:bookmarkEnd w:id="13"/>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86F62" w:rsidP="00B465DE">
            <w:pPr>
              <w:spacing w:before="40" w:after="40"/>
              <w:rPr>
                <w:rFonts w:ascii="Arial" w:hAnsi="Arial" w:cs="Arial"/>
                <w:b/>
                <w:sz w:val="16"/>
                <w:szCs w:val="16"/>
              </w:rPr>
            </w:pPr>
            <w:r w:rsidRPr="009558A2">
              <w:rPr>
                <w:rFonts w:ascii="Arial" w:hAnsi="Arial" w:cs="Arial"/>
                <w:b/>
                <w:sz w:val="16"/>
                <w:szCs w:val="16"/>
              </w:rPr>
              <w:fldChar w:fldCharType="begin">
                <w:ffData>
                  <w:name w:val="Text29"/>
                  <w:enabled/>
                  <w:calcOnExit w:val="0"/>
                  <w:textInput/>
                </w:ffData>
              </w:fldChar>
            </w:r>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30"/>
                  <w:enabled/>
                  <w:calcOnExit w:val="0"/>
                  <w:textInput/>
                </w:ffData>
              </w:fldChar>
            </w:r>
            <w:bookmarkStart w:id="14" w:name="Text30"/>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14"/>
          </w:p>
        </w:tc>
        <w:tc>
          <w:tcPr>
            <w:tcW w:w="567" w:type="dxa"/>
            <w:tcBorders>
              <w:left w:val="single" w:sz="4" w:space="0" w:color="auto"/>
              <w:right w:val="single" w:sz="4" w:space="0" w:color="auto"/>
            </w:tcBorders>
          </w:tcPr>
          <w:p w:rsidR="00D70AB8" w:rsidRPr="00C92A05" w:rsidRDefault="009558A2" w:rsidP="00B465DE">
            <w:pPr>
              <w:spacing w:before="40" w:after="40"/>
              <w:rPr>
                <w:rFonts w:ascii="Arial" w:hAnsi="Arial" w:cs="Arial"/>
                <w:b/>
                <w:sz w:val="16"/>
                <w:szCs w:val="16"/>
              </w:rPr>
            </w:pPr>
            <w:r w:rsidRPr="00C92A05">
              <w:rPr>
                <w:rFonts w:ascii="Arial" w:hAnsi="Arial" w:cs="Arial"/>
                <w:b/>
                <w:sz w:val="16"/>
                <w:szCs w:val="16"/>
                <w:lang w:val="fr-BE"/>
              </w:rPr>
              <w:t>CE</w:t>
            </w:r>
          </w:p>
        </w:tc>
        <w:tc>
          <w:tcPr>
            <w:tcW w:w="567" w:type="dxa"/>
            <w:tcBorders>
              <w:left w:val="single" w:sz="4" w:space="0" w:color="auto"/>
              <w:right w:val="single" w:sz="4" w:space="0" w:color="auto"/>
            </w:tcBorders>
          </w:tcPr>
          <w:p w:rsidR="00D70AB8" w:rsidRPr="009558A2" w:rsidRDefault="009558A2" w:rsidP="009558A2">
            <w:pPr>
              <w:spacing w:before="40" w:after="40"/>
              <w:rPr>
                <w:rFonts w:ascii="Arial" w:hAnsi="Arial" w:cs="Arial"/>
                <w:b/>
                <w:sz w:val="16"/>
                <w:szCs w:val="16"/>
              </w:rPr>
            </w:pPr>
            <w:r w:rsidRPr="009558A2">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31"/>
                  <w:enabled/>
                  <w:calcOnExit w:val="0"/>
                  <w:textInput/>
                </w:ffData>
              </w:fldChar>
            </w:r>
            <w:bookmarkStart w:id="15" w:name="Text31"/>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15"/>
          </w:p>
        </w:tc>
      </w:tr>
      <w:tr w:rsidR="009558A2" w:rsidRPr="0010617B" w:rsidTr="00C92A05">
        <w:trPr>
          <w:cantSplit/>
          <w:trHeight w:val="154"/>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r w:rsidRPr="009558A2">
              <w:rPr>
                <w:rFonts w:ascii="Arial" w:hAnsi="Arial" w:cs="Arial"/>
                <w:b/>
                <w:bCs/>
                <w:sz w:val="16"/>
                <w:szCs w:val="16"/>
              </w:rPr>
              <w:fldChar w:fldCharType="begin">
                <w:ffData>
                  <w:name w:val="Dropdown1"/>
                  <w:enabled/>
                  <w:calcOnExit w:val="0"/>
                  <w:ddList>
                    <w:listEntry w:val="                                 "/>
                    <w:listEntry w:val="221 Stoffelijke lengtematen"/>
                    <w:listEntry w:val="310 Inhoudsmaten"/>
                    <w:listEntry w:val="610 Massa's en gewichten"/>
                    <w:listEntry w:val="62 NAWI Balans (&lt; 30 kg, klasse III)"/>
                    <w:listEntry w:val="6421 AWI Gewichts- (en prijs-)etiketteermachine"/>
                    <w:listEntry w:val="6422 AWI Combinatie controle- en vangweger"/>
                    <w:listEntry w:val="6423 AWI Hangspoorweger"/>
                    <w:listEntry w:val="6424 AWI Huisvuilophaalwagen"/>
                    <w:listEntry w:val="6425 AWI Bulldozer/Heftruck"/>
                    <w:listEntry w:val="6426A AWI, havenkraan/bunker als vangweger"/>
                    <w:listEntry w:val="643 AWI Doseerweegwerktuig"/>
                    <w:listEntry w:val="644 AWI Controleweger (checkweigher)"/>
                    <w:listEntry w:val="645 AWI Continu totaliserende bandweger"/>
                    <w:listEntry w:val="646 AWI Discontinu totaliserend weegwerktuig"/>
                    <w:listEntry w:val="6426B AWI Spoorwegweegbrug"/>
                    <w:listEntry w:val="391 Meetinstallatie op tankwagen"/>
                    <w:listEntry w:val="410/411 Brandstofpomp"/>
                    <w:listEntry w:val="520 Vast opgestelde meter in laad/losstation"/>
                    <w:listEntry w:val="000 Ander meetwerktuig, specifiëren in opmerkingen"/>
                  </w:ddList>
                </w:ffData>
              </w:fldChar>
            </w:r>
            <w:r w:rsidRPr="009558A2">
              <w:rPr>
                <w:rFonts w:ascii="Arial" w:hAnsi="Arial" w:cs="Arial"/>
                <w:b/>
                <w:bCs/>
                <w:sz w:val="16"/>
                <w:szCs w:val="16"/>
              </w:rPr>
              <w:instrText xml:space="preserve"> FORMDROPDOWN </w:instrText>
            </w:r>
            <w:r w:rsidR="003263C7">
              <w:rPr>
                <w:rFonts w:ascii="Arial" w:hAnsi="Arial" w:cs="Arial"/>
                <w:b/>
                <w:bCs/>
                <w:sz w:val="16"/>
                <w:szCs w:val="16"/>
              </w:rPr>
            </w:r>
            <w:r w:rsidR="003263C7">
              <w:rPr>
                <w:rFonts w:ascii="Arial" w:hAnsi="Arial" w:cs="Arial"/>
                <w:b/>
                <w:bCs/>
                <w:sz w:val="16"/>
                <w:szCs w:val="16"/>
              </w:rPr>
              <w:fldChar w:fldCharType="separate"/>
            </w:r>
            <w:r w:rsidRPr="009558A2">
              <w:rPr>
                <w:rFonts w:ascii="Arial" w:hAnsi="Arial" w:cs="Arial"/>
                <w:b/>
                <w:bCs/>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33"/>
                  <w:enabled/>
                  <w:calcOnExit w:val="0"/>
                  <w:textInput/>
                </w:ffData>
              </w:fldChar>
            </w:r>
            <w:bookmarkStart w:id="16" w:name="Text33"/>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16"/>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34"/>
                  <w:enabled/>
                  <w:calcOnExit w:val="0"/>
                  <w:textInput/>
                </w:ffData>
              </w:fldChar>
            </w:r>
            <w:bookmarkStart w:id="17" w:name="Text34"/>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17"/>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35"/>
                  <w:enabled/>
                  <w:calcOnExit w:val="0"/>
                  <w:textInput/>
                </w:ffData>
              </w:fldChar>
            </w:r>
            <w:bookmarkStart w:id="18" w:name="Text35"/>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18"/>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36"/>
                  <w:enabled/>
                  <w:calcOnExit w:val="0"/>
                  <w:textInput/>
                </w:ffData>
              </w:fldChar>
            </w:r>
            <w:bookmarkStart w:id="19" w:name="Text36"/>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19"/>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37"/>
                  <w:enabled/>
                  <w:calcOnExit w:val="0"/>
                  <w:textInput/>
                </w:ffData>
              </w:fldChar>
            </w:r>
            <w:bookmarkStart w:id="20" w:name="Text37"/>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0"/>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86F62" w:rsidP="00B465DE">
            <w:pPr>
              <w:spacing w:before="40" w:after="40"/>
              <w:rPr>
                <w:rFonts w:ascii="Arial" w:hAnsi="Arial" w:cs="Arial"/>
                <w:b/>
                <w:sz w:val="16"/>
                <w:szCs w:val="16"/>
              </w:rPr>
            </w:pPr>
            <w:r w:rsidRPr="009558A2">
              <w:rPr>
                <w:rFonts w:ascii="Arial" w:hAnsi="Arial" w:cs="Arial"/>
                <w:b/>
                <w:sz w:val="16"/>
                <w:szCs w:val="16"/>
              </w:rPr>
              <w:fldChar w:fldCharType="begin">
                <w:ffData>
                  <w:name w:val="Text29"/>
                  <w:enabled/>
                  <w:calcOnExit w:val="0"/>
                  <w:textInput/>
                </w:ffData>
              </w:fldChar>
            </w:r>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38"/>
                  <w:enabled/>
                  <w:calcOnExit w:val="0"/>
                  <w:textInput/>
                </w:ffData>
              </w:fldChar>
            </w:r>
            <w:bookmarkStart w:id="21" w:name="Text38"/>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1"/>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C92A05">
              <w:rPr>
                <w:rFonts w:ascii="Arial" w:hAnsi="Arial" w:cs="Arial"/>
                <w:b/>
                <w:sz w:val="16"/>
                <w:szCs w:val="16"/>
                <w:lang w:val="fr-BE"/>
              </w:rPr>
              <w:t>CE</w:t>
            </w:r>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9558A2">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39"/>
                  <w:enabled/>
                  <w:calcOnExit w:val="0"/>
                  <w:textInput/>
                </w:ffData>
              </w:fldChar>
            </w:r>
            <w:bookmarkStart w:id="22" w:name="Text39"/>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2"/>
          </w:p>
        </w:tc>
      </w:tr>
      <w:tr w:rsidR="009558A2" w:rsidRPr="0010617B" w:rsidTr="00C92A05">
        <w:trPr>
          <w:cantSplit/>
          <w:trHeight w:val="154"/>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r w:rsidRPr="009558A2">
              <w:rPr>
                <w:rFonts w:ascii="Arial" w:hAnsi="Arial" w:cs="Arial"/>
                <w:b/>
                <w:bCs/>
                <w:sz w:val="16"/>
                <w:szCs w:val="16"/>
              </w:rPr>
              <w:fldChar w:fldCharType="begin">
                <w:ffData>
                  <w:name w:val="Dropdown1"/>
                  <w:enabled/>
                  <w:calcOnExit w:val="0"/>
                  <w:ddList>
                    <w:listEntry w:val="                                 "/>
                    <w:listEntry w:val="221 Stoffelijke lengtematen"/>
                    <w:listEntry w:val="310 Inhoudsmaten"/>
                    <w:listEntry w:val="610 Massa's en gewichten"/>
                    <w:listEntry w:val="62 NAWI Balans (&lt; 30 kg, klasse III)"/>
                    <w:listEntry w:val="6421 AWI Gewichts- (en prijs-)etiketteermachine"/>
                    <w:listEntry w:val="6422 AWI Combinatie controle- en vangweger"/>
                    <w:listEntry w:val="6423 AWI Hangspoorweger"/>
                    <w:listEntry w:val="6424 AWI Huisvuilophaalwagen"/>
                    <w:listEntry w:val="6425 AWI Bulldozer/Heftruck"/>
                    <w:listEntry w:val="6426A AWI, havenkraan/bunker als vangweger"/>
                    <w:listEntry w:val="643 AWI Doseerweegwerktuig"/>
                    <w:listEntry w:val="644 AWI Controleweger (checkweigher)"/>
                    <w:listEntry w:val="645 AWI Continu totaliserende bandweger"/>
                    <w:listEntry w:val="646 AWI Discontinu totaliserend weegwerktuig"/>
                    <w:listEntry w:val="6426B AWI Spoorwegweegbrug"/>
                    <w:listEntry w:val="391 Meetinstallatie op tankwagen"/>
                    <w:listEntry w:val="410/411 Brandstofpomp"/>
                    <w:listEntry w:val="520 Vast opgestelde meter in laad/losstation"/>
                    <w:listEntry w:val="000 Ander meetwerktuig, specifiëren in opmerkingen"/>
                  </w:ddList>
                </w:ffData>
              </w:fldChar>
            </w:r>
            <w:r w:rsidRPr="009558A2">
              <w:rPr>
                <w:rFonts w:ascii="Arial" w:hAnsi="Arial" w:cs="Arial"/>
                <w:b/>
                <w:bCs/>
                <w:sz w:val="16"/>
                <w:szCs w:val="16"/>
              </w:rPr>
              <w:instrText xml:space="preserve"> FORMDROPDOWN </w:instrText>
            </w:r>
            <w:r w:rsidR="003263C7">
              <w:rPr>
                <w:rFonts w:ascii="Arial" w:hAnsi="Arial" w:cs="Arial"/>
                <w:b/>
                <w:bCs/>
                <w:sz w:val="16"/>
                <w:szCs w:val="16"/>
              </w:rPr>
            </w:r>
            <w:r w:rsidR="003263C7">
              <w:rPr>
                <w:rFonts w:ascii="Arial" w:hAnsi="Arial" w:cs="Arial"/>
                <w:b/>
                <w:bCs/>
                <w:sz w:val="16"/>
                <w:szCs w:val="16"/>
              </w:rPr>
              <w:fldChar w:fldCharType="separate"/>
            </w:r>
            <w:r w:rsidRPr="009558A2">
              <w:rPr>
                <w:rFonts w:ascii="Arial" w:hAnsi="Arial" w:cs="Arial"/>
                <w:b/>
                <w:bCs/>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41"/>
                  <w:enabled/>
                  <w:calcOnExit w:val="0"/>
                  <w:textInput/>
                </w:ffData>
              </w:fldChar>
            </w:r>
            <w:bookmarkStart w:id="23" w:name="Text41"/>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3"/>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42"/>
                  <w:enabled/>
                  <w:calcOnExit w:val="0"/>
                  <w:textInput/>
                </w:ffData>
              </w:fldChar>
            </w:r>
            <w:bookmarkStart w:id="24" w:name="Text42"/>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4"/>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43"/>
                  <w:enabled/>
                  <w:calcOnExit w:val="0"/>
                  <w:textInput/>
                </w:ffData>
              </w:fldChar>
            </w:r>
            <w:bookmarkStart w:id="25" w:name="Text43"/>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5"/>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44"/>
                  <w:enabled/>
                  <w:calcOnExit w:val="0"/>
                  <w:textInput/>
                </w:ffData>
              </w:fldChar>
            </w:r>
            <w:bookmarkStart w:id="26" w:name="Text44"/>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6"/>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45"/>
                  <w:enabled/>
                  <w:calcOnExit w:val="0"/>
                  <w:textInput/>
                </w:ffData>
              </w:fldChar>
            </w:r>
            <w:bookmarkStart w:id="27" w:name="Text45"/>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7"/>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86F62" w:rsidP="00B465DE">
            <w:pPr>
              <w:spacing w:before="40" w:after="40"/>
              <w:rPr>
                <w:rFonts w:ascii="Arial" w:hAnsi="Arial" w:cs="Arial"/>
                <w:b/>
                <w:sz w:val="16"/>
                <w:szCs w:val="16"/>
              </w:rPr>
            </w:pPr>
            <w:r w:rsidRPr="009558A2">
              <w:rPr>
                <w:rFonts w:ascii="Arial" w:hAnsi="Arial" w:cs="Arial"/>
                <w:b/>
                <w:sz w:val="16"/>
                <w:szCs w:val="16"/>
              </w:rPr>
              <w:fldChar w:fldCharType="begin">
                <w:ffData>
                  <w:name w:val="Text29"/>
                  <w:enabled/>
                  <w:calcOnExit w:val="0"/>
                  <w:textInput/>
                </w:ffData>
              </w:fldChar>
            </w:r>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46"/>
                  <w:enabled/>
                  <w:calcOnExit w:val="0"/>
                  <w:textInput/>
                </w:ffData>
              </w:fldChar>
            </w:r>
            <w:bookmarkStart w:id="28" w:name="Text46"/>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8"/>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ED3B76">
              <w:rPr>
                <w:rFonts w:ascii="Arial" w:hAnsi="Arial" w:cs="Arial"/>
                <w:b/>
                <w:sz w:val="16"/>
                <w:szCs w:val="16"/>
              </w:rPr>
              <w:t>CE</w:t>
            </w:r>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9558A2">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47"/>
                  <w:enabled/>
                  <w:calcOnExit w:val="0"/>
                  <w:textInput/>
                </w:ffData>
              </w:fldChar>
            </w:r>
            <w:bookmarkStart w:id="29" w:name="Text47"/>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29"/>
          </w:p>
        </w:tc>
      </w:tr>
      <w:tr w:rsidR="009558A2" w:rsidRPr="0010617B" w:rsidTr="00C92A05">
        <w:trPr>
          <w:cantSplit/>
          <w:trHeight w:val="154"/>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r w:rsidRPr="009558A2">
              <w:rPr>
                <w:rFonts w:ascii="Arial" w:hAnsi="Arial" w:cs="Arial"/>
                <w:b/>
                <w:bCs/>
                <w:sz w:val="16"/>
                <w:szCs w:val="16"/>
              </w:rPr>
              <w:fldChar w:fldCharType="begin">
                <w:ffData>
                  <w:name w:val="Dropdown1"/>
                  <w:enabled/>
                  <w:calcOnExit w:val="0"/>
                  <w:ddList>
                    <w:listEntry w:val="                                 "/>
                    <w:listEntry w:val="221 Stoffelijke lengtematen"/>
                    <w:listEntry w:val="310 Inhoudsmaten"/>
                    <w:listEntry w:val="610 Massa's en gewichten"/>
                    <w:listEntry w:val="62 NAWI Balans (&lt; 30 kg, klasse III)"/>
                    <w:listEntry w:val="6421 AWI Gewichts- (en prijs-)etiketteermachine"/>
                    <w:listEntry w:val="6422 AWI Combinatie controle- en vangweger"/>
                    <w:listEntry w:val="6423 AWI Hangspoorweger"/>
                    <w:listEntry w:val="6424 AWI Huisvuilophaalwagen"/>
                    <w:listEntry w:val="6425 AWI Bulldozer/Heftruck"/>
                    <w:listEntry w:val="6426A AWI, havenkraan/bunker als vangweger"/>
                    <w:listEntry w:val="643 AWI Doseerweegwerktuig"/>
                    <w:listEntry w:val="644 AWI Controleweger (checkweigher)"/>
                    <w:listEntry w:val="645 AWI Continu totaliserende bandweger"/>
                    <w:listEntry w:val="646 AWI Discontinu totaliserend weegwerktuig"/>
                    <w:listEntry w:val="6426B AWI Spoorwegweegbrug"/>
                    <w:listEntry w:val="391 Meetinstallatie op tankwagen"/>
                    <w:listEntry w:val="410/411 Brandstofpomp"/>
                    <w:listEntry w:val="520 Vast opgestelde meter in laad/losstation"/>
                    <w:listEntry w:val="000 Ander meetwerktuig, specifiëren in opmerkingen"/>
                  </w:ddList>
                </w:ffData>
              </w:fldChar>
            </w:r>
            <w:r w:rsidRPr="009558A2">
              <w:rPr>
                <w:rFonts w:ascii="Arial" w:hAnsi="Arial" w:cs="Arial"/>
                <w:b/>
                <w:bCs/>
                <w:sz w:val="16"/>
                <w:szCs w:val="16"/>
              </w:rPr>
              <w:instrText xml:space="preserve"> FORMDROPDOWN </w:instrText>
            </w:r>
            <w:r w:rsidR="003263C7">
              <w:rPr>
                <w:rFonts w:ascii="Arial" w:hAnsi="Arial" w:cs="Arial"/>
                <w:b/>
                <w:bCs/>
                <w:sz w:val="16"/>
                <w:szCs w:val="16"/>
              </w:rPr>
            </w:r>
            <w:r w:rsidR="003263C7">
              <w:rPr>
                <w:rFonts w:ascii="Arial" w:hAnsi="Arial" w:cs="Arial"/>
                <w:b/>
                <w:bCs/>
                <w:sz w:val="16"/>
                <w:szCs w:val="16"/>
              </w:rPr>
              <w:fldChar w:fldCharType="separate"/>
            </w:r>
            <w:r w:rsidRPr="009558A2">
              <w:rPr>
                <w:rFonts w:ascii="Arial" w:hAnsi="Arial" w:cs="Arial"/>
                <w:b/>
                <w:bCs/>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49"/>
                  <w:enabled/>
                  <w:calcOnExit w:val="0"/>
                  <w:textInput/>
                </w:ffData>
              </w:fldChar>
            </w:r>
            <w:bookmarkStart w:id="30" w:name="Text49"/>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0"/>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50"/>
                  <w:enabled/>
                  <w:calcOnExit w:val="0"/>
                  <w:textInput/>
                </w:ffData>
              </w:fldChar>
            </w:r>
            <w:bookmarkStart w:id="31" w:name="Text50"/>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1"/>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51"/>
                  <w:enabled/>
                  <w:calcOnExit w:val="0"/>
                  <w:textInput/>
                </w:ffData>
              </w:fldChar>
            </w:r>
            <w:bookmarkStart w:id="32" w:name="Text51"/>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2"/>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52"/>
                  <w:enabled/>
                  <w:calcOnExit w:val="0"/>
                  <w:textInput/>
                </w:ffData>
              </w:fldChar>
            </w:r>
            <w:bookmarkStart w:id="33" w:name="Text52"/>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3"/>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53"/>
                  <w:enabled/>
                  <w:calcOnExit w:val="0"/>
                  <w:textInput/>
                </w:ffData>
              </w:fldChar>
            </w:r>
            <w:bookmarkStart w:id="34" w:name="Text53"/>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4"/>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86F62" w:rsidP="00B465DE">
            <w:pPr>
              <w:spacing w:before="40" w:after="40"/>
              <w:rPr>
                <w:rFonts w:ascii="Arial" w:hAnsi="Arial" w:cs="Arial"/>
                <w:b/>
                <w:sz w:val="16"/>
                <w:szCs w:val="16"/>
              </w:rPr>
            </w:pPr>
            <w:r w:rsidRPr="009558A2">
              <w:rPr>
                <w:rFonts w:ascii="Arial" w:hAnsi="Arial" w:cs="Arial"/>
                <w:b/>
                <w:sz w:val="16"/>
                <w:szCs w:val="16"/>
              </w:rPr>
              <w:fldChar w:fldCharType="begin">
                <w:ffData>
                  <w:name w:val="Text29"/>
                  <w:enabled/>
                  <w:calcOnExit w:val="0"/>
                  <w:textInput/>
                </w:ffData>
              </w:fldChar>
            </w:r>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54"/>
                  <w:enabled/>
                  <w:calcOnExit w:val="0"/>
                  <w:textInput/>
                </w:ffData>
              </w:fldChar>
            </w:r>
            <w:bookmarkStart w:id="35" w:name="Text54"/>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5"/>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ED3B76">
              <w:rPr>
                <w:rFonts w:ascii="Arial" w:hAnsi="Arial" w:cs="Arial"/>
                <w:b/>
                <w:sz w:val="16"/>
                <w:szCs w:val="16"/>
              </w:rPr>
              <w:t>CE</w:t>
            </w:r>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9558A2">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55"/>
                  <w:enabled/>
                  <w:calcOnExit w:val="0"/>
                  <w:textInput/>
                </w:ffData>
              </w:fldChar>
            </w:r>
            <w:bookmarkStart w:id="36" w:name="Text55"/>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6"/>
          </w:p>
        </w:tc>
      </w:tr>
      <w:tr w:rsidR="009558A2" w:rsidRPr="0010617B" w:rsidTr="00C92A05">
        <w:trPr>
          <w:cantSplit/>
          <w:trHeight w:val="154"/>
        </w:trPr>
        <w:tc>
          <w:tcPr>
            <w:tcW w:w="675" w:type="dxa"/>
            <w:tcBorders>
              <w:top w:val="single" w:sz="4" w:space="0" w:color="auto"/>
              <w:left w:val="single" w:sz="12" w:space="0" w:color="000000"/>
              <w:bottom w:val="single" w:sz="4" w:space="0" w:color="auto"/>
              <w:right w:val="single" w:sz="4" w:space="0" w:color="auto"/>
            </w:tcBorders>
          </w:tcPr>
          <w:p w:rsidR="00D70AB8" w:rsidRPr="009558A2" w:rsidRDefault="00D70AB8" w:rsidP="00B465DE">
            <w:pPr>
              <w:spacing w:before="40" w:after="40"/>
              <w:rPr>
                <w:rFonts w:ascii="Arial" w:hAnsi="Arial" w:cs="Arial"/>
                <w:b/>
                <w:bCs/>
                <w:sz w:val="16"/>
                <w:szCs w:val="16"/>
              </w:rPr>
            </w:pPr>
            <w:r w:rsidRPr="009558A2">
              <w:rPr>
                <w:rFonts w:ascii="Arial" w:hAnsi="Arial" w:cs="Arial"/>
                <w:b/>
                <w:bCs/>
                <w:sz w:val="16"/>
                <w:szCs w:val="16"/>
              </w:rPr>
              <w:fldChar w:fldCharType="begin">
                <w:ffData>
                  <w:name w:val="Dropdown1"/>
                  <w:enabled/>
                  <w:calcOnExit w:val="0"/>
                  <w:ddList>
                    <w:listEntry w:val="                                 "/>
                    <w:listEntry w:val="221 Stoffelijke lengtematen"/>
                    <w:listEntry w:val="310 Inhoudsmaten"/>
                    <w:listEntry w:val="610 Massa's en gewichten"/>
                    <w:listEntry w:val="62 NAWI Balans (&lt; 30 kg, klasse III)"/>
                    <w:listEntry w:val="6421 AWI Gewichts- (en prijs-)etiketteermachine"/>
                    <w:listEntry w:val="6422 AWI Combinatie controle- en vangweger"/>
                    <w:listEntry w:val="6423 AWI Hangspoorweger"/>
                    <w:listEntry w:val="6424 AWI Huisvuilophaalwagen"/>
                    <w:listEntry w:val="6425 AWI Bulldozer/Heftruck"/>
                    <w:listEntry w:val="6426A AWI, havenkraan/bunker als vangweger"/>
                    <w:listEntry w:val="643 AWI Doseerweegwerktuig"/>
                    <w:listEntry w:val="644 AWI Controleweger (checkweigher)"/>
                    <w:listEntry w:val="645 AWI Continu totaliserende bandweger"/>
                    <w:listEntry w:val="646 AWI Discontinu totaliserend weegwerktuig"/>
                    <w:listEntry w:val="6426B AWI Spoorwegweegbrug"/>
                    <w:listEntry w:val="391 Meetinstallatie op tankwagen"/>
                    <w:listEntry w:val="410/411 Brandstofpomp"/>
                    <w:listEntry w:val="520 Vast opgestelde meter in laad/losstation"/>
                    <w:listEntry w:val="000 Ander meetwerktuig, specifiëren in opmerkingen"/>
                  </w:ddList>
                </w:ffData>
              </w:fldChar>
            </w:r>
            <w:r w:rsidRPr="009558A2">
              <w:rPr>
                <w:rFonts w:ascii="Arial" w:hAnsi="Arial" w:cs="Arial"/>
                <w:b/>
                <w:bCs/>
                <w:sz w:val="16"/>
                <w:szCs w:val="16"/>
              </w:rPr>
              <w:instrText xml:space="preserve"> FORMDROPDOWN </w:instrText>
            </w:r>
            <w:r w:rsidR="003263C7">
              <w:rPr>
                <w:rFonts w:ascii="Arial" w:hAnsi="Arial" w:cs="Arial"/>
                <w:b/>
                <w:bCs/>
                <w:sz w:val="16"/>
                <w:szCs w:val="16"/>
              </w:rPr>
            </w:r>
            <w:r w:rsidR="003263C7">
              <w:rPr>
                <w:rFonts w:ascii="Arial" w:hAnsi="Arial" w:cs="Arial"/>
                <w:b/>
                <w:bCs/>
                <w:sz w:val="16"/>
                <w:szCs w:val="16"/>
              </w:rPr>
              <w:fldChar w:fldCharType="separate"/>
            </w:r>
            <w:r w:rsidRPr="009558A2">
              <w:rPr>
                <w:rFonts w:ascii="Arial" w:hAnsi="Arial" w:cs="Arial"/>
                <w:b/>
                <w:bCs/>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57"/>
                  <w:enabled/>
                  <w:calcOnExit w:val="0"/>
                  <w:textInput/>
                </w:ffData>
              </w:fldChar>
            </w:r>
            <w:bookmarkStart w:id="37" w:name="Text57"/>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7"/>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58"/>
                  <w:enabled/>
                  <w:calcOnExit w:val="0"/>
                  <w:textInput/>
                </w:ffData>
              </w:fldChar>
            </w:r>
            <w:bookmarkStart w:id="38" w:name="Text58"/>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8"/>
          </w:p>
        </w:tc>
        <w:tc>
          <w:tcPr>
            <w:tcW w:w="1418" w:type="dxa"/>
            <w:tcBorders>
              <w:top w:val="single" w:sz="4" w:space="0" w:color="auto"/>
              <w:left w:val="single" w:sz="4" w:space="0" w:color="auto"/>
              <w:bottom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59"/>
                  <w:enabled/>
                  <w:calcOnExit w:val="0"/>
                  <w:textInput/>
                </w:ffData>
              </w:fldChar>
            </w:r>
            <w:bookmarkStart w:id="39" w:name="Text59"/>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39"/>
          </w:p>
        </w:tc>
        <w:tc>
          <w:tcPr>
            <w:tcW w:w="850" w:type="dxa"/>
            <w:tcBorders>
              <w:top w:val="single" w:sz="4" w:space="0" w:color="auto"/>
              <w:bottom w:val="single" w:sz="4"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60"/>
                  <w:enabled/>
                  <w:calcOnExit w:val="0"/>
                  <w:textInput/>
                </w:ffData>
              </w:fldChar>
            </w:r>
            <w:bookmarkStart w:id="40" w:name="Text60"/>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0"/>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61"/>
                  <w:enabled/>
                  <w:calcOnExit w:val="0"/>
                  <w:textInput/>
                </w:ffData>
              </w:fldChar>
            </w:r>
            <w:bookmarkStart w:id="41" w:name="Text61"/>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1"/>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86F62" w:rsidP="00B465DE">
            <w:pPr>
              <w:spacing w:before="40" w:after="40"/>
              <w:rPr>
                <w:rFonts w:ascii="Arial" w:hAnsi="Arial" w:cs="Arial"/>
                <w:b/>
                <w:sz w:val="16"/>
                <w:szCs w:val="16"/>
              </w:rPr>
            </w:pPr>
            <w:r w:rsidRPr="009558A2">
              <w:rPr>
                <w:rFonts w:ascii="Arial" w:hAnsi="Arial" w:cs="Arial"/>
                <w:b/>
                <w:sz w:val="16"/>
                <w:szCs w:val="16"/>
              </w:rPr>
              <w:fldChar w:fldCharType="begin">
                <w:ffData>
                  <w:name w:val="Text29"/>
                  <w:enabled/>
                  <w:calcOnExit w:val="0"/>
                  <w:textInput/>
                </w:ffData>
              </w:fldChar>
            </w:r>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62"/>
                  <w:enabled/>
                  <w:calcOnExit w:val="0"/>
                  <w:textInput/>
                </w:ffData>
              </w:fldChar>
            </w:r>
            <w:bookmarkStart w:id="42" w:name="Text62"/>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2"/>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ED3B76">
              <w:rPr>
                <w:rFonts w:ascii="Arial" w:hAnsi="Arial" w:cs="Arial"/>
                <w:b/>
                <w:sz w:val="16"/>
                <w:szCs w:val="16"/>
              </w:rPr>
              <w:t>CE</w:t>
            </w:r>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9558A2">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63"/>
                  <w:enabled/>
                  <w:calcOnExit w:val="0"/>
                  <w:textInput/>
                </w:ffData>
              </w:fldChar>
            </w:r>
            <w:bookmarkStart w:id="43" w:name="Text63"/>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3"/>
          </w:p>
        </w:tc>
      </w:tr>
      <w:tr w:rsidR="009558A2" w:rsidRPr="0010617B" w:rsidTr="00C92A05">
        <w:trPr>
          <w:cantSplit/>
          <w:trHeight w:val="154"/>
        </w:trPr>
        <w:tc>
          <w:tcPr>
            <w:tcW w:w="675" w:type="dxa"/>
            <w:tcBorders>
              <w:top w:val="single" w:sz="4" w:space="0" w:color="auto"/>
              <w:left w:val="single" w:sz="12" w:space="0" w:color="000000"/>
              <w:bottom w:val="single" w:sz="12" w:space="0" w:color="000000"/>
              <w:right w:val="single" w:sz="4" w:space="0" w:color="auto"/>
            </w:tcBorders>
          </w:tcPr>
          <w:p w:rsidR="00D70AB8" w:rsidRPr="009558A2" w:rsidRDefault="00D70AB8" w:rsidP="00B465DE">
            <w:pPr>
              <w:spacing w:before="40" w:after="40"/>
              <w:rPr>
                <w:rFonts w:ascii="Arial" w:hAnsi="Arial" w:cs="Arial"/>
                <w:b/>
                <w:bCs/>
                <w:sz w:val="16"/>
                <w:szCs w:val="16"/>
              </w:rPr>
            </w:pPr>
            <w:r w:rsidRPr="009558A2">
              <w:rPr>
                <w:rFonts w:ascii="Arial" w:hAnsi="Arial" w:cs="Arial"/>
                <w:b/>
                <w:bCs/>
                <w:sz w:val="16"/>
                <w:szCs w:val="16"/>
              </w:rPr>
              <w:fldChar w:fldCharType="begin">
                <w:ffData>
                  <w:name w:val="Dropdown1"/>
                  <w:enabled/>
                  <w:calcOnExit w:val="0"/>
                  <w:ddList>
                    <w:listEntry w:val="                                 "/>
                    <w:listEntry w:val="221 Stoffelijke lengtematen"/>
                    <w:listEntry w:val="310 Inhoudsmaten"/>
                    <w:listEntry w:val="610 Massa's en gewichten"/>
                    <w:listEntry w:val="62 NAWI Balans (&lt; 30 kg, klasse III)"/>
                    <w:listEntry w:val="6421 AWI Gewichts- (en prijs-)etiketteermachine"/>
                    <w:listEntry w:val="6422 AWI Combinatie controle- en vangweger"/>
                    <w:listEntry w:val="6423 AWI Hangspoorweger"/>
                    <w:listEntry w:val="6424 AWI Huisvuilophaalwagen"/>
                    <w:listEntry w:val="6425 AWI Bulldozer/Heftruck"/>
                    <w:listEntry w:val="6426A AWI, havenkraan/bunker als vangweger"/>
                    <w:listEntry w:val="643 AWI Doseerweegwerktuig"/>
                    <w:listEntry w:val="644 AWI Controleweger (checkweigher)"/>
                    <w:listEntry w:val="645 AWI Continu totaliserende bandweger"/>
                    <w:listEntry w:val="646 AWI Discontinu totaliserend weegwerktuig"/>
                    <w:listEntry w:val="6426B AWI Spoorwegweegbrug"/>
                    <w:listEntry w:val="391 Meetinstallatie op tankwagen"/>
                    <w:listEntry w:val="410/411 Brandstofpomp"/>
                    <w:listEntry w:val="520 Vast opgestelde meter in laad/losstation"/>
                    <w:listEntry w:val="000 Ander meetwerktuig, specifiëren in opmerkingen"/>
                  </w:ddList>
                </w:ffData>
              </w:fldChar>
            </w:r>
            <w:r w:rsidRPr="009558A2">
              <w:rPr>
                <w:rFonts w:ascii="Arial" w:hAnsi="Arial" w:cs="Arial"/>
                <w:b/>
                <w:bCs/>
                <w:sz w:val="16"/>
                <w:szCs w:val="16"/>
              </w:rPr>
              <w:instrText xml:space="preserve"> FORMDROPDOWN </w:instrText>
            </w:r>
            <w:r w:rsidR="003263C7">
              <w:rPr>
                <w:rFonts w:ascii="Arial" w:hAnsi="Arial" w:cs="Arial"/>
                <w:b/>
                <w:bCs/>
                <w:sz w:val="16"/>
                <w:szCs w:val="16"/>
              </w:rPr>
            </w:r>
            <w:r w:rsidR="003263C7">
              <w:rPr>
                <w:rFonts w:ascii="Arial" w:hAnsi="Arial" w:cs="Arial"/>
                <w:b/>
                <w:bCs/>
                <w:sz w:val="16"/>
                <w:szCs w:val="16"/>
              </w:rPr>
              <w:fldChar w:fldCharType="separate"/>
            </w:r>
            <w:r w:rsidRPr="009558A2">
              <w:rPr>
                <w:rFonts w:ascii="Arial" w:hAnsi="Arial" w:cs="Arial"/>
                <w:b/>
                <w:bCs/>
                <w:sz w:val="16"/>
                <w:szCs w:val="16"/>
              </w:rPr>
              <w:fldChar w:fldCharType="end"/>
            </w:r>
          </w:p>
        </w:tc>
        <w:tc>
          <w:tcPr>
            <w:tcW w:w="1276" w:type="dxa"/>
            <w:tcBorders>
              <w:top w:val="single" w:sz="4" w:space="0" w:color="auto"/>
              <w:left w:val="single" w:sz="4" w:space="0" w:color="auto"/>
              <w:bottom w:val="single" w:sz="12" w:space="0" w:color="000000"/>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98"/>
                  <w:enabled/>
                  <w:calcOnExit w:val="0"/>
                  <w:textInput/>
                </w:ffData>
              </w:fldChar>
            </w:r>
            <w:bookmarkStart w:id="44" w:name="Text98"/>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4"/>
          </w:p>
        </w:tc>
        <w:tc>
          <w:tcPr>
            <w:tcW w:w="992"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99"/>
                  <w:enabled/>
                  <w:calcOnExit w:val="0"/>
                  <w:textInput/>
                </w:ffData>
              </w:fldChar>
            </w:r>
            <w:bookmarkStart w:id="45" w:name="Text99"/>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5"/>
          </w:p>
        </w:tc>
        <w:tc>
          <w:tcPr>
            <w:tcW w:w="1418" w:type="dxa"/>
            <w:tcBorders>
              <w:top w:val="single" w:sz="4" w:space="0" w:color="auto"/>
              <w:left w:val="single" w:sz="4" w:space="0" w:color="auto"/>
              <w:bottom w:val="single" w:sz="12"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100"/>
                  <w:enabled/>
                  <w:calcOnExit w:val="0"/>
                  <w:textInput/>
                </w:ffData>
              </w:fldChar>
            </w:r>
            <w:bookmarkStart w:id="46" w:name="Text100"/>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6"/>
          </w:p>
        </w:tc>
        <w:tc>
          <w:tcPr>
            <w:tcW w:w="850" w:type="dxa"/>
            <w:tcBorders>
              <w:top w:val="single" w:sz="4" w:space="0" w:color="auto"/>
              <w:bottom w:val="single" w:sz="12" w:space="0" w:color="auto"/>
              <w:right w:val="single" w:sz="4" w:space="0" w:color="auto"/>
            </w:tcBorders>
          </w:tcPr>
          <w:p w:rsidR="00D70AB8" w:rsidRPr="009558A2" w:rsidRDefault="00D70AB8" w:rsidP="00B465DE">
            <w:pPr>
              <w:pStyle w:val="Voetnoottekst"/>
              <w:spacing w:before="40" w:after="40"/>
              <w:rPr>
                <w:rFonts w:ascii="Arial" w:hAnsi="Arial" w:cs="Arial"/>
                <w:b/>
                <w:sz w:val="16"/>
                <w:szCs w:val="16"/>
              </w:rPr>
            </w:pPr>
            <w:r w:rsidRPr="009558A2">
              <w:rPr>
                <w:rFonts w:ascii="Arial" w:hAnsi="Arial" w:cs="Arial"/>
                <w:b/>
                <w:sz w:val="16"/>
                <w:szCs w:val="16"/>
              </w:rPr>
              <w:fldChar w:fldCharType="begin">
                <w:ffData>
                  <w:name w:val="Text101"/>
                  <w:enabled/>
                  <w:calcOnExit w:val="0"/>
                  <w:textInput/>
                </w:ffData>
              </w:fldChar>
            </w:r>
            <w:bookmarkStart w:id="47" w:name="Text101"/>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7"/>
          </w:p>
        </w:tc>
        <w:tc>
          <w:tcPr>
            <w:tcW w:w="709" w:type="dxa"/>
            <w:tcBorders>
              <w:top w:val="single" w:sz="4" w:space="0" w:color="auto"/>
              <w:left w:val="single" w:sz="4" w:space="0" w:color="auto"/>
              <w:bottom w:val="single" w:sz="12"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102"/>
                  <w:enabled/>
                  <w:calcOnExit w:val="0"/>
                  <w:textInput/>
                </w:ffData>
              </w:fldChar>
            </w:r>
            <w:bookmarkStart w:id="48" w:name="Text102"/>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8"/>
          </w:p>
        </w:tc>
        <w:tc>
          <w:tcPr>
            <w:tcW w:w="709" w:type="dxa"/>
            <w:tcBorders>
              <w:top w:val="single" w:sz="4" w:space="0" w:color="auto"/>
              <w:left w:val="single" w:sz="4" w:space="0" w:color="auto"/>
              <w:bottom w:val="single" w:sz="12" w:space="0" w:color="auto"/>
              <w:right w:val="single" w:sz="4" w:space="0" w:color="auto"/>
            </w:tcBorders>
          </w:tcPr>
          <w:p w:rsidR="00D70AB8" w:rsidRPr="009558A2" w:rsidRDefault="00D86F62" w:rsidP="00B465DE">
            <w:pPr>
              <w:spacing w:before="40" w:after="40"/>
              <w:rPr>
                <w:rFonts w:ascii="Arial" w:hAnsi="Arial" w:cs="Arial"/>
                <w:b/>
                <w:sz w:val="16"/>
                <w:szCs w:val="16"/>
              </w:rPr>
            </w:pPr>
            <w:r w:rsidRPr="009558A2">
              <w:rPr>
                <w:rFonts w:ascii="Arial" w:hAnsi="Arial" w:cs="Arial"/>
                <w:b/>
                <w:sz w:val="16"/>
                <w:szCs w:val="16"/>
              </w:rPr>
              <w:fldChar w:fldCharType="begin">
                <w:ffData>
                  <w:name w:val="Text29"/>
                  <w:enabled/>
                  <w:calcOnExit w:val="0"/>
                  <w:textInput/>
                </w:ffData>
              </w:fldChar>
            </w:r>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t> </w:t>
            </w:r>
            <w:r w:rsidRPr="009558A2">
              <w:rPr>
                <w:rFonts w:ascii="Arial" w:hAnsi="Arial" w:cs="Arial"/>
                <w:b/>
                <w:sz w:val="16"/>
                <w:szCs w:val="16"/>
              </w:rPr>
              <w:fldChar w:fldCharType="end"/>
            </w:r>
          </w:p>
        </w:tc>
        <w:tc>
          <w:tcPr>
            <w:tcW w:w="709" w:type="dxa"/>
            <w:tcBorders>
              <w:top w:val="single" w:sz="4" w:space="0" w:color="auto"/>
              <w:left w:val="single" w:sz="4" w:space="0" w:color="auto"/>
              <w:bottom w:val="single" w:sz="12" w:space="0" w:color="auto"/>
              <w:righ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103"/>
                  <w:enabled/>
                  <w:calcOnExit w:val="0"/>
                  <w:textInput/>
                </w:ffData>
              </w:fldChar>
            </w:r>
            <w:bookmarkStart w:id="49" w:name="Text103"/>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49"/>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ED3B76">
              <w:rPr>
                <w:rFonts w:ascii="Arial" w:hAnsi="Arial" w:cs="Arial"/>
                <w:b/>
                <w:sz w:val="16"/>
                <w:szCs w:val="16"/>
              </w:rPr>
              <w:t>CE</w:t>
            </w:r>
          </w:p>
        </w:tc>
        <w:tc>
          <w:tcPr>
            <w:tcW w:w="567" w:type="dxa"/>
            <w:tcBorders>
              <w:left w:val="single" w:sz="4" w:space="0" w:color="auto"/>
              <w:right w:val="single" w:sz="4" w:space="0" w:color="auto"/>
            </w:tcBorders>
          </w:tcPr>
          <w:p w:rsidR="00D70AB8" w:rsidRPr="009558A2" w:rsidRDefault="00ED3B76" w:rsidP="00B465DE">
            <w:pPr>
              <w:spacing w:before="40" w:after="40"/>
              <w:rPr>
                <w:rFonts w:ascii="Arial" w:hAnsi="Arial" w:cs="Arial"/>
                <w:b/>
                <w:sz w:val="16"/>
                <w:szCs w:val="16"/>
              </w:rPr>
            </w:pPr>
            <w:r w:rsidRPr="00ED3B76">
              <w:rPr>
                <w:rFonts w:ascii="Arial" w:hAnsi="Arial" w:cs="Arial"/>
                <w:b/>
                <w:sz w:val="16"/>
                <w:szCs w:val="16"/>
              </w:rPr>
              <w:t>M</w:t>
            </w:r>
          </w:p>
        </w:tc>
        <w:tc>
          <w:tcPr>
            <w:tcW w:w="567" w:type="dxa"/>
            <w:tcBorders>
              <w:left w:val="single" w:sz="4" w:space="0" w:color="auto"/>
              <w:right w:val="single" w:sz="4" w:space="0" w:color="auto"/>
            </w:tcBorders>
          </w:tcPr>
          <w:p w:rsidR="00D70AB8" w:rsidRPr="009558A2" w:rsidRDefault="00D70AB8" w:rsidP="00B465DE">
            <w:pPr>
              <w:spacing w:before="40" w:after="40"/>
              <w:rPr>
                <w:rFonts w:ascii="Arial" w:hAnsi="Arial" w:cs="Arial"/>
                <w:b/>
                <w:sz w:val="16"/>
                <w:szCs w:val="16"/>
              </w:rPr>
            </w:pPr>
          </w:p>
        </w:tc>
        <w:tc>
          <w:tcPr>
            <w:tcW w:w="1189" w:type="dxa"/>
            <w:tcBorders>
              <w:left w:val="single" w:sz="4" w:space="0" w:color="auto"/>
            </w:tcBorders>
          </w:tcPr>
          <w:p w:rsidR="00D70AB8" w:rsidRPr="009558A2" w:rsidRDefault="00D70AB8" w:rsidP="00B465DE">
            <w:pPr>
              <w:spacing w:before="40" w:after="40"/>
              <w:rPr>
                <w:rFonts w:ascii="Arial" w:hAnsi="Arial" w:cs="Arial"/>
                <w:b/>
                <w:sz w:val="16"/>
                <w:szCs w:val="16"/>
              </w:rPr>
            </w:pPr>
            <w:r w:rsidRPr="009558A2">
              <w:rPr>
                <w:rFonts w:ascii="Arial" w:hAnsi="Arial" w:cs="Arial"/>
                <w:b/>
                <w:sz w:val="16"/>
                <w:szCs w:val="16"/>
              </w:rPr>
              <w:fldChar w:fldCharType="begin">
                <w:ffData>
                  <w:name w:val="Text104"/>
                  <w:enabled/>
                  <w:calcOnExit w:val="0"/>
                  <w:textInput/>
                </w:ffData>
              </w:fldChar>
            </w:r>
            <w:bookmarkStart w:id="50" w:name="Text104"/>
            <w:r w:rsidRPr="009558A2">
              <w:rPr>
                <w:rFonts w:ascii="Arial" w:hAnsi="Arial" w:cs="Arial"/>
                <w:b/>
                <w:sz w:val="16"/>
                <w:szCs w:val="16"/>
              </w:rPr>
              <w:instrText xml:space="preserve"> FORMTEXT </w:instrText>
            </w:r>
            <w:r w:rsidRPr="009558A2">
              <w:rPr>
                <w:rFonts w:ascii="Arial" w:hAnsi="Arial" w:cs="Arial"/>
                <w:b/>
                <w:sz w:val="16"/>
                <w:szCs w:val="16"/>
              </w:rPr>
            </w:r>
            <w:r w:rsidRPr="009558A2">
              <w:rPr>
                <w:rFonts w:ascii="Arial" w:hAnsi="Arial" w:cs="Arial"/>
                <w:b/>
                <w:sz w:val="16"/>
                <w:szCs w:val="16"/>
              </w:rPr>
              <w:fldChar w:fldCharType="separate"/>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noProof/>
                <w:sz w:val="16"/>
                <w:szCs w:val="16"/>
              </w:rPr>
              <w:t> </w:t>
            </w:r>
            <w:r w:rsidRPr="009558A2">
              <w:rPr>
                <w:rFonts w:ascii="Arial" w:hAnsi="Arial" w:cs="Arial"/>
                <w:b/>
                <w:sz w:val="16"/>
                <w:szCs w:val="16"/>
              </w:rPr>
              <w:fldChar w:fldCharType="end"/>
            </w:r>
            <w:bookmarkEnd w:id="50"/>
          </w:p>
        </w:tc>
      </w:tr>
    </w:tbl>
    <w:p w:rsidR="00BD499B" w:rsidRPr="0010617B" w:rsidRDefault="00BD499B" w:rsidP="00870A77">
      <w:pPr>
        <w:rPr>
          <w:rFonts w:ascii="Arial" w:hAnsi="Arial" w:cs="Arial"/>
          <w:sz w:val="6"/>
          <w:szCs w:val="6"/>
        </w:rPr>
      </w:pPr>
    </w:p>
    <w:tbl>
      <w:tblPr>
        <w:tblpPr w:leftFromText="141" w:rightFromText="141" w:vertAnchor="text" w:horzAnchor="margin" w:tblpY="58"/>
        <w:tblW w:w="102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048"/>
        <w:gridCol w:w="4158"/>
      </w:tblGrid>
      <w:tr w:rsidR="00962FF7" w:rsidRPr="0010617B" w:rsidTr="00C92A05">
        <w:trPr>
          <w:cantSplit/>
          <w:trHeight w:val="888"/>
        </w:trPr>
        <w:tc>
          <w:tcPr>
            <w:tcW w:w="6048" w:type="dxa"/>
            <w:tcBorders>
              <w:top w:val="single" w:sz="12" w:space="0" w:color="auto"/>
              <w:right w:val="single" w:sz="12" w:space="0" w:color="auto"/>
            </w:tcBorders>
          </w:tcPr>
          <w:p w:rsidR="00962FF7" w:rsidRPr="0010617B" w:rsidRDefault="00962FF7" w:rsidP="00F27CAB">
            <w:pPr>
              <w:pStyle w:val="Voetnoottekst"/>
              <w:spacing w:before="40" w:after="40"/>
              <w:rPr>
                <w:rFonts w:ascii="Arial" w:hAnsi="Arial" w:cs="Arial"/>
              </w:rPr>
            </w:pPr>
            <w:r w:rsidRPr="0010617B">
              <w:rPr>
                <w:rFonts w:ascii="Arial" w:hAnsi="Arial" w:cs="Arial"/>
                <w:b/>
                <w:bCs/>
                <w:sz w:val="22"/>
                <w:szCs w:val="22"/>
                <w:u w:val="single"/>
              </w:rPr>
              <w:t xml:space="preserve"> Remarques:</w:t>
            </w:r>
          </w:p>
          <w:p w:rsidR="00962FF7" w:rsidRPr="0010617B" w:rsidRDefault="00962FF7" w:rsidP="00A55F85">
            <w:pPr>
              <w:pStyle w:val="Voetnoottekst"/>
              <w:spacing w:before="40" w:after="40"/>
              <w:rPr>
                <w:rFonts w:ascii="Arial" w:hAnsi="Arial" w:cs="Arial"/>
              </w:rPr>
            </w:pPr>
            <w:r w:rsidRPr="0010617B">
              <w:rPr>
                <w:rFonts w:ascii="Arial" w:hAnsi="Arial" w:cs="Arial"/>
                <w:bCs/>
              </w:rPr>
              <w:fldChar w:fldCharType="begin">
                <w:ffData>
                  <w:name w:val="Text88"/>
                  <w:enabled/>
                  <w:calcOnExit w:val="0"/>
                  <w:textInput/>
                </w:ffData>
              </w:fldChar>
            </w:r>
            <w:bookmarkStart w:id="51" w:name="Text88"/>
            <w:r w:rsidRPr="0010617B">
              <w:rPr>
                <w:rFonts w:ascii="Arial" w:hAnsi="Arial" w:cs="Arial"/>
                <w:bCs/>
              </w:rPr>
              <w:instrText xml:space="preserve"> FORMTEXT </w:instrText>
            </w:r>
            <w:r w:rsidRPr="0010617B">
              <w:rPr>
                <w:rFonts w:ascii="Arial" w:hAnsi="Arial" w:cs="Arial"/>
                <w:bCs/>
              </w:rPr>
            </w:r>
            <w:r w:rsidRPr="0010617B">
              <w:rPr>
                <w:rFonts w:ascii="Arial" w:hAnsi="Arial" w:cs="Arial"/>
                <w:bCs/>
              </w:rPr>
              <w:fldChar w:fldCharType="separate"/>
            </w:r>
            <w:r w:rsidRPr="0010617B">
              <w:rPr>
                <w:rFonts w:ascii="Arial" w:hAnsi="Arial" w:cs="Arial"/>
                <w:bCs/>
                <w:noProof/>
              </w:rPr>
              <w:t> </w:t>
            </w:r>
            <w:r w:rsidRPr="0010617B">
              <w:rPr>
                <w:rFonts w:ascii="Arial" w:hAnsi="Arial" w:cs="Arial"/>
                <w:bCs/>
                <w:noProof/>
              </w:rPr>
              <w:t> </w:t>
            </w:r>
            <w:r w:rsidRPr="0010617B">
              <w:rPr>
                <w:rFonts w:ascii="Arial" w:hAnsi="Arial" w:cs="Arial"/>
                <w:bCs/>
                <w:noProof/>
              </w:rPr>
              <w:t> </w:t>
            </w:r>
            <w:r w:rsidRPr="0010617B">
              <w:rPr>
                <w:rFonts w:ascii="Arial" w:hAnsi="Arial" w:cs="Arial"/>
                <w:bCs/>
                <w:noProof/>
              </w:rPr>
              <w:t> </w:t>
            </w:r>
            <w:r w:rsidRPr="0010617B">
              <w:rPr>
                <w:rFonts w:ascii="Arial" w:hAnsi="Arial" w:cs="Arial"/>
                <w:bCs/>
                <w:noProof/>
              </w:rPr>
              <w:t> </w:t>
            </w:r>
            <w:r w:rsidRPr="0010617B">
              <w:rPr>
                <w:rFonts w:ascii="Arial" w:hAnsi="Arial" w:cs="Arial"/>
                <w:bCs/>
              </w:rPr>
              <w:fldChar w:fldCharType="end"/>
            </w:r>
            <w:bookmarkEnd w:id="51"/>
          </w:p>
        </w:tc>
        <w:tc>
          <w:tcPr>
            <w:tcW w:w="4158" w:type="dxa"/>
            <w:vMerge w:val="restart"/>
            <w:tcBorders>
              <w:top w:val="single" w:sz="12" w:space="0" w:color="auto"/>
              <w:left w:val="single" w:sz="12" w:space="0" w:color="auto"/>
            </w:tcBorders>
          </w:tcPr>
          <w:p w:rsidR="00962FF7" w:rsidRPr="0010617B" w:rsidRDefault="00962FF7" w:rsidP="00F609D4">
            <w:pPr>
              <w:pStyle w:val="Voetnoottekst"/>
              <w:spacing w:before="40" w:after="40"/>
              <w:jc w:val="center"/>
              <w:rPr>
                <w:rFonts w:ascii="Arial" w:hAnsi="Arial" w:cs="Arial"/>
                <w:b/>
                <w:sz w:val="22"/>
                <w:szCs w:val="22"/>
                <w:u w:val="single"/>
                <w:lang w:val="fr-BE"/>
              </w:rPr>
            </w:pPr>
            <w:r w:rsidRPr="0010617B">
              <w:rPr>
                <w:rFonts w:ascii="Arial" w:hAnsi="Arial" w:cs="Arial"/>
                <w:b/>
                <w:sz w:val="22"/>
                <w:szCs w:val="22"/>
                <w:u w:val="single"/>
                <w:lang w:val="fr-BE"/>
              </w:rPr>
              <w:t>Case réservée au SPF Economie:</w:t>
            </w:r>
          </w:p>
          <w:p w:rsidR="00962FF7" w:rsidRPr="0010617B" w:rsidRDefault="00962FF7" w:rsidP="00ED738E">
            <w:pPr>
              <w:pStyle w:val="Voetnoottekst"/>
              <w:spacing w:before="40" w:after="40"/>
              <w:rPr>
                <w:rFonts w:ascii="Arial" w:hAnsi="Arial" w:cs="Arial"/>
              </w:rPr>
            </w:pPr>
            <w:r w:rsidRPr="0010617B">
              <w:rPr>
                <w:rFonts w:ascii="Arial" w:hAnsi="Arial" w:cs="Arial"/>
              </w:rPr>
              <w:fldChar w:fldCharType="begin">
                <w:ffData>
                  <w:name w:val="Text114"/>
                  <w:enabled/>
                  <w:calcOnExit w:val="0"/>
                  <w:textInput/>
                </w:ffData>
              </w:fldChar>
            </w:r>
            <w:bookmarkStart w:id="52" w:name="Text114"/>
            <w:r w:rsidRPr="0010617B">
              <w:rPr>
                <w:rFonts w:ascii="Arial" w:hAnsi="Arial" w:cs="Arial"/>
              </w:rPr>
              <w:instrText xml:space="preserve"> FORMTEXT </w:instrText>
            </w:r>
            <w:r w:rsidRPr="0010617B">
              <w:rPr>
                <w:rFonts w:ascii="Arial" w:hAnsi="Arial" w:cs="Arial"/>
              </w:rPr>
            </w:r>
            <w:r w:rsidRPr="0010617B">
              <w:rPr>
                <w:rFonts w:ascii="Arial" w:hAnsi="Arial" w:cs="Arial"/>
              </w:rPr>
              <w:fldChar w:fldCharType="separate"/>
            </w:r>
            <w:r w:rsidRPr="0010617B">
              <w:rPr>
                <w:rFonts w:ascii="Arial" w:hAnsi="Arial" w:cs="Arial"/>
                <w:noProof/>
              </w:rPr>
              <w:t> </w:t>
            </w:r>
            <w:r w:rsidRPr="0010617B">
              <w:rPr>
                <w:rFonts w:ascii="Arial" w:hAnsi="Arial" w:cs="Arial"/>
                <w:noProof/>
              </w:rPr>
              <w:t> </w:t>
            </w:r>
            <w:r w:rsidRPr="0010617B">
              <w:rPr>
                <w:rFonts w:ascii="Arial" w:hAnsi="Arial" w:cs="Arial"/>
                <w:noProof/>
              </w:rPr>
              <w:t> </w:t>
            </w:r>
            <w:r w:rsidRPr="0010617B">
              <w:rPr>
                <w:rFonts w:ascii="Arial" w:hAnsi="Arial" w:cs="Arial"/>
                <w:noProof/>
              </w:rPr>
              <w:t> </w:t>
            </w:r>
            <w:r w:rsidRPr="0010617B">
              <w:rPr>
                <w:rFonts w:ascii="Arial" w:hAnsi="Arial" w:cs="Arial"/>
                <w:noProof/>
              </w:rPr>
              <w:t> </w:t>
            </w:r>
            <w:r w:rsidRPr="0010617B">
              <w:rPr>
                <w:rFonts w:ascii="Arial" w:hAnsi="Arial" w:cs="Arial"/>
              </w:rPr>
              <w:fldChar w:fldCharType="end"/>
            </w:r>
            <w:bookmarkEnd w:id="52"/>
          </w:p>
        </w:tc>
      </w:tr>
      <w:tr w:rsidR="00962FF7" w:rsidRPr="0010617B" w:rsidTr="00F93C10">
        <w:trPr>
          <w:cantSplit/>
          <w:trHeight w:val="636"/>
        </w:trPr>
        <w:tc>
          <w:tcPr>
            <w:tcW w:w="6048" w:type="dxa"/>
            <w:tcBorders>
              <w:top w:val="nil"/>
              <w:bottom w:val="nil"/>
              <w:right w:val="single" w:sz="12" w:space="0" w:color="auto"/>
            </w:tcBorders>
          </w:tcPr>
          <w:p w:rsidR="00962FF7" w:rsidRPr="0010617B" w:rsidRDefault="00962FF7" w:rsidP="00F34F46">
            <w:pPr>
              <w:pStyle w:val="Voetnoottekst"/>
              <w:rPr>
                <w:rFonts w:ascii="Arial" w:hAnsi="Arial" w:cs="Arial"/>
                <w:bCs/>
                <w:sz w:val="16"/>
                <w:szCs w:val="16"/>
                <w:u w:val="single"/>
                <w:lang w:val="fr-BE"/>
              </w:rPr>
            </w:pPr>
          </w:p>
        </w:tc>
        <w:tc>
          <w:tcPr>
            <w:tcW w:w="4158" w:type="dxa"/>
            <w:vMerge/>
            <w:tcBorders>
              <w:left w:val="single" w:sz="12" w:space="0" w:color="auto"/>
              <w:bottom w:val="single" w:sz="12" w:space="0" w:color="auto"/>
            </w:tcBorders>
          </w:tcPr>
          <w:p w:rsidR="00962FF7" w:rsidRPr="0010617B" w:rsidRDefault="00962FF7" w:rsidP="00F609D4">
            <w:pPr>
              <w:pStyle w:val="Voetnoottekst"/>
              <w:spacing w:before="40" w:after="40"/>
              <w:jc w:val="center"/>
              <w:rPr>
                <w:rFonts w:ascii="Arial" w:hAnsi="Arial" w:cs="Arial"/>
                <w:b/>
                <w:sz w:val="22"/>
                <w:szCs w:val="22"/>
                <w:u w:val="single"/>
              </w:rPr>
            </w:pPr>
          </w:p>
        </w:tc>
      </w:tr>
      <w:tr w:rsidR="00962FF7" w:rsidRPr="0010617B" w:rsidTr="00F93C10">
        <w:trPr>
          <w:cantSplit/>
          <w:trHeight w:val="30"/>
        </w:trPr>
        <w:tc>
          <w:tcPr>
            <w:tcW w:w="10206" w:type="dxa"/>
            <w:gridSpan w:val="2"/>
          </w:tcPr>
          <w:p w:rsidR="00962FF7" w:rsidRPr="0010617B" w:rsidRDefault="00962FF7" w:rsidP="00C82441">
            <w:pPr>
              <w:pStyle w:val="Voetnoottekst"/>
              <w:rPr>
                <w:rFonts w:ascii="Arial" w:hAnsi="Arial" w:cs="Arial"/>
                <w:sz w:val="16"/>
                <w:szCs w:val="16"/>
                <w:lang w:val="fr-BE"/>
              </w:rPr>
            </w:pPr>
          </w:p>
        </w:tc>
      </w:tr>
    </w:tbl>
    <w:p w:rsidR="002A4632" w:rsidRPr="0010617B" w:rsidRDefault="002A4632" w:rsidP="00870A77">
      <w:pPr>
        <w:rPr>
          <w:rFonts w:ascii="Arial" w:hAnsi="Arial" w:cs="Arial"/>
          <w:sz w:val="4"/>
          <w:szCs w:val="4"/>
          <w:lang w:val="fr-BE"/>
        </w:rPr>
      </w:pPr>
    </w:p>
    <w:p w:rsidR="002A4632" w:rsidRPr="0010617B" w:rsidRDefault="002A4632" w:rsidP="00ED738E">
      <w:pPr>
        <w:rPr>
          <w:rFonts w:ascii="Arial" w:hAnsi="Arial" w:cs="Arial"/>
          <w:sz w:val="4"/>
          <w:szCs w:val="4"/>
          <w:lang w:val="fr-BE"/>
        </w:rPr>
      </w:pPr>
    </w:p>
    <w:p w:rsidR="00040F10" w:rsidRDefault="00040F10" w:rsidP="00040F10">
      <w:pPr>
        <w:pStyle w:val="Voettekst"/>
        <w:rPr>
          <w:rFonts w:ascii="Arial" w:hAnsi="Arial" w:cs="Arial"/>
          <w:sz w:val="16"/>
          <w:szCs w:val="16"/>
          <w:lang w:val="fr-BE"/>
        </w:rPr>
      </w:pPr>
      <w:r w:rsidRPr="0010617B">
        <w:rPr>
          <w:rFonts w:ascii="Arial" w:hAnsi="Arial" w:cs="Arial"/>
          <w:sz w:val="16"/>
          <w:szCs w:val="16"/>
          <w:vertAlign w:val="superscript"/>
          <w:lang w:val="fr-BE"/>
        </w:rPr>
        <w:t>1</w:t>
      </w:r>
      <w:r w:rsidRPr="0010617B">
        <w:rPr>
          <w:rFonts w:ascii="Arial" w:hAnsi="Arial" w:cs="Arial"/>
          <w:sz w:val="16"/>
          <w:szCs w:val="16"/>
          <w:lang w:val="fr-BE"/>
        </w:rPr>
        <w:t xml:space="preserve"> L'aperçu des codes des appareils est repris dans l'"Ann</w:t>
      </w:r>
      <w:r w:rsidR="0010617B">
        <w:rPr>
          <w:rFonts w:ascii="Arial" w:hAnsi="Arial" w:cs="Arial"/>
          <w:sz w:val="16"/>
          <w:szCs w:val="16"/>
          <w:lang w:val="fr-BE"/>
        </w:rPr>
        <w:t>exe du formulaire de déclaration</w:t>
      </w:r>
      <w:r w:rsidRPr="0010617B">
        <w:rPr>
          <w:rFonts w:ascii="Arial" w:hAnsi="Arial" w:cs="Arial"/>
          <w:sz w:val="16"/>
          <w:szCs w:val="16"/>
          <w:lang w:val="fr-BE"/>
        </w:rPr>
        <w:t xml:space="preserve"> des </w:t>
      </w:r>
      <w:r w:rsidR="0010617B">
        <w:rPr>
          <w:rFonts w:ascii="Arial" w:hAnsi="Arial" w:cs="Arial"/>
          <w:sz w:val="16"/>
          <w:szCs w:val="16"/>
          <w:lang w:val="fr-BE"/>
        </w:rPr>
        <w:t xml:space="preserve"> instruments de pesage</w:t>
      </w:r>
      <w:r w:rsidRPr="0010617B">
        <w:rPr>
          <w:rFonts w:ascii="Arial" w:hAnsi="Arial" w:cs="Arial"/>
          <w:sz w:val="16"/>
          <w:szCs w:val="16"/>
          <w:lang w:val="fr-BE"/>
        </w:rPr>
        <w:t>”</w:t>
      </w:r>
    </w:p>
    <w:p w:rsidR="00355564" w:rsidRDefault="00355564" w:rsidP="00040F10">
      <w:pPr>
        <w:pStyle w:val="Voettekst"/>
        <w:rPr>
          <w:rFonts w:ascii="Arial" w:hAnsi="Arial" w:cs="Arial"/>
          <w:sz w:val="16"/>
          <w:szCs w:val="16"/>
          <w:lang w:val="fr-BE"/>
        </w:rPr>
      </w:pPr>
    </w:p>
    <w:p w:rsidR="00355564" w:rsidRDefault="00355564" w:rsidP="00040F10">
      <w:pPr>
        <w:pStyle w:val="Voettekst"/>
        <w:rPr>
          <w:rFonts w:ascii="Arial" w:hAnsi="Arial" w:cs="Arial"/>
          <w:sz w:val="16"/>
          <w:szCs w:val="16"/>
          <w:lang w:val="fr-BE"/>
        </w:rPr>
      </w:pPr>
    </w:p>
    <w:p w:rsidR="00ED738E" w:rsidRPr="004026F8" w:rsidRDefault="00ED738E" w:rsidP="009D2C72">
      <w:pPr>
        <w:rPr>
          <w:lang w:val="fr-BE"/>
        </w:rPr>
        <w:sectPr w:rsidR="00ED738E" w:rsidRPr="004026F8" w:rsidSect="00CD1C15">
          <w:footerReference w:type="default" r:id="rId14"/>
          <w:headerReference w:type="first" r:id="rId15"/>
          <w:footerReference w:type="first" r:id="rId16"/>
          <w:pgSz w:w="11906" w:h="16838" w:code="9"/>
          <w:pgMar w:top="913" w:right="924" w:bottom="720" w:left="1077" w:header="357" w:footer="0" w:gutter="0"/>
          <w:cols w:space="708"/>
          <w:titlePg/>
          <w:docGrid w:linePitch="360"/>
        </w:sectPr>
      </w:pPr>
    </w:p>
    <w:p w:rsidR="00A3141C" w:rsidRPr="0010617B" w:rsidRDefault="00A3141C" w:rsidP="00BE4EEB">
      <w:pPr>
        <w:spacing w:before="40" w:after="40"/>
        <w:ind w:right="-176"/>
        <w:jc w:val="both"/>
        <w:rPr>
          <w:rFonts w:ascii="Arial" w:hAnsi="Arial" w:cs="Arial"/>
          <w:b/>
          <w:lang w:val="fr-BE"/>
        </w:rPr>
      </w:pPr>
    </w:p>
    <w:p w:rsidR="007E6E91" w:rsidRPr="0010617B" w:rsidRDefault="00D51C39" w:rsidP="00922BCB">
      <w:pPr>
        <w:spacing w:before="40" w:after="40"/>
        <w:ind w:right="-176"/>
        <w:jc w:val="center"/>
        <w:outlineLvl w:val="0"/>
        <w:rPr>
          <w:rFonts w:ascii="Arial" w:hAnsi="Arial" w:cs="Arial"/>
          <w:b/>
          <w:lang w:val="fr-BE"/>
        </w:rPr>
      </w:pPr>
      <w:r w:rsidRPr="0010617B">
        <w:rPr>
          <w:rFonts w:ascii="Arial" w:hAnsi="Arial" w:cs="Arial"/>
          <w:b/>
          <w:lang w:val="fr-BE"/>
        </w:rPr>
        <w:t>ANNEXE</w:t>
      </w:r>
    </w:p>
    <w:p w:rsidR="00843ABF" w:rsidRPr="0010617B" w:rsidRDefault="005D6CE0" w:rsidP="00922BCB">
      <w:pPr>
        <w:spacing w:before="40" w:after="40"/>
        <w:ind w:right="-176"/>
        <w:jc w:val="both"/>
        <w:outlineLvl w:val="0"/>
        <w:rPr>
          <w:rFonts w:ascii="Arial" w:hAnsi="Arial" w:cs="Arial"/>
          <w:b/>
          <w:sz w:val="22"/>
          <w:szCs w:val="22"/>
          <w:lang w:val="fr-BE"/>
        </w:rPr>
      </w:pPr>
      <w:r w:rsidRPr="0010617B">
        <w:rPr>
          <w:rFonts w:ascii="Arial" w:hAnsi="Arial" w:cs="Arial"/>
          <w:b/>
          <w:sz w:val="22"/>
          <w:szCs w:val="22"/>
          <w:lang w:val="fr-BE"/>
        </w:rPr>
        <w:t xml:space="preserve">Prière de renvoyer le </w:t>
      </w:r>
      <w:r w:rsidR="00843ABF" w:rsidRPr="0010617B">
        <w:rPr>
          <w:rFonts w:ascii="Arial" w:hAnsi="Arial" w:cs="Arial"/>
          <w:b/>
          <w:sz w:val="22"/>
          <w:szCs w:val="22"/>
          <w:lang w:val="fr-BE"/>
        </w:rPr>
        <w:t>formul</w:t>
      </w:r>
      <w:r w:rsidRPr="0010617B">
        <w:rPr>
          <w:rFonts w:ascii="Arial" w:hAnsi="Arial" w:cs="Arial"/>
          <w:b/>
          <w:sz w:val="22"/>
          <w:szCs w:val="22"/>
          <w:lang w:val="fr-BE"/>
        </w:rPr>
        <w:t xml:space="preserve">aire de demande de </w:t>
      </w:r>
      <w:r w:rsidR="002856B8" w:rsidRPr="0010617B">
        <w:rPr>
          <w:rFonts w:ascii="Arial" w:hAnsi="Arial" w:cs="Arial"/>
          <w:b/>
          <w:sz w:val="22"/>
          <w:szCs w:val="22"/>
          <w:lang w:val="fr-BE"/>
        </w:rPr>
        <w:t>vérification</w:t>
      </w:r>
      <w:r w:rsidRPr="0010617B">
        <w:rPr>
          <w:rFonts w:ascii="Arial" w:hAnsi="Arial" w:cs="Arial"/>
          <w:b/>
          <w:sz w:val="22"/>
          <w:szCs w:val="22"/>
          <w:lang w:val="fr-BE"/>
        </w:rPr>
        <w:t xml:space="preserve"> dûment complété</w:t>
      </w:r>
      <w:r w:rsidR="0010617B" w:rsidRPr="0010617B">
        <w:rPr>
          <w:rFonts w:ascii="Arial" w:hAnsi="Arial" w:cs="Arial"/>
          <w:b/>
          <w:sz w:val="22"/>
          <w:szCs w:val="22"/>
          <w:lang w:val="fr-BE"/>
        </w:rPr>
        <w:t xml:space="preserve"> ainsi qu’une photo de la plaque signalétique</w:t>
      </w:r>
      <w:r w:rsidRPr="0010617B">
        <w:rPr>
          <w:rFonts w:ascii="Arial" w:hAnsi="Arial" w:cs="Arial"/>
          <w:b/>
          <w:sz w:val="22"/>
          <w:szCs w:val="22"/>
          <w:lang w:val="fr-BE"/>
        </w:rPr>
        <w:t xml:space="preserve"> </w:t>
      </w:r>
      <w:r w:rsidR="00843ABF" w:rsidRPr="0010617B">
        <w:rPr>
          <w:rFonts w:ascii="Arial" w:hAnsi="Arial" w:cs="Arial"/>
          <w:b/>
          <w:sz w:val="22"/>
          <w:szCs w:val="22"/>
          <w:lang w:val="fr-BE"/>
        </w:rPr>
        <w:t>p</w:t>
      </w:r>
      <w:r w:rsidRPr="0010617B">
        <w:rPr>
          <w:rFonts w:ascii="Arial" w:hAnsi="Arial" w:cs="Arial"/>
          <w:b/>
          <w:sz w:val="22"/>
          <w:szCs w:val="22"/>
          <w:lang w:val="fr-BE"/>
        </w:rPr>
        <w:t>a</w:t>
      </w:r>
      <w:r w:rsidR="00843ABF" w:rsidRPr="0010617B">
        <w:rPr>
          <w:rFonts w:ascii="Arial" w:hAnsi="Arial" w:cs="Arial"/>
          <w:b/>
          <w:sz w:val="22"/>
          <w:szCs w:val="22"/>
          <w:lang w:val="fr-BE"/>
        </w:rPr>
        <w:t xml:space="preserve">r </w:t>
      </w:r>
      <w:r w:rsidRPr="0010617B">
        <w:rPr>
          <w:rFonts w:ascii="Arial" w:hAnsi="Arial" w:cs="Arial"/>
          <w:b/>
          <w:sz w:val="22"/>
          <w:szCs w:val="22"/>
          <w:lang w:val="fr-BE"/>
        </w:rPr>
        <w:t xml:space="preserve">courrier, </w:t>
      </w:r>
      <w:r w:rsidR="00843ABF" w:rsidRPr="0010617B">
        <w:rPr>
          <w:rFonts w:ascii="Arial" w:hAnsi="Arial" w:cs="Arial"/>
          <w:b/>
          <w:sz w:val="22"/>
          <w:szCs w:val="22"/>
          <w:lang w:val="fr-BE"/>
        </w:rPr>
        <w:t>fax o</w:t>
      </w:r>
      <w:r w:rsidRPr="0010617B">
        <w:rPr>
          <w:rFonts w:ascii="Arial" w:hAnsi="Arial" w:cs="Arial"/>
          <w:b/>
          <w:sz w:val="22"/>
          <w:szCs w:val="22"/>
          <w:lang w:val="fr-BE"/>
        </w:rPr>
        <w:t>u</w:t>
      </w:r>
      <w:r w:rsidR="00843ABF" w:rsidRPr="0010617B">
        <w:rPr>
          <w:rFonts w:ascii="Arial" w:hAnsi="Arial" w:cs="Arial"/>
          <w:b/>
          <w:sz w:val="22"/>
          <w:szCs w:val="22"/>
          <w:lang w:val="fr-BE"/>
        </w:rPr>
        <w:t xml:space="preserve"> e-mail </w:t>
      </w:r>
      <w:r w:rsidR="002856B8" w:rsidRPr="0010617B">
        <w:rPr>
          <w:rFonts w:ascii="Arial" w:hAnsi="Arial" w:cs="Arial"/>
          <w:b/>
          <w:sz w:val="22"/>
          <w:szCs w:val="22"/>
          <w:lang w:val="fr-BE"/>
        </w:rPr>
        <w:t>au</w:t>
      </w:r>
      <w:r w:rsidR="00843ABF" w:rsidRPr="0010617B">
        <w:rPr>
          <w:rFonts w:ascii="Arial" w:hAnsi="Arial" w:cs="Arial"/>
          <w:b/>
          <w:sz w:val="22"/>
          <w:szCs w:val="22"/>
          <w:lang w:val="fr-BE"/>
        </w:rPr>
        <w:t>:</w:t>
      </w:r>
      <w:r w:rsidR="0010617B" w:rsidRPr="0010617B">
        <w:rPr>
          <w:rFonts w:ascii="Arial" w:hAnsi="Arial" w:cs="Arial"/>
          <w:b/>
          <w:sz w:val="22"/>
          <w:szCs w:val="22"/>
          <w:lang w:val="fr-BE"/>
        </w:rPr>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37"/>
        <w:gridCol w:w="4536"/>
      </w:tblGrid>
      <w:tr w:rsidR="00843ABF" w:rsidRPr="004026F8" w:rsidTr="00E118BE">
        <w:tc>
          <w:tcPr>
            <w:tcW w:w="5637" w:type="dxa"/>
            <w:shd w:val="clear" w:color="auto" w:fill="auto"/>
          </w:tcPr>
          <w:p w:rsidR="00843ABF" w:rsidRPr="0010617B" w:rsidRDefault="005D6CE0" w:rsidP="00861730">
            <w:pPr>
              <w:spacing w:before="40" w:after="40"/>
              <w:rPr>
                <w:rFonts w:ascii="Arial" w:hAnsi="Arial" w:cs="Arial"/>
                <w:sz w:val="20"/>
                <w:szCs w:val="20"/>
                <w:lang w:val="fr-BE"/>
              </w:rPr>
            </w:pPr>
            <w:r w:rsidRPr="0010617B">
              <w:rPr>
                <w:rFonts w:ascii="Arial" w:hAnsi="Arial" w:cs="Arial"/>
                <w:sz w:val="20"/>
                <w:szCs w:val="20"/>
                <w:lang w:val="fr-BE"/>
              </w:rPr>
              <w:t xml:space="preserve">SPF </w:t>
            </w:r>
            <w:r w:rsidR="00843ABF" w:rsidRPr="0010617B">
              <w:rPr>
                <w:rFonts w:ascii="Arial" w:hAnsi="Arial" w:cs="Arial"/>
                <w:sz w:val="20"/>
                <w:szCs w:val="20"/>
                <w:lang w:val="fr-BE"/>
              </w:rPr>
              <w:t xml:space="preserve">Economie, </w:t>
            </w:r>
            <w:r w:rsidRPr="0010617B">
              <w:rPr>
                <w:rFonts w:ascii="Arial" w:hAnsi="Arial" w:cs="Arial"/>
                <w:sz w:val="20"/>
                <w:szCs w:val="20"/>
                <w:lang w:val="fr-BE"/>
              </w:rPr>
              <w:t>P.M.E., Classes</w:t>
            </w:r>
            <w:r w:rsidR="00843ABF" w:rsidRPr="0010617B">
              <w:rPr>
                <w:rFonts w:ascii="Arial" w:hAnsi="Arial" w:cs="Arial"/>
                <w:sz w:val="20"/>
                <w:szCs w:val="20"/>
                <w:lang w:val="fr-BE"/>
              </w:rPr>
              <w:t xml:space="preserve"> M</w:t>
            </w:r>
            <w:r w:rsidRPr="0010617B">
              <w:rPr>
                <w:rFonts w:ascii="Arial" w:hAnsi="Arial" w:cs="Arial"/>
                <w:sz w:val="20"/>
                <w:szCs w:val="20"/>
                <w:lang w:val="fr-BE"/>
              </w:rPr>
              <w:t xml:space="preserve">oyennes et </w:t>
            </w:r>
            <w:r w:rsidR="00843ABF" w:rsidRPr="0010617B">
              <w:rPr>
                <w:rFonts w:ascii="Arial" w:hAnsi="Arial" w:cs="Arial"/>
                <w:sz w:val="20"/>
                <w:szCs w:val="20"/>
                <w:lang w:val="fr-BE"/>
              </w:rPr>
              <w:t>Energie</w:t>
            </w:r>
          </w:p>
          <w:p w:rsidR="00843ABF" w:rsidRPr="0010617B" w:rsidRDefault="005D6CE0" w:rsidP="00861730">
            <w:pPr>
              <w:spacing w:before="40" w:after="40"/>
              <w:rPr>
                <w:rFonts w:ascii="Arial" w:hAnsi="Arial" w:cs="Arial"/>
                <w:sz w:val="20"/>
                <w:szCs w:val="20"/>
                <w:lang w:val="fr-BE"/>
              </w:rPr>
            </w:pPr>
            <w:r w:rsidRPr="0010617B">
              <w:rPr>
                <w:rFonts w:ascii="Arial" w:hAnsi="Arial" w:cs="Arial"/>
                <w:sz w:val="20"/>
                <w:szCs w:val="20"/>
                <w:lang w:val="fr-BE"/>
              </w:rPr>
              <w:t>Direction générale Qualité et Sécurité</w:t>
            </w:r>
          </w:p>
          <w:p w:rsidR="00843ABF" w:rsidRPr="0010617B" w:rsidRDefault="005D6CE0" w:rsidP="00861730">
            <w:pPr>
              <w:spacing w:before="40" w:after="40"/>
              <w:rPr>
                <w:rFonts w:ascii="Arial" w:hAnsi="Arial" w:cs="Arial"/>
                <w:sz w:val="20"/>
                <w:szCs w:val="20"/>
                <w:lang w:val="fr-BE"/>
              </w:rPr>
            </w:pPr>
            <w:r w:rsidRPr="0010617B">
              <w:rPr>
                <w:rFonts w:ascii="Arial" w:hAnsi="Arial" w:cs="Arial"/>
                <w:sz w:val="20"/>
                <w:szCs w:val="20"/>
                <w:lang w:val="fr-BE"/>
              </w:rPr>
              <w:t>Service</w:t>
            </w:r>
            <w:r w:rsidR="00F27CAB" w:rsidRPr="0010617B">
              <w:rPr>
                <w:rFonts w:ascii="Arial" w:hAnsi="Arial" w:cs="Arial"/>
                <w:sz w:val="20"/>
                <w:szCs w:val="20"/>
                <w:lang w:val="fr-BE"/>
              </w:rPr>
              <w:t xml:space="preserve"> </w:t>
            </w:r>
            <w:r w:rsidR="00843ABF" w:rsidRPr="0010617B">
              <w:rPr>
                <w:rFonts w:ascii="Arial" w:hAnsi="Arial" w:cs="Arial"/>
                <w:sz w:val="20"/>
                <w:szCs w:val="20"/>
                <w:lang w:val="fr-BE"/>
              </w:rPr>
              <w:t>Contr</w:t>
            </w:r>
            <w:r w:rsidRPr="0010617B">
              <w:rPr>
                <w:rFonts w:ascii="Arial" w:hAnsi="Arial" w:cs="Arial"/>
                <w:sz w:val="20"/>
                <w:szCs w:val="20"/>
                <w:lang w:val="fr-BE"/>
              </w:rPr>
              <w:t>ô</w:t>
            </w:r>
            <w:r w:rsidR="00843ABF" w:rsidRPr="0010617B">
              <w:rPr>
                <w:rFonts w:ascii="Arial" w:hAnsi="Arial" w:cs="Arial"/>
                <w:sz w:val="20"/>
                <w:szCs w:val="20"/>
                <w:lang w:val="fr-BE"/>
              </w:rPr>
              <w:t xml:space="preserve">le </w:t>
            </w:r>
            <w:r w:rsidR="0006074E">
              <w:rPr>
                <w:rFonts w:ascii="Arial" w:hAnsi="Arial" w:cs="Arial"/>
                <w:sz w:val="20"/>
                <w:szCs w:val="20"/>
                <w:lang w:val="fr-BE"/>
              </w:rPr>
              <w:t xml:space="preserve">Métrologie </w:t>
            </w:r>
            <w:r w:rsidR="00340456" w:rsidRPr="0010617B">
              <w:rPr>
                <w:rFonts w:ascii="Arial" w:hAnsi="Arial" w:cs="Arial"/>
                <w:sz w:val="20"/>
                <w:szCs w:val="20"/>
                <w:lang w:val="fr-BE"/>
              </w:rPr>
              <w:t>Sud</w:t>
            </w:r>
            <w:r w:rsidR="00F25188" w:rsidRPr="0010617B">
              <w:rPr>
                <w:rFonts w:ascii="Arial" w:hAnsi="Arial" w:cs="Arial"/>
                <w:sz w:val="20"/>
                <w:szCs w:val="20"/>
                <w:lang w:val="fr-BE"/>
              </w:rPr>
              <w:t xml:space="preserve"> - Business Center 1</w:t>
            </w:r>
            <w:r w:rsidR="00F25188" w:rsidRPr="0010617B">
              <w:rPr>
                <w:rFonts w:ascii="Arial" w:hAnsi="Arial" w:cs="Arial"/>
                <w:sz w:val="20"/>
                <w:szCs w:val="20"/>
                <w:vertAlign w:val="superscript"/>
                <w:lang w:val="fr-BE"/>
              </w:rPr>
              <w:t>er</w:t>
            </w:r>
            <w:r w:rsidR="00F25188" w:rsidRPr="0010617B">
              <w:rPr>
                <w:rFonts w:ascii="Arial" w:hAnsi="Arial" w:cs="Arial"/>
                <w:sz w:val="20"/>
                <w:szCs w:val="20"/>
                <w:lang w:val="fr-BE"/>
              </w:rPr>
              <w:t xml:space="preserve"> étage</w:t>
            </w:r>
          </w:p>
          <w:p w:rsidR="00843ABF" w:rsidRPr="0010617B" w:rsidRDefault="00F25188" w:rsidP="00861730">
            <w:pPr>
              <w:spacing w:before="40" w:after="40"/>
              <w:rPr>
                <w:rFonts w:ascii="Arial" w:hAnsi="Arial" w:cs="Arial"/>
                <w:sz w:val="20"/>
                <w:szCs w:val="20"/>
                <w:lang w:val="fr-FR"/>
              </w:rPr>
            </w:pPr>
            <w:r w:rsidRPr="0010617B">
              <w:rPr>
                <w:rFonts w:ascii="Arial" w:hAnsi="Arial" w:cs="Arial"/>
                <w:sz w:val="20"/>
                <w:szCs w:val="20"/>
                <w:lang w:val="fr-FR"/>
              </w:rPr>
              <w:t>Route de Louvain-La-Neuve, 4 – boîte 9</w:t>
            </w:r>
          </w:p>
          <w:p w:rsidR="00843ABF" w:rsidRPr="0010617B" w:rsidRDefault="00340456" w:rsidP="00861730">
            <w:pPr>
              <w:spacing w:before="40" w:after="40"/>
              <w:rPr>
                <w:rFonts w:ascii="Arial" w:hAnsi="Arial" w:cs="Arial"/>
                <w:sz w:val="20"/>
                <w:szCs w:val="20"/>
              </w:rPr>
            </w:pPr>
            <w:r w:rsidRPr="0010617B">
              <w:rPr>
                <w:rFonts w:ascii="Arial" w:hAnsi="Arial" w:cs="Arial"/>
                <w:sz w:val="20"/>
                <w:szCs w:val="20"/>
              </w:rPr>
              <w:t>500</w:t>
            </w:r>
            <w:r w:rsidR="00F25188" w:rsidRPr="0010617B">
              <w:rPr>
                <w:rFonts w:ascii="Arial" w:hAnsi="Arial" w:cs="Arial"/>
                <w:sz w:val="20"/>
                <w:szCs w:val="20"/>
              </w:rPr>
              <w:t>1</w:t>
            </w:r>
            <w:r w:rsidRPr="0010617B">
              <w:rPr>
                <w:rFonts w:ascii="Arial" w:hAnsi="Arial" w:cs="Arial"/>
                <w:sz w:val="20"/>
                <w:szCs w:val="20"/>
              </w:rPr>
              <w:t xml:space="preserve"> Namur</w:t>
            </w:r>
            <w:r w:rsidR="00F25188" w:rsidRPr="0010617B">
              <w:rPr>
                <w:rFonts w:ascii="Arial" w:hAnsi="Arial" w:cs="Arial"/>
                <w:sz w:val="20"/>
                <w:szCs w:val="20"/>
              </w:rPr>
              <w:t xml:space="preserve"> (</w:t>
            </w:r>
            <w:proofErr w:type="spellStart"/>
            <w:r w:rsidR="00F25188" w:rsidRPr="0010617B">
              <w:rPr>
                <w:rFonts w:ascii="Arial" w:hAnsi="Arial" w:cs="Arial"/>
                <w:sz w:val="20"/>
                <w:szCs w:val="20"/>
              </w:rPr>
              <w:t>belgrade</w:t>
            </w:r>
            <w:proofErr w:type="spellEnd"/>
            <w:r w:rsidR="00F25188" w:rsidRPr="0010617B">
              <w:rPr>
                <w:rFonts w:ascii="Arial" w:hAnsi="Arial" w:cs="Arial"/>
                <w:sz w:val="20"/>
                <w:szCs w:val="20"/>
              </w:rPr>
              <w:t>)</w:t>
            </w:r>
            <w:r w:rsidRPr="0010617B">
              <w:rPr>
                <w:rFonts w:ascii="Arial" w:hAnsi="Arial" w:cs="Arial"/>
                <w:sz w:val="20"/>
                <w:szCs w:val="20"/>
              </w:rPr>
              <w:t xml:space="preserve"> </w:t>
            </w:r>
          </w:p>
        </w:tc>
        <w:tc>
          <w:tcPr>
            <w:tcW w:w="4536" w:type="dxa"/>
            <w:shd w:val="clear" w:color="auto" w:fill="auto"/>
          </w:tcPr>
          <w:p w:rsidR="00843ABF" w:rsidRPr="0010617B" w:rsidRDefault="00843ABF" w:rsidP="00861730">
            <w:pPr>
              <w:spacing w:before="40" w:after="40"/>
              <w:rPr>
                <w:rFonts w:ascii="Arial" w:hAnsi="Arial" w:cs="Arial"/>
                <w:sz w:val="20"/>
                <w:szCs w:val="20"/>
                <w:lang w:val="fr-FR"/>
              </w:rPr>
            </w:pPr>
          </w:p>
          <w:p w:rsidR="00843ABF" w:rsidRPr="0010617B" w:rsidRDefault="00843ABF" w:rsidP="00861730">
            <w:pPr>
              <w:spacing w:before="40" w:after="40"/>
              <w:rPr>
                <w:rFonts w:ascii="Arial" w:hAnsi="Arial" w:cs="Arial"/>
                <w:sz w:val="20"/>
                <w:szCs w:val="20"/>
                <w:lang w:val="fr-BE"/>
              </w:rPr>
            </w:pPr>
            <w:r w:rsidRPr="0010617B">
              <w:rPr>
                <w:rFonts w:ascii="Arial" w:hAnsi="Arial" w:cs="Arial"/>
                <w:sz w:val="20"/>
                <w:szCs w:val="20"/>
                <w:lang w:val="fr-BE"/>
              </w:rPr>
              <w:t>T</w:t>
            </w:r>
            <w:r w:rsidR="005D6CE0" w:rsidRPr="0010617B">
              <w:rPr>
                <w:rFonts w:ascii="Arial" w:hAnsi="Arial" w:cs="Arial"/>
                <w:sz w:val="20"/>
                <w:szCs w:val="20"/>
                <w:lang w:val="fr-BE"/>
              </w:rPr>
              <w:t>é</w:t>
            </w:r>
            <w:r w:rsidRPr="0010617B">
              <w:rPr>
                <w:rFonts w:ascii="Arial" w:hAnsi="Arial" w:cs="Arial"/>
                <w:sz w:val="20"/>
                <w:szCs w:val="20"/>
                <w:lang w:val="fr-BE"/>
              </w:rPr>
              <w:t>l.: +32 (0)</w:t>
            </w:r>
            <w:r w:rsidR="00F25188" w:rsidRPr="0010617B">
              <w:rPr>
                <w:rFonts w:ascii="Arial" w:hAnsi="Arial" w:cs="Arial"/>
                <w:sz w:val="20"/>
                <w:szCs w:val="20"/>
                <w:lang w:val="fr-BE"/>
              </w:rPr>
              <w:t xml:space="preserve"> 2 277 55 61 </w:t>
            </w:r>
          </w:p>
          <w:p w:rsidR="00843ABF" w:rsidRPr="0010617B" w:rsidRDefault="00843ABF" w:rsidP="00861730">
            <w:pPr>
              <w:spacing w:before="40" w:after="40"/>
              <w:rPr>
                <w:rFonts w:ascii="Arial" w:hAnsi="Arial" w:cs="Arial"/>
                <w:sz w:val="20"/>
                <w:szCs w:val="20"/>
                <w:lang w:val="fr-FR"/>
              </w:rPr>
            </w:pPr>
            <w:r w:rsidRPr="0010617B">
              <w:rPr>
                <w:rFonts w:ascii="Arial" w:hAnsi="Arial" w:cs="Arial"/>
                <w:sz w:val="20"/>
                <w:szCs w:val="20"/>
                <w:lang w:val="fr-FR"/>
              </w:rPr>
              <w:t>Fax: +32 (0)</w:t>
            </w:r>
            <w:r w:rsidR="00F25188" w:rsidRPr="0010617B">
              <w:rPr>
                <w:rFonts w:ascii="Arial" w:hAnsi="Arial" w:cs="Arial"/>
                <w:sz w:val="20"/>
                <w:szCs w:val="20"/>
                <w:lang w:val="fr-FR"/>
              </w:rPr>
              <w:t xml:space="preserve"> 2 277 96 83</w:t>
            </w:r>
          </w:p>
          <w:p w:rsidR="00843ABF" w:rsidRPr="0010617B" w:rsidRDefault="00843ABF" w:rsidP="00861730">
            <w:pPr>
              <w:spacing w:before="40" w:after="40"/>
              <w:rPr>
                <w:rFonts w:ascii="Arial" w:hAnsi="Arial" w:cs="Arial"/>
                <w:sz w:val="20"/>
                <w:szCs w:val="20"/>
                <w:lang w:val="fr-FR"/>
              </w:rPr>
            </w:pPr>
            <w:r w:rsidRPr="0010617B">
              <w:rPr>
                <w:rFonts w:ascii="Arial" w:hAnsi="Arial" w:cs="Arial"/>
                <w:sz w:val="20"/>
                <w:szCs w:val="20"/>
                <w:lang w:val="fr-FR"/>
              </w:rPr>
              <w:t xml:space="preserve">e-mail: </w:t>
            </w:r>
            <w:hyperlink r:id="rId17" w:history="1">
              <w:r w:rsidR="006A3D5C" w:rsidRPr="00E26767">
                <w:rPr>
                  <w:rStyle w:val="Hyperlink"/>
                  <w:rFonts w:ascii="Arial" w:hAnsi="Arial" w:cs="Arial"/>
                  <w:sz w:val="20"/>
                  <w:szCs w:val="20"/>
                  <w:lang w:val="fr-FR"/>
                </w:rPr>
                <w:t>metrologie.sud@economie.fgov.be</w:t>
              </w:r>
            </w:hyperlink>
          </w:p>
          <w:p w:rsidR="00922BCB" w:rsidRPr="0010617B" w:rsidRDefault="00922BCB" w:rsidP="00861730">
            <w:pPr>
              <w:spacing w:before="40" w:after="40"/>
              <w:rPr>
                <w:rFonts w:ascii="Arial" w:hAnsi="Arial" w:cs="Arial"/>
                <w:sz w:val="20"/>
                <w:szCs w:val="20"/>
                <w:lang w:val="fr-FR"/>
              </w:rPr>
            </w:pPr>
          </w:p>
        </w:tc>
        <w:bookmarkStart w:id="53" w:name="_GoBack"/>
        <w:bookmarkEnd w:id="53"/>
      </w:tr>
    </w:tbl>
    <w:p w:rsidR="00EB673A" w:rsidRPr="0010617B" w:rsidRDefault="00EB673A">
      <w:pPr>
        <w:spacing w:before="40" w:after="40"/>
        <w:rPr>
          <w:rFonts w:ascii="Arial" w:hAnsi="Arial" w:cs="Arial"/>
          <w:sz w:val="8"/>
          <w:szCs w:val="8"/>
          <w:lang w:val="fr-BE"/>
        </w:rPr>
      </w:pPr>
    </w:p>
    <w:p w:rsidR="00EB673A" w:rsidRPr="0010617B" w:rsidRDefault="00EB673A" w:rsidP="00AF2A03">
      <w:pPr>
        <w:pStyle w:val="Plattetekst"/>
        <w:rPr>
          <w:rFonts w:ascii="Arial" w:hAnsi="Arial" w:cs="Arial"/>
          <w:b w:val="0"/>
          <w:bCs w:val="0"/>
          <w:sz w:val="12"/>
          <w:szCs w:val="12"/>
          <w:lang w:val="fr-FR"/>
        </w:rPr>
      </w:pPr>
    </w:p>
    <w:p w:rsidR="00DD0BC6" w:rsidRPr="0010617B" w:rsidRDefault="000B7B87" w:rsidP="00AF2A03">
      <w:pPr>
        <w:pStyle w:val="Plattetekst"/>
        <w:rPr>
          <w:rFonts w:ascii="Arial" w:hAnsi="Arial" w:cs="Arial"/>
          <w:sz w:val="22"/>
          <w:szCs w:val="22"/>
          <w:lang w:val="fr-BE"/>
        </w:rPr>
      </w:pPr>
      <w:r w:rsidRPr="0010617B">
        <w:rPr>
          <w:rFonts w:ascii="Arial" w:hAnsi="Arial" w:cs="Arial"/>
          <w:sz w:val="22"/>
          <w:szCs w:val="22"/>
          <w:lang w:val="fr-BE"/>
        </w:rPr>
        <w:t>Aperçu des i</w:t>
      </w:r>
      <w:r w:rsidR="00E72D75">
        <w:rPr>
          <w:rFonts w:ascii="Arial" w:hAnsi="Arial" w:cs="Arial"/>
          <w:sz w:val="22"/>
          <w:szCs w:val="22"/>
          <w:lang w:val="fr-BE"/>
        </w:rPr>
        <w:t>nstruments de pesage</w:t>
      </w:r>
      <w:r w:rsidRPr="0010617B">
        <w:rPr>
          <w:rFonts w:ascii="Arial" w:hAnsi="Arial" w:cs="Arial"/>
          <w:sz w:val="22"/>
          <w:szCs w:val="22"/>
          <w:lang w:val="fr-BE"/>
        </w:rPr>
        <w:t xml:space="preserve"> </w:t>
      </w:r>
      <w:r w:rsidR="00E72D75" w:rsidRPr="00E72D75">
        <w:rPr>
          <w:rFonts w:ascii="Arial" w:hAnsi="Arial" w:cs="Arial"/>
          <w:sz w:val="22"/>
          <w:szCs w:val="22"/>
          <w:lang w:val="fr-BE"/>
        </w:rPr>
        <w:t>devant être déclarés</w:t>
      </w:r>
      <w:r w:rsidRPr="0010617B">
        <w:rPr>
          <w:rFonts w:ascii="Arial" w:hAnsi="Arial" w:cs="Arial"/>
          <w:sz w:val="22"/>
          <w:szCs w:val="22"/>
          <w:lang w:val="fr-BE"/>
        </w:rPr>
        <w:t xml:space="preserve"> à la </w:t>
      </w:r>
      <w:r w:rsidR="00D9447D" w:rsidRPr="0010617B">
        <w:rPr>
          <w:rFonts w:ascii="Arial" w:hAnsi="Arial" w:cs="Arial"/>
          <w:sz w:val="22"/>
          <w:szCs w:val="22"/>
          <w:lang w:val="fr-BE"/>
        </w:rPr>
        <w:t>Directi</w:t>
      </w:r>
      <w:r w:rsidRPr="0010617B">
        <w:rPr>
          <w:rFonts w:ascii="Arial" w:hAnsi="Arial" w:cs="Arial"/>
          <w:sz w:val="22"/>
          <w:szCs w:val="22"/>
          <w:lang w:val="fr-BE"/>
        </w:rPr>
        <w:t>on générale Qualité et Sécurité</w:t>
      </w:r>
      <w:r w:rsidR="006E6523" w:rsidRPr="0010617B">
        <w:rPr>
          <w:rFonts w:ascii="Arial" w:hAnsi="Arial" w:cs="Arial"/>
          <w:sz w:val="22"/>
          <w:szCs w:val="22"/>
          <w:lang w:val="fr-BE"/>
        </w:rPr>
        <w:t xml:space="preserve"> – </w:t>
      </w:r>
      <w:r w:rsidRPr="0010617B">
        <w:rPr>
          <w:rFonts w:ascii="Arial" w:hAnsi="Arial" w:cs="Arial"/>
          <w:sz w:val="22"/>
          <w:szCs w:val="22"/>
          <w:lang w:val="fr-BE"/>
        </w:rPr>
        <w:t xml:space="preserve">Service </w:t>
      </w:r>
      <w:r w:rsidR="006E6523" w:rsidRPr="0010617B">
        <w:rPr>
          <w:rFonts w:ascii="Arial" w:hAnsi="Arial" w:cs="Arial"/>
          <w:sz w:val="22"/>
          <w:szCs w:val="22"/>
          <w:lang w:val="fr-BE"/>
        </w:rPr>
        <w:t>Contr</w:t>
      </w:r>
      <w:r w:rsidRPr="0010617B">
        <w:rPr>
          <w:rFonts w:ascii="Arial" w:hAnsi="Arial" w:cs="Arial"/>
          <w:sz w:val="22"/>
          <w:szCs w:val="22"/>
          <w:lang w:val="fr-BE"/>
        </w:rPr>
        <w:t>ô</w:t>
      </w:r>
      <w:r w:rsidR="006E6523" w:rsidRPr="0010617B">
        <w:rPr>
          <w:rFonts w:ascii="Arial" w:hAnsi="Arial" w:cs="Arial"/>
          <w:sz w:val="22"/>
          <w:szCs w:val="22"/>
          <w:lang w:val="fr-BE"/>
        </w:rPr>
        <w:t xml:space="preserve">le </w:t>
      </w:r>
      <w:r w:rsidR="0006074E">
        <w:rPr>
          <w:rFonts w:ascii="Arial" w:hAnsi="Arial" w:cs="Arial"/>
          <w:sz w:val="22"/>
          <w:szCs w:val="22"/>
          <w:lang w:val="fr-BE"/>
        </w:rPr>
        <w:t>Mé</w:t>
      </w:r>
      <w:r w:rsidR="00E72D75">
        <w:rPr>
          <w:rFonts w:ascii="Arial" w:hAnsi="Arial" w:cs="Arial"/>
          <w:sz w:val="22"/>
          <w:szCs w:val="22"/>
          <w:lang w:val="fr-BE"/>
        </w:rPr>
        <w:t xml:space="preserve">trologie </w:t>
      </w:r>
      <w:r w:rsidR="00AA3F3F" w:rsidRPr="0010617B">
        <w:rPr>
          <w:rFonts w:ascii="Arial" w:hAnsi="Arial" w:cs="Arial"/>
          <w:sz w:val="22"/>
          <w:szCs w:val="22"/>
          <w:lang w:val="fr-BE"/>
        </w:rPr>
        <w:t>Sud</w:t>
      </w:r>
      <w:r w:rsidR="006E6523" w:rsidRPr="0010617B">
        <w:rPr>
          <w:rFonts w:ascii="Arial" w:hAnsi="Arial" w:cs="Arial"/>
          <w:sz w:val="22"/>
          <w:szCs w:val="22"/>
          <w:lang w:val="fr-BE"/>
        </w:rPr>
        <w:t xml:space="preserve">, </w:t>
      </w:r>
      <w:r w:rsidRPr="0010617B">
        <w:rPr>
          <w:rFonts w:ascii="Arial" w:hAnsi="Arial" w:cs="Arial"/>
          <w:sz w:val="22"/>
          <w:szCs w:val="22"/>
          <w:lang w:val="fr-BE"/>
        </w:rPr>
        <w:t>précédé</w:t>
      </w:r>
      <w:r w:rsidR="00475D92" w:rsidRPr="0010617B">
        <w:rPr>
          <w:rFonts w:ascii="Arial" w:hAnsi="Arial" w:cs="Arial"/>
          <w:sz w:val="22"/>
          <w:szCs w:val="22"/>
          <w:lang w:val="fr-BE"/>
        </w:rPr>
        <w:t>s</w:t>
      </w:r>
      <w:r w:rsidRPr="0010617B">
        <w:rPr>
          <w:rFonts w:ascii="Arial" w:hAnsi="Arial" w:cs="Arial"/>
          <w:sz w:val="22"/>
          <w:szCs w:val="22"/>
          <w:lang w:val="fr-BE"/>
        </w:rPr>
        <w:t xml:space="preserve"> du </w:t>
      </w:r>
      <w:r w:rsidR="00AF2A03" w:rsidRPr="0010617B">
        <w:rPr>
          <w:rFonts w:ascii="Arial" w:hAnsi="Arial" w:cs="Arial"/>
          <w:sz w:val="22"/>
          <w:szCs w:val="22"/>
          <w:lang w:val="fr-BE"/>
        </w:rPr>
        <w:t xml:space="preserve">code </w:t>
      </w:r>
      <w:r w:rsidRPr="0010617B">
        <w:rPr>
          <w:rFonts w:ascii="Arial" w:hAnsi="Arial" w:cs="Arial"/>
          <w:sz w:val="22"/>
          <w:szCs w:val="22"/>
          <w:lang w:val="fr-BE"/>
        </w:rPr>
        <w:t xml:space="preserve">de l'appareil </w:t>
      </w:r>
      <w:r w:rsidR="00AF2A03" w:rsidRPr="0010617B">
        <w:rPr>
          <w:rFonts w:ascii="Arial" w:hAnsi="Arial" w:cs="Arial"/>
          <w:sz w:val="22"/>
          <w:szCs w:val="22"/>
          <w:lang w:val="fr-BE"/>
        </w:rPr>
        <w:t>(</w:t>
      </w:r>
      <w:r w:rsidRPr="0010617B">
        <w:rPr>
          <w:rFonts w:ascii="Arial" w:hAnsi="Arial" w:cs="Arial"/>
          <w:sz w:val="22"/>
          <w:szCs w:val="22"/>
          <w:lang w:val="fr-BE"/>
        </w:rPr>
        <w:t xml:space="preserve">à utiliser pour compléter le formulaire de demande de </w:t>
      </w:r>
      <w:r w:rsidR="00475D92" w:rsidRPr="0010617B">
        <w:rPr>
          <w:rFonts w:ascii="Arial" w:hAnsi="Arial" w:cs="Arial"/>
          <w:sz w:val="22"/>
          <w:szCs w:val="22"/>
          <w:lang w:val="fr-BE"/>
        </w:rPr>
        <w:t>vérification</w:t>
      </w:r>
      <w:r w:rsidR="00AF2A03" w:rsidRPr="0010617B">
        <w:rPr>
          <w:rFonts w:ascii="Arial" w:hAnsi="Arial" w:cs="Arial"/>
          <w:sz w:val="22"/>
          <w:szCs w:val="22"/>
          <w:lang w:val="fr-BE"/>
        </w:rPr>
        <w:t>):</w:t>
      </w:r>
    </w:p>
    <w:p w:rsidR="00FE2432" w:rsidRPr="0010617B" w:rsidRDefault="00FE2432" w:rsidP="00AF2A03">
      <w:pPr>
        <w:pStyle w:val="Plattetekst"/>
        <w:rPr>
          <w:rFonts w:ascii="Arial" w:hAnsi="Arial" w:cs="Arial"/>
          <w:sz w:val="22"/>
          <w:szCs w:val="22"/>
          <w:lang w:val="fr-BE"/>
        </w:rPr>
      </w:pPr>
    </w:p>
    <w:tbl>
      <w:tblPr>
        <w:tblW w:w="10107" w:type="dxa"/>
        <w:jc w:val="center"/>
        <w:tblCellMar>
          <w:left w:w="70" w:type="dxa"/>
          <w:right w:w="70" w:type="dxa"/>
        </w:tblCellMar>
        <w:tblLook w:val="0000" w:firstRow="0" w:lastRow="0" w:firstColumn="0" w:lastColumn="0" w:noHBand="0" w:noVBand="0"/>
      </w:tblPr>
      <w:tblGrid>
        <w:gridCol w:w="801"/>
        <w:gridCol w:w="9306"/>
      </w:tblGrid>
      <w:tr w:rsidR="00FE2432" w:rsidRPr="0010617B" w:rsidTr="004034DC">
        <w:trPr>
          <w:trHeight w:val="65"/>
          <w:jc w:val="center"/>
        </w:trPr>
        <w:tc>
          <w:tcPr>
            <w:tcW w:w="801" w:type="dxa"/>
            <w:tcBorders>
              <w:top w:val="single" w:sz="8" w:space="0" w:color="auto"/>
              <w:left w:val="single" w:sz="8" w:space="0" w:color="auto"/>
              <w:bottom w:val="single" w:sz="8" w:space="0" w:color="auto"/>
              <w:right w:val="single" w:sz="8" w:space="0" w:color="auto"/>
            </w:tcBorders>
            <w:shd w:val="clear" w:color="auto" w:fill="auto"/>
            <w:vAlign w:val="center"/>
          </w:tcPr>
          <w:p w:rsidR="00FE2432" w:rsidRPr="00773131" w:rsidRDefault="00E72D75" w:rsidP="00A55F85">
            <w:pPr>
              <w:rPr>
                <w:rFonts w:ascii="Arial" w:hAnsi="Arial" w:cs="Arial"/>
                <w:b/>
                <w:sz w:val="18"/>
                <w:szCs w:val="18"/>
              </w:rPr>
            </w:pPr>
            <w:r w:rsidRPr="00773131">
              <w:rPr>
                <w:rFonts w:ascii="Arial" w:hAnsi="Arial" w:cs="Arial"/>
                <w:b/>
                <w:sz w:val="18"/>
                <w:szCs w:val="18"/>
              </w:rPr>
              <w:t>C</w:t>
            </w:r>
            <w:r w:rsidR="00FE2432" w:rsidRPr="00773131">
              <w:rPr>
                <w:rFonts w:ascii="Arial" w:hAnsi="Arial" w:cs="Arial"/>
                <w:b/>
                <w:sz w:val="18"/>
                <w:szCs w:val="18"/>
              </w:rPr>
              <w:t>ode</w:t>
            </w:r>
          </w:p>
        </w:tc>
        <w:tc>
          <w:tcPr>
            <w:tcW w:w="9306" w:type="dxa"/>
            <w:tcBorders>
              <w:top w:val="single" w:sz="8" w:space="0" w:color="auto"/>
              <w:left w:val="nil"/>
              <w:bottom w:val="single" w:sz="8" w:space="0" w:color="auto"/>
              <w:right w:val="single" w:sz="8" w:space="0" w:color="auto"/>
            </w:tcBorders>
            <w:shd w:val="clear" w:color="auto" w:fill="auto"/>
            <w:vAlign w:val="center"/>
          </w:tcPr>
          <w:p w:rsidR="00FE2432" w:rsidRPr="00773131" w:rsidRDefault="00E72D75" w:rsidP="00A55F85">
            <w:pPr>
              <w:rPr>
                <w:rFonts w:ascii="Arial" w:hAnsi="Arial" w:cs="Arial"/>
                <w:b/>
                <w:sz w:val="18"/>
                <w:szCs w:val="18"/>
              </w:rPr>
            </w:pPr>
            <w:r w:rsidRPr="00773131">
              <w:rPr>
                <w:rFonts w:ascii="Arial" w:hAnsi="Arial" w:cs="Arial"/>
                <w:b/>
                <w:sz w:val="18"/>
                <w:szCs w:val="18"/>
              </w:rPr>
              <w:t xml:space="preserve"> </w:t>
            </w:r>
            <w:r w:rsidR="00FE2432" w:rsidRPr="00773131">
              <w:rPr>
                <w:rFonts w:ascii="Arial" w:hAnsi="Arial" w:cs="Arial"/>
                <w:b/>
                <w:sz w:val="18"/>
                <w:szCs w:val="18"/>
              </w:rPr>
              <w:t xml:space="preserve">Type </w:t>
            </w:r>
            <w:proofErr w:type="spellStart"/>
            <w:r w:rsidR="00FE2432" w:rsidRPr="00773131">
              <w:rPr>
                <w:rFonts w:ascii="Arial" w:hAnsi="Arial" w:cs="Arial"/>
                <w:b/>
                <w:sz w:val="18"/>
                <w:szCs w:val="18"/>
              </w:rPr>
              <w:t>d’instruments</w:t>
            </w:r>
            <w:proofErr w:type="spellEnd"/>
          </w:p>
        </w:tc>
      </w:tr>
      <w:tr w:rsidR="00FE2432" w:rsidRPr="004026F8"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699</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FE2432" w:rsidP="00E72D75">
            <w:pPr>
              <w:rPr>
                <w:rFonts w:ascii="Arial" w:hAnsi="Arial" w:cs="Arial"/>
                <w:sz w:val="18"/>
                <w:szCs w:val="18"/>
                <w:lang w:val="fr-BE"/>
              </w:rPr>
            </w:pPr>
            <w:r w:rsidRPr="0010617B">
              <w:rPr>
                <w:rFonts w:ascii="Arial" w:hAnsi="Arial" w:cs="Arial"/>
                <w:sz w:val="18"/>
                <w:szCs w:val="18"/>
                <w:lang w:val="fr-BE"/>
              </w:rPr>
              <w:t xml:space="preserve"> Instruments de pesage à fonctionnement non automatique</w:t>
            </w:r>
          </w:p>
        </w:tc>
      </w:tr>
      <w:tr w:rsidR="00FE2432" w:rsidRPr="004026F8"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bCs/>
                <w:sz w:val="18"/>
                <w:szCs w:val="18"/>
                <w:lang w:val="fr-BE"/>
              </w:rPr>
            </w:pPr>
            <w:r w:rsidRPr="00773131">
              <w:rPr>
                <w:rFonts w:ascii="Arial" w:hAnsi="Arial" w:cs="Arial"/>
                <w:b/>
                <w:bCs/>
                <w:sz w:val="18"/>
                <w:szCs w:val="18"/>
                <w:lang w:val="fr-BE"/>
              </w:rPr>
              <w:t> </w:t>
            </w:r>
          </w:p>
        </w:tc>
        <w:tc>
          <w:tcPr>
            <w:tcW w:w="9306" w:type="dxa"/>
            <w:tcBorders>
              <w:top w:val="nil"/>
              <w:left w:val="nil"/>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bCs/>
                <w:sz w:val="18"/>
                <w:szCs w:val="18"/>
                <w:lang w:val="fr-BE"/>
              </w:rPr>
            </w:pPr>
            <w:r w:rsidRPr="00773131">
              <w:rPr>
                <w:rFonts w:ascii="Arial" w:hAnsi="Arial" w:cs="Arial"/>
                <w:b/>
                <w:bCs/>
                <w:sz w:val="18"/>
                <w:szCs w:val="18"/>
                <w:lang w:val="fr-BE"/>
              </w:rPr>
              <w:t xml:space="preserve"> Instruments de pesage à fonctionnement automatique (AWI):</w:t>
            </w:r>
          </w:p>
        </w:tc>
      </w:tr>
      <w:tr w:rsidR="00FE2432" w:rsidRPr="004026F8"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bCs/>
                <w:sz w:val="18"/>
                <w:szCs w:val="18"/>
                <w:lang w:val="fr-BE"/>
              </w:rPr>
            </w:pPr>
            <w:r w:rsidRPr="00773131">
              <w:rPr>
                <w:rFonts w:ascii="Arial" w:hAnsi="Arial" w:cs="Arial"/>
                <w:b/>
                <w:bCs/>
                <w:sz w:val="18"/>
                <w:szCs w:val="18"/>
                <w:lang w:val="fr-BE"/>
              </w:rPr>
              <w:t> </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FE2432" w:rsidP="00E72D75">
            <w:pPr>
              <w:rPr>
                <w:rFonts w:ascii="Arial" w:hAnsi="Arial" w:cs="Arial"/>
                <w:bCs/>
                <w:sz w:val="18"/>
                <w:szCs w:val="18"/>
                <w:lang w:val="fr-BE"/>
              </w:rPr>
            </w:pPr>
            <w:r w:rsidRPr="0010617B">
              <w:rPr>
                <w:rFonts w:ascii="Arial" w:hAnsi="Arial" w:cs="Arial"/>
                <w:bCs/>
                <w:sz w:val="18"/>
                <w:szCs w:val="18"/>
                <w:lang w:val="fr-BE"/>
              </w:rPr>
              <w:t xml:space="preserve"> Instruments de pesage trieurs-étiqueteurs à fonctionnement automatique:</w:t>
            </w:r>
          </w:p>
        </w:tc>
      </w:tr>
      <w:tr w:rsidR="00FE2432" w:rsidRPr="004026F8"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6421</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E72D75" w:rsidP="00A55F85">
            <w:pPr>
              <w:rPr>
                <w:rFonts w:ascii="Arial" w:hAnsi="Arial" w:cs="Arial"/>
                <w:sz w:val="18"/>
                <w:szCs w:val="18"/>
                <w:lang w:val="fr-BE"/>
              </w:rPr>
            </w:pPr>
            <w:r>
              <w:rPr>
                <w:rFonts w:ascii="Arial" w:hAnsi="Arial" w:cs="Arial"/>
                <w:sz w:val="18"/>
                <w:szCs w:val="18"/>
                <w:lang w:val="fr-BE"/>
              </w:rPr>
              <w:t xml:space="preserve"> </w:t>
            </w:r>
            <w:r w:rsidR="00FE2432" w:rsidRPr="0010617B">
              <w:rPr>
                <w:rFonts w:ascii="Arial" w:hAnsi="Arial" w:cs="Arial"/>
                <w:sz w:val="18"/>
                <w:szCs w:val="18"/>
                <w:lang w:val="fr-BE"/>
              </w:rPr>
              <w:t>Etiqueteuse de poids ou étiqueteuse de poids/prix (catégorie Y)</w:t>
            </w:r>
          </w:p>
        </w:tc>
      </w:tr>
      <w:tr w:rsidR="00FE2432" w:rsidRPr="004026F8"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6422</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E72D75" w:rsidP="00A55F85">
            <w:pPr>
              <w:rPr>
                <w:rFonts w:ascii="Arial" w:hAnsi="Arial" w:cs="Arial"/>
                <w:sz w:val="18"/>
                <w:szCs w:val="18"/>
                <w:lang w:val="fr-BE"/>
              </w:rPr>
            </w:pPr>
            <w:r>
              <w:rPr>
                <w:rFonts w:ascii="Arial" w:hAnsi="Arial" w:cs="Arial"/>
                <w:sz w:val="18"/>
                <w:szCs w:val="18"/>
                <w:lang w:val="fr-BE"/>
              </w:rPr>
              <w:t xml:space="preserve"> </w:t>
            </w:r>
            <w:r w:rsidR="00FE2432" w:rsidRPr="0010617B">
              <w:rPr>
                <w:rFonts w:ascii="Arial" w:hAnsi="Arial" w:cs="Arial"/>
                <w:sz w:val="18"/>
                <w:szCs w:val="18"/>
                <w:lang w:val="fr-BE"/>
              </w:rPr>
              <w:t xml:space="preserve">Combinaison de étiqueteuse de poids ou étiqueteuse de poids/prix avec une trieuse pondérale (combinaison </w:t>
            </w:r>
            <w:r>
              <w:rPr>
                <w:rFonts w:ascii="Arial" w:hAnsi="Arial" w:cs="Arial"/>
                <w:sz w:val="18"/>
                <w:szCs w:val="18"/>
                <w:lang w:val="fr-BE"/>
              </w:rPr>
              <w:t xml:space="preserve">  </w:t>
            </w:r>
            <w:r w:rsidR="00FE2432" w:rsidRPr="0010617B">
              <w:rPr>
                <w:rFonts w:ascii="Arial" w:hAnsi="Arial" w:cs="Arial"/>
                <w:sz w:val="18"/>
                <w:szCs w:val="18"/>
                <w:lang w:val="fr-BE"/>
              </w:rPr>
              <w:t>catégorie Y et X)</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6423</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E72D75" w:rsidP="00A55F85">
            <w:pPr>
              <w:rPr>
                <w:rFonts w:ascii="Arial" w:hAnsi="Arial" w:cs="Arial"/>
                <w:sz w:val="18"/>
                <w:szCs w:val="18"/>
              </w:rPr>
            </w:pPr>
            <w:r>
              <w:rPr>
                <w:rFonts w:ascii="Arial" w:hAnsi="Arial" w:cs="Arial"/>
                <w:sz w:val="18"/>
                <w:szCs w:val="18"/>
              </w:rPr>
              <w:t xml:space="preserve">  </w:t>
            </w:r>
            <w:r w:rsidR="00FE2432" w:rsidRPr="0010617B">
              <w:rPr>
                <w:rFonts w:ascii="Arial" w:hAnsi="Arial" w:cs="Arial"/>
                <w:sz w:val="18"/>
                <w:szCs w:val="18"/>
              </w:rPr>
              <w:t xml:space="preserve">Rail </w:t>
            </w:r>
            <w:proofErr w:type="spellStart"/>
            <w:r w:rsidR="00FE2432" w:rsidRPr="0010617B">
              <w:rPr>
                <w:rFonts w:ascii="Arial" w:hAnsi="Arial" w:cs="Arial"/>
                <w:sz w:val="18"/>
                <w:szCs w:val="18"/>
              </w:rPr>
              <w:t>peseur</w:t>
            </w:r>
            <w:proofErr w:type="spellEnd"/>
            <w:r w:rsidR="00FE2432" w:rsidRPr="0010617B">
              <w:rPr>
                <w:rFonts w:ascii="Arial" w:hAnsi="Arial" w:cs="Arial"/>
                <w:sz w:val="18"/>
                <w:szCs w:val="18"/>
              </w:rPr>
              <w:t xml:space="preserve"> </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6424</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E72D75" w:rsidP="00A55F85">
            <w:pPr>
              <w:rPr>
                <w:rFonts w:ascii="Arial" w:hAnsi="Arial" w:cs="Arial"/>
                <w:sz w:val="18"/>
                <w:szCs w:val="18"/>
              </w:rPr>
            </w:pPr>
            <w:r>
              <w:rPr>
                <w:rFonts w:ascii="Arial" w:hAnsi="Arial" w:cs="Arial"/>
                <w:sz w:val="18"/>
                <w:szCs w:val="18"/>
              </w:rPr>
              <w:t xml:space="preserve">  </w:t>
            </w:r>
            <w:r w:rsidR="00FE2432" w:rsidRPr="0010617B">
              <w:rPr>
                <w:rFonts w:ascii="Arial" w:hAnsi="Arial" w:cs="Arial"/>
                <w:sz w:val="18"/>
                <w:szCs w:val="18"/>
              </w:rPr>
              <w:t xml:space="preserve">Camion </w:t>
            </w:r>
            <w:proofErr w:type="spellStart"/>
            <w:r w:rsidR="00FE2432" w:rsidRPr="0010617B">
              <w:rPr>
                <w:rFonts w:ascii="Arial" w:hAnsi="Arial" w:cs="Arial"/>
                <w:sz w:val="18"/>
                <w:szCs w:val="18"/>
              </w:rPr>
              <w:t>poubelle</w:t>
            </w:r>
            <w:proofErr w:type="spellEnd"/>
            <w:r w:rsidR="00FE2432" w:rsidRPr="0010617B">
              <w:rPr>
                <w:rFonts w:ascii="Arial" w:hAnsi="Arial" w:cs="Arial"/>
                <w:sz w:val="18"/>
                <w:szCs w:val="18"/>
              </w:rPr>
              <w:t xml:space="preserve"> </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6425</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E72D75" w:rsidP="00A55F85">
            <w:pPr>
              <w:rPr>
                <w:rFonts w:ascii="Arial" w:hAnsi="Arial" w:cs="Arial"/>
                <w:sz w:val="18"/>
                <w:szCs w:val="18"/>
              </w:rPr>
            </w:pPr>
            <w:r>
              <w:rPr>
                <w:rFonts w:ascii="Arial" w:hAnsi="Arial" w:cs="Arial"/>
                <w:sz w:val="18"/>
                <w:szCs w:val="18"/>
              </w:rPr>
              <w:t xml:space="preserve">  </w:t>
            </w:r>
            <w:r w:rsidR="00FE2432" w:rsidRPr="0010617B">
              <w:rPr>
                <w:rFonts w:ascii="Arial" w:hAnsi="Arial" w:cs="Arial"/>
                <w:sz w:val="18"/>
                <w:szCs w:val="18"/>
              </w:rPr>
              <w:t xml:space="preserve">Bulldozer / </w:t>
            </w:r>
            <w:proofErr w:type="spellStart"/>
            <w:r w:rsidR="00FE2432" w:rsidRPr="0010617B">
              <w:rPr>
                <w:rFonts w:ascii="Arial" w:hAnsi="Arial" w:cs="Arial"/>
                <w:sz w:val="18"/>
                <w:szCs w:val="18"/>
              </w:rPr>
              <w:t>clarcks</w:t>
            </w:r>
            <w:proofErr w:type="spellEnd"/>
            <w:r w:rsidR="00FE2432" w:rsidRPr="0010617B">
              <w:rPr>
                <w:rFonts w:ascii="Arial" w:hAnsi="Arial" w:cs="Arial"/>
                <w:sz w:val="18"/>
                <w:szCs w:val="18"/>
              </w:rPr>
              <w:t xml:space="preserve"> (catégorie Y)</w:t>
            </w:r>
          </w:p>
        </w:tc>
      </w:tr>
      <w:tr w:rsidR="00FE2432" w:rsidRPr="004026F8"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6426A</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E72D75" w:rsidP="00A55F85">
            <w:pPr>
              <w:rPr>
                <w:rFonts w:ascii="Arial" w:hAnsi="Arial" w:cs="Arial"/>
                <w:sz w:val="18"/>
                <w:szCs w:val="18"/>
                <w:lang w:val="fr-BE"/>
              </w:rPr>
            </w:pPr>
            <w:r>
              <w:rPr>
                <w:rFonts w:ascii="Arial" w:hAnsi="Arial" w:cs="Arial"/>
                <w:sz w:val="18"/>
                <w:szCs w:val="18"/>
                <w:lang w:val="fr-BE"/>
              </w:rPr>
              <w:t xml:space="preserve">  </w:t>
            </w:r>
            <w:r w:rsidR="00FE2432" w:rsidRPr="0010617B">
              <w:rPr>
                <w:rFonts w:ascii="Arial" w:hAnsi="Arial" w:cs="Arial"/>
                <w:sz w:val="18"/>
                <w:szCs w:val="18"/>
                <w:lang w:val="fr-BE"/>
              </w:rPr>
              <w:t>Grue portuaire, bunker comme trieur-étiqueteur (catégorie Y)</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643</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FE2432" w:rsidP="00A55F85">
            <w:pPr>
              <w:rPr>
                <w:rFonts w:ascii="Arial" w:hAnsi="Arial" w:cs="Arial"/>
                <w:sz w:val="18"/>
                <w:szCs w:val="18"/>
              </w:rPr>
            </w:pPr>
            <w:r w:rsidRPr="0010617B">
              <w:rPr>
                <w:rFonts w:ascii="Arial" w:hAnsi="Arial" w:cs="Arial"/>
                <w:sz w:val="18"/>
                <w:szCs w:val="18"/>
              </w:rPr>
              <w:t xml:space="preserve">  </w:t>
            </w:r>
            <w:proofErr w:type="spellStart"/>
            <w:r w:rsidRPr="0010617B">
              <w:rPr>
                <w:rFonts w:ascii="Arial" w:hAnsi="Arial" w:cs="Arial"/>
                <w:sz w:val="18"/>
                <w:szCs w:val="18"/>
              </w:rPr>
              <w:t>Doseuse</w:t>
            </w:r>
            <w:proofErr w:type="spellEnd"/>
            <w:r w:rsidRPr="0010617B">
              <w:rPr>
                <w:rFonts w:ascii="Arial" w:hAnsi="Arial" w:cs="Arial"/>
                <w:sz w:val="18"/>
                <w:szCs w:val="18"/>
              </w:rPr>
              <w:t xml:space="preserve"> </w:t>
            </w:r>
            <w:proofErr w:type="spellStart"/>
            <w:r w:rsidRPr="0010617B">
              <w:rPr>
                <w:rFonts w:ascii="Arial" w:hAnsi="Arial" w:cs="Arial"/>
                <w:sz w:val="18"/>
                <w:szCs w:val="18"/>
              </w:rPr>
              <w:t>pondérale</w:t>
            </w:r>
            <w:proofErr w:type="spellEnd"/>
          </w:p>
        </w:tc>
      </w:tr>
      <w:tr w:rsidR="00FE2432" w:rsidRPr="004026F8"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644</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FE2432" w:rsidP="00A55F85">
            <w:pPr>
              <w:rPr>
                <w:rFonts w:ascii="Arial" w:hAnsi="Arial" w:cs="Arial"/>
                <w:sz w:val="18"/>
                <w:szCs w:val="18"/>
                <w:lang w:val="fr-BE"/>
              </w:rPr>
            </w:pPr>
            <w:r w:rsidRPr="0010617B">
              <w:rPr>
                <w:rFonts w:ascii="Arial" w:hAnsi="Arial" w:cs="Arial"/>
                <w:sz w:val="18"/>
                <w:szCs w:val="18"/>
                <w:lang w:val="fr-BE"/>
              </w:rPr>
              <w:t xml:space="preserve">  Trieuse pondérale de contrôle (catégorie X – </w:t>
            </w:r>
            <w:proofErr w:type="spellStart"/>
            <w:r w:rsidRPr="0010617B">
              <w:rPr>
                <w:rFonts w:ascii="Arial" w:hAnsi="Arial" w:cs="Arial"/>
                <w:sz w:val="18"/>
                <w:szCs w:val="18"/>
                <w:lang w:val="fr-BE"/>
              </w:rPr>
              <w:t>checkweigher</w:t>
            </w:r>
            <w:proofErr w:type="spellEnd"/>
            <w:r w:rsidRPr="0010617B">
              <w:rPr>
                <w:rFonts w:ascii="Arial" w:hAnsi="Arial" w:cs="Arial"/>
                <w:sz w:val="18"/>
                <w:szCs w:val="18"/>
                <w:lang w:val="fr-BE"/>
              </w:rPr>
              <w:t xml:space="preserve">) </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645</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FE2432" w:rsidP="00A55F85">
            <w:pPr>
              <w:rPr>
                <w:rFonts w:ascii="Arial" w:hAnsi="Arial" w:cs="Arial"/>
                <w:sz w:val="18"/>
                <w:szCs w:val="18"/>
              </w:rPr>
            </w:pPr>
            <w:r w:rsidRPr="0010617B">
              <w:rPr>
                <w:rFonts w:ascii="Arial" w:hAnsi="Arial" w:cs="Arial"/>
                <w:sz w:val="18"/>
                <w:szCs w:val="18"/>
              </w:rPr>
              <w:t xml:space="preserve">  </w:t>
            </w:r>
            <w:proofErr w:type="spellStart"/>
            <w:r w:rsidRPr="0010617B">
              <w:rPr>
                <w:rFonts w:ascii="Arial" w:hAnsi="Arial" w:cs="Arial"/>
                <w:sz w:val="18"/>
                <w:szCs w:val="18"/>
              </w:rPr>
              <w:t>Totalisateur</w:t>
            </w:r>
            <w:proofErr w:type="spellEnd"/>
            <w:r w:rsidRPr="0010617B">
              <w:rPr>
                <w:rFonts w:ascii="Arial" w:hAnsi="Arial" w:cs="Arial"/>
                <w:sz w:val="18"/>
                <w:szCs w:val="18"/>
              </w:rPr>
              <w:t xml:space="preserve"> continu</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FE2432" w:rsidP="00A55F85">
            <w:pPr>
              <w:rPr>
                <w:rFonts w:ascii="Arial" w:hAnsi="Arial" w:cs="Arial"/>
                <w:b/>
                <w:sz w:val="18"/>
                <w:szCs w:val="18"/>
              </w:rPr>
            </w:pPr>
            <w:r w:rsidRPr="00773131">
              <w:rPr>
                <w:rFonts w:ascii="Arial" w:hAnsi="Arial" w:cs="Arial"/>
                <w:b/>
                <w:sz w:val="18"/>
                <w:szCs w:val="18"/>
              </w:rPr>
              <w:t>646</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FE2432" w:rsidP="00350755">
            <w:pPr>
              <w:rPr>
                <w:rFonts w:ascii="Arial" w:hAnsi="Arial" w:cs="Arial"/>
                <w:sz w:val="18"/>
                <w:szCs w:val="18"/>
                <w:lang w:val="fr-BE"/>
              </w:rPr>
            </w:pPr>
            <w:r w:rsidRPr="0010617B">
              <w:rPr>
                <w:rFonts w:ascii="Arial" w:hAnsi="Arial" w:cs="Arial"/>
                <w:sz w:val="18"/>
                <w:szCs w:val="18"/>
                <w:lang w:val="fr-BE"/>
              </w:rPr>
              <w:t xml:space="preserve">  Totalisateur discontinu (bunker) </w:t>
            </w:r>
          </w:p>
        </w:tc>
      </w:tr>
      <w:tr w:rsidR="00350755"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350755" w:rsidRPr="00773131" w:rsidRDefault="00350755" w:rsidP="00A55F85">
            <w:pPr>
              <w:rPr>
                <w:rFonts w:ascii="Arial" w:hAnsi="Arial" w:cs="Arial"/>
                <w:b/>
                <w:sz w:val="18"/>
                <w:szCs w:val="18"/>
                <w:lang w:val="fr-BE"/>
              </w:rPr>
            </w:pPr>
            <w:r w:rsidRPr="00773131">
              <w:rPr>
                <w:rFonts w:ascii="Arial" w:hAnsi="Arial" w:cs="Arial"/>
                <w:b/>
                <w:sz w:val="18"/>
                <w:szCs w:val="18"/>
                <w:lang w:val="fr-BE"/>
              </w:rPr>
              <w:t>6461</w:t>
            </w:r>
          </w:p>
        </w:tc>
        <w:tc>
          <w:tcPr>
            <w:tcW w:w="9306" w:type="dxa"/>
            <w:tcBorders>
              <w:top w:val="nil"/>
              <w:left w:val="nil"/>
              <w:bottom w:val="single" w:sz="8" w:space="0" w:color="auto"/>
              <w:right w:val="single" w:sz="8" w:space="0" w:color="auto"/>
            </w:tcBorders>
            <w:shd w:val="clear" w:color="auto" w:fill="auto"/>
            <w:vAlign w:val="center"/>
          </w:tcPr>
          <w:p w:rsidR="00350755" w:rsidRPr="0010617B" w:rsidRDefault="00350755" w:rsidP="00A55F85">
            <w:pPr>
              <w:rPr>
                <w:rFonts w:ascii="Arial" w:hAnsi="Arial" w:cs="Arial"/>
                <w:sz w:val="18"/>
                <w:szCs w:val="18"/>
                <w:lang w:val="fr-BE"/>
              </w:rPr>
            </w:pPr>
            <w:r>
              <w:rPr>
                <w:rFonts w:ascii="Arial" w:hAnsi="Arial" w:cs="Arial"/>
                <w:sz w:val="18"/>
                <w:szCs w:val="18"/>
                <w:lang w:val="fr-BE"/>
              </w:rPr>
              <w:t xml:space="preserve">  Totalisateur discontinu – </w:t>
            </w:r>
            <w:r w:rsidRPr="0010617B">
              <w:rPr>
                <w:rFonts w:ascii="Arial" w:hAnsi="Arial" w:cs="Arial"/>
                <w:sz w:val="18"/>
                <w:szCs w:val="18"/>
                <w:lang w:val="fr-BE"/>
              </w:rPr>
              <w:t>meuneries</w:t>
            </w:r>
          </w:p>
        </w:tc>
      </w:tr>
      <w:tr w:rsidR="00FE2432" w:rsidRPr="0010617B" w:rsidTr="004034DC">
        <w:trPr>
          <w:trHeight w:val="65"/>
          <w:jc w:val="center"/>
        </w:trPr>
        <w:tc>
          <w:tcPr>
            <w:tcW w:w="801" w:type="dxa"/>
            <w:tcBorders>
              <w:top w:val="nil"/>
              <w:left w:val="single" w:sz="8" w:space="0" w:color="auto"/>
              <w:bottom w:val="single" w:sz="8" w:space="0" w:color="auto"/>
              <w:right w:val="single" w:sz="8" w:space="0" w:color="auto"/>
            </w:tcBorders>
            <w:shd w:val="clear" w:color="auto" w:fill="auto"/>
            <w:vAlign w:val="center"/>
          </w:tcPr>
          <w:p w:rsidR="00FE2432" w:rsidRPr="00773131" w:rsidRDefault="00350755" w:rsidP="00A55F85">
            <w:pPr>
              <w:rPr>
                <w:rFonts w:ascii="Arial" w:hAnsi="Arial" w:cs="Arial"/>
                <w:b/>
                <w:sz w:val="18"/>
                <w:szCs w:val="18"/>
              </w:rPr>
            </w:pPr>
            <w:r w:rsidRPr="00773131">
              <w:rPr>
                <w:rFonts w:ascii="Arial" w:hAnsi="Arial" w:cs="Arial"/>
                <w:b/>
                <w:sz w:val="18"/>
                <w:szCs w:val="18"/>
              </w:rPr>
              <w:t>647</w:t>
            </w:r>
          </w:p>
        </w:tc>
        <w:tc>
          <w:tcPr>
            <w:tcW w:w="9306" w:type="dxa"/>
            <w:tcBorders>
              <w:top w:val="nil"/>
              <w:left w:val="nil"/>
              <w:bottom w:val="single" w:sz="8" w:space="0" w:color="auto"/>
              <w:right w:val="single" w:sz="8" w:space="0" w:color="auto"/>
            </w:tcBorders>
            <w:shd w:val="clear" w:color="auto" w:fill="auto"/>
            <w:vAlign w:val="center"/>
          </w:tcPr>
          <w:p w:rsidR="00FE2432" w:rsidRPr="0010617B" w:rsidRDefault="00FE2432" w:rsidP="00A55F85">
            <w:pPr>
              <w:rPr>
                <w:rFonts w:ascii="Arial" w:hAnsi="Arial" w:cs="Arial"/>
                <w:sz w:val="18"/>
                <w:szCs w:val="18"/>
              </w:rPr>
            </w:pPr>
            <w:r w:rsidRPr="0010617B">
              <w:rPr>
                <w:rFonts w:ascii="Arial" w:hAnsi="Arial" w:cs="Arial"/>
                <w:sz w:val="18"/>
                <w:szCs w:val="18"/>
              </w:rPr>
              <w:t xml:space="preserve">  Pont-bascule </w:t>
            </w:r>
            <w:proofErr w:type="spellStart"/>
            <w:r w:rsidRPr="0010617B">
              <w:rPr>
                <w:rFonts w:ascii="Arial" w:hAnsi="Arial" w:cs="Arial"/>
                <w:sz w:val="18"/>
                <w:szCs w:val="18"/>
              </w:rPr>
              <w:t>ferroviaire</w:t>
            </w:r>
            <w:proofErr w:type="spellEnd"/>
            <w:r w:rsidRPr="0010617B">
              <w:rPr>
                <w:rFonts w:ascii="Arial" w:hAnsi="Arial" w:cs="Arial"/>
                <w:sz w:val="18"/>
                <w:szCs w:val="18"/>
              </w:rPr>
              <w:t xml:space="preserve"> </w:t>
            </w:r>
            <w:proofErr w:type="spellStart"/>
            <w:r w:rsidRPr="0010617B">
              <w:rPr>
                <w:rFonts w:ascii="Arial" w:hAnsi="Arial" w:cs="Arial"/>
                <w:sz w:val="18"/>
                <w:szCs w:val="18"/>
              </w:rPr>
              <w:t>automatique</w:t>
            </w:r>
            <w:proofErr w:type="spellEnd"/>
          </w:p>
        </w:tc>
      </w:tr>
    </w:tbl>
    <w:p w:rsidR="00FE2432" w:rsidRPr="0010617B" w:rsidRDefault="00FE2432" w:rsidP="00AF2A03">
      <w:pPr>
        <w:pStyle w:val="Plattetekst"/>
        <w:rPr>
          <w:rFonts w:ascii="Arial" w:hAnsi="Arial" w:cs="Arial"/>
          <w:sz w:val="22"/>
          <w:szCs w:val="22"/>
          <w:lang w:val="fr-BE"/>
        </w:rPr>
      </w:pPr>
    </w:p>
    <w:p w:rsidR="00DD0BC6" w:rsidRPr="0010617B" w:rsidRDefault="00DD0BC6" w:rsidP="00E43DB0">
      <w:pPr>
        <w:pStyle w:val="Plattetekst"/>
        <w:rPr>
          <w:rFonts w:ascii="Arial" w:hAnsi="Arial" w:cs="Arial"/>
          <w:sz w:val="4"/>
          <w:szCs w:val="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8328"/>
      </w:tblGrid>
      <w:tr w:rsidR="00FE2432" w:rsidRPr="004026F8" w:rsidTr="00FE2432">
        <w:tc>
          <w:tcPr>
            <w:tcW w:w="1507" w:type="dxa"/>
            <w:vMerge w:val="restart"/>
            <w:shd w:val="clear" w:color="auto" w:fill="auto"/>
          </w:tcPr>
          <w:p w:rsidR="00FE2432" w:rsidRPr="00773131" w:rsidRDefault="00FE2432" w:rsidP="00A55F85">
            <w:pPr>
              <w:rPr>
                <w:rFonts w:ascii="Arial" w:hAnsi="Arial" w:cs="Arial"/>
                <w:b/>
                <w:sz w:val="18"/>
                <w:szCs w:val="18"/>
                <w:lang w:val="fr-BE"/>
              </w:rPr>
            </w:pPr>
            <w:r w:rsidRPr="00773131">
              <w:rPr>
                <w:rFonts w:ascii="Arial" w:hAnsi="Arial" w:cs="Arial"/>
                <w:b/>
                <w:sz w:val="18"/>
                <w:szCs w:val="18"/>
                <w:lang w:val="fr-BE"/>
              </w:rPr>
              <w:t>Obligations de l'utilisateur</w:t>
            </w:r>
          </w:p>
        </w:tc>
        <w:tc>
          <w:tcPr>
            <w:tcW w:w="8614" w:type="dxa"/>
            <w:shd w:val="clear" w:color="auto" w:fill="auto"/>
          </w:tcPr>
          <w:p w:rsidR="00FE2432" w:rsidRPr="0010617B" w:rsidRDefault="00FE2432" w:rsidP="00A55F85">
            <w:pPr>
              <w:rPr>
                <w:rFonts w:ascii="Arial" w:hAnsi="Arial" w:cs="Arial"/>
                <w:sz w:val="18"/>
                <w:szCs w:val="18"/>
                <w:lang w:val="fr-BE"/>
              </w:rPr>
            </w:pPr>
            <w:r w:rsidRPr="0010617B">
              <w:rPr>
                <w:rFonts w:ascii="Arial" w:hAnsi="Arial" w:cs="Arial"/>
                <w:sz w:val="18"/>
                <w:szCs w:val="18"/>
                <w:lang w:val="fr-BE"/>
              </w:rPr>
              <w:t>Art. 34bis20. Les utilisateurs, utilisant des instruments de mesure au sens de l’article 12 de la loi du 16 juin 1970 sur les unités, étalons et instruments de mesure :</w:t>
            </w:r>
          </w:p>
        </w:tc>
      </w:tr>
      <w:tr w:rsidR="00FE2432" w:rsidRPr="004026F8" w:rsidTr="00FE2432">
        <w:tc>
          <w:tcPr>
            <w:tcW w:w="1507" w:type="dxa"/>
            <w:vMerge/>
            <w:shd w:val="clear" w:color="auto" w:fill="auto"/>
          </w:tcPr>
          <w:p w:rsidR="00FE2432" w:rsidRPr="00773131" w:rsidRDefault="00FE2432" w:rsidP="00A55F85">
            <w:pPr>
              <w:rPr>
                <w:rFonts w:ascii="Arial" w:hAnsi="Arial" w:cs="Arial"/>
                <w:b/>
                <w:sz w:val="18"/>
                <w:szCs w:val="18"/>
                <w:lang w:val="fr-BE"/>
              </w:rPr>
            </w:pPr>
          </w:p>
        </w:tc>
        <w:tc>
          <w:tcPr>
            <w:tcW w:w="8614" w:type="dxa"/>
            <w:shd w:val="clear" w:color="auto" w:fill="auto"/>
          </w:tcPr>
          <w:p w:rsidR="00FE2432" w:rsidRPr="0010617B" w:rsidRDefault="00FE2432" w:rsidP="00A55F85">
            <w:pPr>
              <w:rPr>
                <w:rFonts w:ascii="Arial" w:hAnsi="Arial" w:cs="Arial"/>
                <w:sz w:val="18"/>
                <w:szCs w:val="18"/>
                <w:lang w:val="fr-BE"/>
              </w:rPr>
            </w:pPr>
            <w:r w:rsidRPr="0010617B">
              <w:rPr>
                <w:rFonts w:ascii="Arial" w:hAnsi="Arial" w:cs="Arial"/>
                <w:sz w:val="18"/>
                <w:szCs w:val="18"/>
                <w:lang w:val="fr-BE"/>
              </w:rPr>
              <w:t>1° signalent au Service compétent toute nouvelle mise en service d’un instrument de mesure;</w:t>
            </w:r>
          </w:p>
        </w:tc>
      </w:tr>
      <w:tr w:rsidR="00FE2432" w:rsidRPr="004026F8" w:rsidTr="00FE2432">
        <w:tc>
          <w:tcPr>
            <w:tcW w:w="1507" w:type="dxa"/>
            <w:vMerge/>
            <w:shd w:val="clear" w:color="auto" w:fill="auto"/>
          </w:tcPr>
          <w:p w:rsidR="00FE2432" w:rsidRPr="00773131" w:rsidRDefault="00FE2432" w:rsidP="00A55F85">
            <w:pPr>
              <w:rPr>
                <w:rFonts w:ascii="Arial" w:hAnsi="Arial" w:cs="Arial"/>
                <w:b/>
                <w:sz w:val="18"/>
                <w:szCs w:val="18"/>
                <w:lang w:val="fr-BE"/>
              </w:rPr>
            </w:pPr>
          </w:p>
        </w:tc>
        <w:tc>
          <w:tcPr>
            <w:tcW w:w="8614" w:type="dxa"/>
            <w:shd w:val="clear" w:color="auto" w:fill="auto"/>
          </w:tcPr>
          <w:p w:rsidR="00FE2432" w:rsidRPr="0010617B" w:rsidRDefault="00FE2432" w:rsidP="00A55F85">
            <w:pPr>
              <w:rPr>
                <w:rFonts w:ascii="Arial" w:hAnsi="Arial" w:cs="Arial"/>
                <w:sz w:val="18"/>
                <w:szCs w:val="18"/>
                <w:lang w:val="fr-BE"/>
              </w:rPr>
            </w:pPr>
            <w:r w:rsidRPr="0010617B">
              <w:rPr>
                <w:rFonts w:ascii="Arial" w:hAnsi="Arial" w:cs="Arial"/>
                <w:sz w:val="18"/>
                <w:szCs w:val="18"/>
                <w:lang w:val="fr-BE"/>
              </w:rPr>
              <w:t>2° demandent, conformément à l’arrêté spécifique, la vérification périodique de façon à ce que la périodicité réglementaire soit respectée, ou concluent un contrat d’entretien avec un organisme d’inspection agréé. Les essais doivent être effectués au plus tard le jour correspondant à la date de péremption de la marque de vérification;</w:t>
            </w:r>
          </w:p>
        </w:tc>
      </w:tr>
      <w:tr w:rsidR="00FE2432" w:rsidRPr="004026F8" w:rsidTr="00FE2432">
        <w:tc>
          <w:tcPr>
            <w:tcW w:w="1507" w:type="dxa"/>
            <w:vMerge/>
            <w:shd w:val="clear" w:color="auto" w:fill="auto"/>
          </w:tcPr>
          <w:p w:rsidR="00FE2432" w:rsidRPr="00773131" w:rsidRDefault="00FE2432" w:rsidP="00A55F85">
            <w:pPr>
              <w:rPr>
                <w:rFonts w:ascii="Arial" w:hAnsi="Arial" w:cs="Arial"/>
                <w:b/>
                <w:sz w:val="18"/>
                <w:szCs w:val="18"/>
                <w:lang w:val="fr-BE"/>
              </w:rPr>
            </w:pPr>
          </w:p>
        </w:tc>
        <w:tc>
          <w:tcPr>
            <w:tcW w:w="8614" w:type="dxa"/>
            <w:shd w:val="clear" w:color="auto" w:fill="auto"/>
          </w:tcPr>
          <w:p w:rsidR="00FE2432" w:rsidRPr="0010617B" w:rsidRDefault="00FE2432" w:rsidP="00A55F85">
            <w:pPr>
              <w:rPr>
                <w:rFonts w:ascii="Arial" w:hAnsi="Arial" w:cs="Arial"/>
                <w:sz w:val="18"/>
                <w:szCs w:val="18"/>
                <w:lang w:val="fr-BE"/>
              </w:rPr>
            </w:pPr>
            <w:r w:rsidRPr="0010617B">
              <w:rPr>
                <w:rFonts w:ascii="Arial" w:hAnsi="Arial" w:cs="Arial"/>
                <w:sz w:val="18"/>
                <w:szCs w:val="18"/>
                <w:lang w:val="fr-BE"/>
              </w:rPr>
              <w:t>3° s’assurent du bon état réglementaire de leurs instruments de mesure, notamment du maintien de l’intégrité des scellements et des marques de vérification primitive ou du marquage CE de conformité, de la vignette de vérification périodique ou du contrat d’entretien;</w:t>
            </w:r>
          </w:p>
        </w:tc>
      </w:tr>
      <w:tr w:rsidR="00FE2432" w:rsidRPr="004026F8" w:rsidTr="00FE2432">
        <w:tc>
          <w:tcPr>
            <w:tcW w:w="1507" w:type="dxa"/>
            <w:vMerge/>
            <w:shd w:val="clear" w:color="auto" w:fill="auto"/>
          </w:tcPr>
          <w:p w:rsidR="00FE2432" w:rsidRPr="00773131" w:rsidRDefault="00FE2432" w:rsidP="00A55F85">
            <w:pPr>
              <w:rPr>
                <w:rFonts w:ascii="Arial" w:hAnsi="Arial" w:cs="Arial"/>
                <w:b/>
                <w:sz w:val="18"/>
                <w:szCs w:val="18"/>
                <w:lang w:val="fr-BE"/>
              </w:rPr>
            </w:pPr>
          </w:p>
        </w:tc>
        <w:tc>
          <w:tcPr>
            <w:tcW w:w="8614" w:type="dxa"/>
            <w:shd w:val="clear" w:color="auto" w:fill="auto"/>
          </w:tcPr>
          <w:p w:rsidR="00FE2432" w:rsidRPr="0010617B" w:rsidRDefault="00FE2432" w:rsidP="00A55F85">
            <w:pPr>
              <w:rPr>
                <w:rFonts w:ascii="Arial" w:hAnsi="Arial" w:cs="Arial"/>
                <w:sz w:val="18"/>
                <w:szCs w:val="18"/>
                <w:lang w:val="fr-BE"/>
              </w:rPr>
            </w:pPr>
            <w:r w:rsidRPr="0010617B">
              <w:rPr>
                <w:rFonts w:ascii="Arial" w:hAnsi="Arial" w:cs="Arial"/>
                <w:sz w:val="18"/>
                <w:szCs w:val="18"/>
                <w:lang w:val="fr-BE"/>
              </w:rPr>
              <w:t>4° veillent à l’intégrité du carnet métrologique ou de la fiche signalétique si prévu par l’arrêté spécifique, les font compléter par les organismes d’inspection agréés et les tiennent à disposition des autorités de contrôle;</w:t>
            </w:r>
          </w:p>
        </w:tc>
      </w:tr>
      <w:tr w:rsidR="00FE2432" w:rsidRPr="004026F8" w:rsidTr="00FE2432">
        <w:tc>
          <w:tcPr>
            <w:tcW w:w="1507" w:type="dxa"/>
            <w:vMerge/>
            <w:shd w:val="clear" w:color="auto" w:fill="auto"/>
          </w:tcPr>
          <w:p w:rsidR="00FE2432" w:rsidRPr="00773131" w:rsidRDefault="00FE2432" w:rsidP="00A55F85">
            <w:pPr>
              <w:rPr>
                <w:rFonts w:ascii="Arial" w:hAnsi="Arial" w:cs="Arial"/>
                <w:b/>
                <w:sz w:val="18"/>
                <w:szCs w:val="18"/>
                <w:lang w:val="fr-BE"/>
              </w:rPr>
            </w:pPr>
          </w:p>
        </w:tc>
        <w:tc>
          <w:tcPr>
            <w:tcW w:w="8614" w:type="dxa"/>
            <w:shd w:val="clear" w:color="auto" w:fill="auto"/>
          </w:tcPr>
          <w:p w:rsidR="00FE2432" w:rsidRPr="0010617B" w:rsidRDefault="00FE2432" w:rsidP="00A55F85">
            <w:pPr>
              <w:rPr>
                <w:rFonts w:ascii="Arial" w:hAnsi="Arial" w:cs="Arial"/>
                <w:sz w:val="18"/>
                <w:szCs w:val="18"/>
                <w:lang w:val="fr-BE"/>
              </w:rPr>
            </w:pPr>
            <w:r w:rsidRPr="0010617B">
              <w:rPr>
                <w:rFonts w:ascii="Arial" w:hAnsi="Arial" w:cs="Arial"/>
                <w:sz w:val="18"/>
                <w:szCs w:val="18"/>
                <w:lang w:val="fr-BE"/>
              </w:rPr>
              <w:t>5° mettent hors service les instruments de mesure non conformes. Cette mise hors service sera non ambiguë et notifiée au Service compétent. ».</w:t>
            </w:r>
          </w:p>
        </w:tc>
      </w:tr>
      <w:tr w:rsidR="00FE2432" w:rsidRPr="004026F8" w:rsidTr="00FE2432">
        <w:tc>
          <w:tcPr>
            <w:tcW w:w="1507" w:type="dxa"/>
            <w:shd w:val="clear" w:color="auto" w:fill="auto"/>
          </w:tcPr>
          <w:p w:rsidR="00FE2432" w:rsidRPr="00773131" w:rsidRDefault="00FE2432" w:rsidP="00A55F85">
            <w:pPr>
              <w:rPr>
                <w:rFonts w:ascii="Arial" w:hAnsi="Arial" w:cs="Arial"/>
                <w:b/>
                <w:sz w:val="18"/>
                <w:szCs w:val="18"/>
                <w:lang w:val="fr-BE"/>
              </w:rPr>
            </w:pPr>
            <w:proofErr w:type="spellStart"/>
            <w:r w:rsidRPr="00773131">
              <w:rPr>
                <w:rFonts w:ascii="Arial" w:hAnsi="Arial" w:cs="Arial"/>
                <w:b/>
                <w:sz w:val="18"/>
                <w:szCs w:val="18"/>
                <w:lang w:val="fr-BE"/>
              </w:rPr>
              <w:t>Déonthologie</w:t>
            </w:r>
            <w:proofErr w:type="spellEnd"/>
          </w:p>
        </w:tc>
        <w:tc>
          <w:tcPr>
            <w:tcW w:w="8614" w:type="dxa"/>
            <w:shd w:val="clear" w:color="auto" w:fill="auto"/>
          </w:tcPr>
          <w:p w:rsidR="00FE2432" w:rsidRPr="0010617B" w:rsidRDefault="009E6D08" w:rsidP="00A55F85">
            <w:pPr>
              <w:rPr>
                <w:rFonts w:ascii="Arial" w:hAnsi="Arial" w:cs="Arial"/>
                <w:sz w:val="18"/>
                <w:szCs w:val="18"/>
                <w:lang w:val="fr-BE"/>
              </w:rPr>
            </w:pPr>
            <w:r w:rsidRPr="009E6D08">
              <w:rPr>
                <w:rFonts w:ascii="Arial" w:hAnsi="Arial" w:cs="Arial"/>
                <w:sz w:val="18"/>
                <w:szCs w:val="18"/>
                <w:lang w:val="fr-BE"/>
              </w:rPr>
              <w:t xml:space="preserve">Les </w:t>
            </w:r>
            <w:r>
              <w:rPr>
                <w:rFonts w:ascii="Arial" w:hAnsi="Arial" w:cs="Arial"/>
                <w:sz w:val="18"/>
                <w:szCs w:val="18"/>
                <w:lang w:val="fr-BE"/>
              </w:rPr>
              <w:t>données relatives à la déclaration</w:t>
            </w:r>
            <w:r w:rsidRPr="009E6D08">
              <w:rPr>
                <w:rFonts w:ascii="Arial" w:hAnsi="Arial" w:cs="Arial"/>
                <w:sz w:val="18"/>
                <w:szCs w:val="18"/>
                <w:lang w:val="fr-BE"/>
              </w:rPr>
              <w:t xml:space="preserve"> sont traitées de manière confidentielle. Le code de déontologie de la fonction publique garantit la confidentialité. Les éventuelles données à caractère personnel, telles que mentionnées dans le règlement général sur la protection des données (GDPR), qui sont </w:t>
            </w:r>
            <w:r>
              <w:rPr>
                <w:rFonts w:ascii="Arial" w:hAnsi="Arial" w:cs="Arial"/>
                <w:sz w:val="18"/>
                <w:szCs w:val="18"/>
                <w:lang w:val="fr-BE"/>
              </w:rPr>
              <w:t>incluses dans la présente déclaration</w:t>
            </w:r>
            <w:r w:rsidRPr="009E6D08">
              <w:rPr>
                <w:rFonts w:ascii="Arial" w:hAnsi="Arial" w:cs="Arial"/>
                <w:sz w:val="18"/>
                <w:szCs w:val="18"/>
                <w:lang w:val="fr-BE"/>
              </w:rPr>
              <w:t>, ne seront pas utilisées à d'autres fins et ne feront l'objet d'aucun traitement ultérieur de données à caractère personnel.</w:t>
            </w:r>
          </w:p>
        </w:tc>
      </w:tr>
      <w:tr w:rsidR="00CE41B0" w:rsidRPr="004026F8" w:rsidTr="00FE2432">
        <w:tc>
          <w:tcPr>
            <w:tcW w:w="1507" w:type="dxa"/>
            <w:vMerge w:val="restart"/>
            <w:shd w:val="clear" w:color="auto" w:fill="auto"/>
          </w:tcPr>
          <w:p w:rsidR="00CE41B0" w:rsidRPr="00773131" w:rsidRDefault="00CE41B0" w:rsidP="00A55F85">
            <w:pPr>
              <w:rPr>
                <w:rFonts w:ascii="Arial" w:hAnsi="Arial" w:cs="Arial"/>
                <w:b/>
                <w:sz w:val="18"/>
                <w:szCs w:val="18"/>
                <w:lang w:val="fr-BE"/>
              </w:rPr>
            </w:pPr>
            <w:r w:rsidRPr="00773131">
              <w:rPr>
                <w:rFonts w:ascii="Arial" w:hAnsi="Arial" w:cs="Arial"/>
                <w:b/>
                <w:sz w:val="18"/>
                <w:szCs w:val="18"/>
                <w:lang w:val="fr-BE"/>
              </w:rPr>
              <w:t>Réglementation</w:t>
            </w:r>
          </w:p>
        </w:tc>
        <w:tc>
          <w:tcPr>
            <w:tcW w:w="8614" w:type="dxa"/>
            <w:shd w:val="clear" w:color="auto" w:fill="auto"/>
          </w:tcPr>
          <w:p w:rsidR="00CE41B0" w:rsidRPr="0010617B" w:rsidRDefault="00CE41B0" w:rsidP="00A55F85">
            <w:pPr>
              <w:rPr>
                <w:rFonts w:ascii="Arial" w:hAnsi="Arial" w:cs="Arial"/>
                <w:sz w:val="18"/>
                <w:szCs w:val="18"/>
                <w:lang w:val="fr-BE"/>
              </w:rPr>
            </w:pPr>
            <w:r w:rsidRPr="0010617B">
              <w:rPr>
                <w:rFonts w:ascii="Arial" w:hAnsi="Arial" w:cs="Arial"/>
                <w:sz w:val="18"/>
                <w:szCs w:val="18"/>
                <w:lang w:val="fr-BE"/>
              </w:rPr>
              <w:t>Code de Droit économique, livres VIII titre 3   - Unités, étalons et instruments de mesure</w:t>
            </w:r>
          </w:p>
        </w:tc>
      </w:tr>
      <w:tr w:rsidR="00CE41B0" w:rsidRPr="004026F8" w:rsidTr="00FE2432">
        <w:tc>
          <w:tcPr>
            <w:tcW w:w="1507" w:type="dxa"/>
            <w:vMerge/>
            <w:shd w:val="clear" w:color="auto" w:fill="auto"/>
          </w:tcPr>
          <w:p w:rsidR="00CE41B0" w:rsidRPr="0010617B" w:rsidRDefault="00CE41B0" w:rsidP="00A55F85">
            <w:pPr>
              <w:rPr>
                <w:rFonts w:ascii="Arial" w:hAnsi="Arial" w:cs="Arial"/>
                <w:sz w:val="18"/>
                <w:szCs w:val="18"/>
                <w:lang w:val="fr-BE"/>
              </w:rPr>
            </w:pPr>
          </w:p>
        </w:tc>
        <w:tc>
          <w:tcPr>
            <w:tcW w:w="8614" w:type="dxa"/>
            <w:shd w:val="clear" w:color="auto" w:fill="auto"/>
          </w:tcPr>
          <w:p w:rsidR="00CE41B0" w:rsidRPr="0010617B" w:rsidRDefault="00CE41B0" w:rsidP="00A55F85">
            <w:pPr>
              <w:rPr>
                <w:rFonts w:ascii="Arial" w:hAnsi="Arial" w:cs="Arial"/>
                <w:sz w:val="18"/>
                <w:szCs w:val="18"/>
                <w:lang w:val="fr-BE"/>
              </w:rPr>
            </w:pPr>
            <w:r w:rsidRPr="0010617B">
              <w:rPr>
                <w:rFonts w:ascii="Arial" w:hAnsi="Arial" w:cs="Arial"/>
                <w:sz w:val="18"/>
                <w:szCs w:val="18"/>
                <w:lang w:val="fr-BE"/>
              </w:rPr>
              <w:t>Arrêté royal du 20 décembre 1972 portant mise en vigueur partielle de la loi du 16 juin 1970 sur les unités, étalons et instruments de mesure et fixant des modalités d'application du chapitre II de cette loi, relatif aux instruments de mesure</w:t>
            </w:r>
          </w:p>
        </w:tc>
      </w:tr>
      <w:tr w:rsidR="00CE41B0" w:rsidRPr="004026F8" w:rsidTr="00FE2432">
        <w:tc>
          <w:tcPr>
            <w:tcW w:w="1507" w:type="dxa"/>
            <w:vMerge/>
            <w:shd w:val="clear" w:color="auto" w:fill="auto"/>
          </w:tcPr>
          <w:p w:rsidR="00CE41B0" w:rsidRPr="0010617B" w:rsidRDefault="00CE41B0" w:rsidP="00A55F85">
            <w:pPr>
              <w:rPr>
                <w:rFonts w:ascii="Arial" w:hAnsi="Arial" w:cs="Arial"/>
                <w:sz w:val="18"/>
                <w:szCs w:val="18"/>
                <w:lang w:val="fr-BE"/>
              </w:rPr>
            </w:pPr>
          </w:p>
        </w:tc>
        <w:tc>
          <w:tcPr>
            <w:tcW w:w="8614" w:type="dxa"/>
            <w:shd w:val="clear" w:color="auto" w:fill="auto"/>
          </w:tcPr>
          <w:p w:rsidR="00CE41B0" w:rsidRPr="0010617B" w:rsidRDefault="00CE41B0" w:rsidP="00A55F85">
            <w:pPr>
              <w:rPr>
                <w:rFonts w:ascii="Arial" w:hAnsi="Arial" w:cs="Arial"/>
                <w:sz w:val="18"/>
                <w:szCs w:val="18"/>
                <w:lang w:val="fr-BE"/>
              </w:rPr>
            </w:pPr>
            <w:r w:rsidRPr="0010617B">
              <w:rPr>
                <w:rFonts w:ascii="Arial" w:hAnsi="Arial" w:cs="Arial"/>
                <w:sz w:val="18"/>
                <w:szCs w:val="18"/>
                <w:lang w:val="fr-BE"/>
              </w:rPr>
              <w:t>Arrêté royal du 12 avril 2016 relatif aux instruments de pesage à fonctionnement non automatique</w:t>
            </w:r>
          </w:p>
        </w:tc>
      </w:tr>
      <w:tr w:rsidR="00CE41B0" w:rsidRPr="004026F8" w:rsidTr="00FE2432">
        <w:tc>
          <w:tcPr>
            <w:tcW w:w="1507" w:type="dxa"/>
            <w:vMerge/>
            <w:shd w:val="clear" w:color="auto" w:fill="auto"/>
          </w:tcPr>
          <w:p w:rsidR="00CE41B0" w:rsidRPr="0010617B" w:rsidRDefault="00CE41B0" w:rsidP="00A55F85">
            <w:pPr>
              <w:rPr>
                <w:rFonts w:ascii="Arial" w:hAnsi="Arial" w:cs="Arial"/>
                <w:sz w:val="18"/>
                <w:szCs w:val="18"/>
                <w:lang w:val="fr-BE"/>
              </w:rPr>
            </w:pPr>
          </w:p>
        </w:tc>
        <w:tc>
          <w:tcPr>
            <w:tcW w:w="8614" w:type="dxa"/>
            <w:shd w:val="clear" w:color="auto" w:fill="auto"/>
          </w:tcPr>
          <w:p w:rsidR="00CE41B0" w:rsidRPr="0010617B" w:rsidRDefault="00CE41B0" w:rsidP="00A55F85">
            <w:pPr>
              <w:rPr>
                <w:rFonts w:ascii="Arial" w:hAnsi="Arial" w:cs="Arial"/>
                <w:sz w:val="18"/>
                <w:szCs w:val="18"/>
                <w:lang w:val="fr-BE"/>
              </w:rPr>
            </w:pPr>
            <w:r w:rsidRPr="0010617B">
              <w:rPr>
                <w:rFonts w:ascii="Arial" w:hAnsi="Arial" w:cs="Arial"/>
                <w:sz w:val="18"/>
                <w:szCs w:val="18"/>
                <w:lang w:val="fr-BE"/>
              </w:rPr>
              <w:t>Arrêté royal du 15 avril 2016 relatif aux instruments de mesure</w:t>
            </w:r>
          </w:p>
        </w:tc>
      </w:tr>
      <w:tr w:rsidR="00CE41B0" w:rsidRPr="004026F8" w:rsidTr="00FE2432">
        <w:tc>
          <w:tcPr>
            <w:tcW w:w="1507" w:type="dxa"/>
            <w:vMerge/>
            <w:shd w:val="clear" w:color="auto" w:fill="auto"/>
          </w:tcPr>
          <w:p w:rsidR="00CE41B0" w:rsidRPr="0010617B" w:rsidRDefault="00CE41B0" w:rsidP="00A55F85">
            <w:pPr>
              <w:rPr>
                <w:rFonts w:ascii="Arial" w:hAnsi="Arial" w:cs="Arial"/>
                <w:sz w:val="20"/>
                <w:szCs w:val="20"/>
                <w:lang w:val="fr-BE"/>
              </w:rPr>
            </w:pPr>
          </w:p>
        </w:tc>
        <w:tc>
          <w:tcPr>
            <w:tcW w:w="8614" w:type="dxa"/>
            <w:shd w:val="clear" w:color="auto" w:fill="auto"/>
          </w:tcPr>
          <w:p w:rsidR="00CE41B0" w:rsidRPr="0010617B" w:rsidRDefault="00CE41B0" w:rsidP="00A55F85">
            <w:pPr>
              <w:rPr>
                <w:rFonts w:ascii="Arial" w:hAnsi="Arial" w:cs="Arial"/>
                <w:sz w:val="18"/>
                <w:szCs w:val="18"/>
                <w:lang w:val="fr-BE"/>
              </w:rPr>
            </w:pPr>
            <w:r w:rsidRPr="0010617B">
              <w:rPr>
                <w:rFonts w:ascii="Arial" w:hAnsi="Arial" w:cs="Arial"/>
                <w:sz w:val="18"/>
                <w:szCs w:val="18"/>
                <w:lang w:val="fr-BE"/>
              </w:rPr>
              <w:t>Arrêté royal du 28 septembre 2010 relatif aux instruments de pesage à fonctionnement automatique</w:t>
            </w:r>
          </w:p>
        </w:tc>
      </w:tr>
      <w:tr w:rsidR="00CE41B0" w:rsidRPr="004026F8" w:rsidTr="00FE2432">
        <w:tc>
          <w:tcPr>
            <w:tcW w:w="1507" w:type="dxa"/>
            <w:vMerge/>
            <w:shd w:val="clear" w:color="auto" w:fill="auto"/>
          </w:tcPr>
          <w:p w:rsidR="00CE41B0" w:rsidRPr="0010617B" w:rsidRDefault="00CE41B0" w:rsidP="00A55F85">
            <w:pPr>
              <w:rPr>
                <w:rFonts w:ascii="Arial" w:hAnsi="Arial" w:cs="Arial"/>
                <w:sz w:val="20"/>
                <w:szCs w:val="20"/>
                <w:lang w:val="fr-BE"/>
              </w:rPr>
            </w:pPr>
          </w:p>
        </w:tc>
        <w:tc>
          <w:tcPr>
            <w:tcW w:w="8614" w:type="dxa"/>
            <w:shd w:val="clear" w:color="auto" w:fill="auto"/>
          </w:tcPr>
          <w:p w:rsidR="00CE41B0" w:rsidRPr="00CE41B0" w:rsidRDefault="00CE41B0" w:rsidP="00A55F85">
            <w:pPr>
              <w:rPr>
                <w:rFonts w:ascii="Arial" w:hAnsi="Arial" w:cs="Arial"/>
                <w:sz w:val="18"/>
                <w:szCs w:val="18"/>
                <w:lang w:val="fr-BE"/>
              </w:rPr>
            </w:pPr>
            <w:r w:rsidRPr="00CE41B0">
              <w:rPr>
                <w:rFonts w:ascii="Arial" w:hAnsi="Arial" w:cs="Arial"/>
                <w:sz w:val="18"/>
                <w:szCs w:val="18"/>
                <w:lang w:val="fr-BE"/>
              </w:rPr>
              <w:t>Arrêté royal du 23 novembre 2010 relatif aux meuneries et au</w:t>
            </w:r>
            <w:r>
              <w:rPr>
                <w:rFonts w:ascii="Arial" w:hAnsi="Arial" w:cs="Arial"/>
                <w:sz w:val="18"/>
                <w:szCs w:val="18"/>
                <w:lang w:val="fr-BE"/>
              </w:rPr>
              <w:t xml:space="preserve"> </w:t>
            </w:r>
            <w:r w:rsidRPr="00CE41B0">
              <w:rPr>
                <w:rFonts w:ascii="Arial" w:hAnsi="Arial" w:cs="Arial"/>
                <w:sz w:val="18"/>
                <w:szCs w:val="18"/>
                <w:lang w:val="fr-BE"/>
              </w:rPr>
              <w:t>commerce de la farine</w:t>
            </w:r>
          </w:p>
        </w:tc>
      </w:tr>
      <w:tr w:rsidR="00CE41B0" w:rsidRPr="004026F8" w:rsidTr="00FE2432">
        <w:tc>
          <w:tcPr>
            <w:tcW w:w="1507" w:type="dxa"/>
            <w:vMerge/>
            <w:shd w:val="clear" w:color="auto" w:fill="auto"/>
          </w:tcPr>
          <w:p w:rsidR="00CE41B0" w:rsidRPr="0010617B" w:rsidRDefault="00CE41B0" w:rsidP="00A55F85">
            <w:pPr>
              <w:rPr>
                <w:rFonts w:ascii="Arial" w:hAnsi="Arial" w:cs="Arial"/>
                <w:sz w:val="20"/>
                <w:szCs w:val="20"/>
                <w:lang w:val="fr-BE"/>
              </w:rPr>
            </w:pPr>
          </w:p>
        </w:tc>
        <w:tc>
          <w:tcPr>
            <w:tcW w:w="8614" w:type="dxa"/>
            <w:shd w:val="clear" w:color="auto" w:fill="auto"/>
          </w:tcPr>
          <w:p w:rsidR="00CE41B0" w:rsidRPr="00CE41B0" w:rsidRDefault="004901A5" w:rsidP="004901A5">
            <w:pPr>
              <w:rPr>
                <w:rFonts w:ascii="Arial" w:hAnsi="Arial" w:cs="Arial"/>
                <w:sz w:val="18"/>
                <w:szCs w:val="18"/>
                <w:lang w:val="fr-BE"/>
              </w:rPr>
            </w:pPr>
            <w:r w:rsidRPr="00CE41B0">
              <w:rPr>
                <w:rFonts w:ascii="Arial" w:hAnsi="Arial" w:cs="Arial"/>
                <w:sz w:val="18"/>
                <w:szCs w:val="18"/>
                <w:lang w:val="fr-BE"/>
              </w:rPr>
              <w:t xml:space="preserve">Arrêté royal </w:t>
            </w:r>
            <w:r>
              <w:rPr>
                <w:rFonts w:ascii="Arial" w:hAnsi="Arial" w:cs="Arial"/>
                <w:sz w:val="18"/>
                <w:szCs w:val="18"/>
                <w:lang w:val="fr-BE"/>
              </w:rPr>
              <w:t>du 25 septembre 2016</w:t>
            </w:r>
            <w:r w:rsidR="00CE41B0" w:rsidRPr="00CE41B0">
              <w:rPr>
                <w:rFonts w:ascii="Arial" w:hAnsi="Arial" w:cs="Arial"/>
                <w:sz w:val="18"/>
                <w:szCs w:val="18"/>
                <w:lang w:val="fr-BE"/>
              </w:rPr>
              <w:t xml:space="preserve"> relatif à la masse brute vérifiée de conteneurs empotés</w:t>
            </w:r>
          </w:p>
        </w:tc>
      </w:tr>
    </w:tbl>
    <w:p w:rsidR="00FE2432" w:rsidRPr="0010617B" w:rsidRDefault="00FE2432" w:rsidP="00E43DB0">
      <w:pPr>
        <w:pStyle w:val="Plattetekst"/>
        <w:rPr>
          <w:rFonts w:ascii="Arial" w:hAnsi="Arial" w:cs="Arial"/>
          <w:sz w:val="4"/>
          <w:szCs w:val="4"/>
          <w:lang w:val="fr-BE"/>
        </w:rPr>
      </w:pPr>
    </w:p>
    <w:p w:rsidR="00FE2432" w:rsidRPr="0010617B" w:rsidRDefault="00FE2432" w:rsidP="00E43DB0">
      <w:pPr>
        <w:pStyle w:val="Plattetekst"/>
        <w:rPr>
          <w:rFonts w:ascii="Arial" w:hAnsi="Arial" w:cs="Arial"/>
          <w:sz w:val="4"/>
          <w:szCs w:val="4"/>
          <w:lang w:val="fr-BE"/>
        </w:rPr>
      </w:pPr>
    </w:p>
    <w:sectPr w:rsidR="00FE2432" w:rsidRPr="0010617B" w:rsidSect="00F25188">
      <w:headerReference w:type="even" r:id="rId18"/>
      <w:headerReference w:type="default" r:id="rId19"/>
      <w:footerReference w:type="even" r:id="rId20"/>
      <w:footerReference w:type="default" r:id="rId21"/>
      <w:headerReference w:type="first" r:id="rId22"/>
      <w:footerReference w:type="first" r:id="rId23"/>
      <w:pgSz w:w="11906" w:h="16838" w:code="9"/>
      <w:pgMar w:top="454" w:right="924" w:bottom="-567" w:left="1077" w:header="357"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kcmSecondary="0146">
      <wne:macro wne:macroName="NORMAL.NEWMACROS.MACRO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BB" w:rsidRDefault="003773BB">
      <w:r>
        <w:separator/>
      </w:r>
    </w:p>
  </w:endnote>
  <w:endnote w:type="continuationSeparator" w:id="0">
    <w:p w:rsidR="003773BB" w:rsidRDefault="0037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08" w:rsidRDefault="003F3B08" w:rsidP="00BD499B">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ayout w:type="fixed"/>
      <w:tblLook w:val="01E0" w:firstRow="1" w:lastRow="1" w:firstColumn="1" w:lastColumn="1" w:noHBand="0" w:noVBand="0"/>
    </w:tblPr>
    <w:tblGrid>
      <w:gridCol w:w="3168"/>
      <w:gridCol w:w="360"/>
      <w:gridCol w:w="1800"/>
      <w:gridCol w:w="3240"/>
      <w:gridCol w:w="900"/>
    </w:tblGrid>
    <w:tr w:rsidR="003F3B08">
      <w:trPr>
        <w:cantSplit/>
        <w:trHeight w:val="536"/>
      </w:trPr>
      <w:tc>
        <w:tcPr>
          <w:tcW w:w="8568" w:type="dxa"/>
          <w:gridSpan w:val="4"/>
        </w:tcPr>
        <w:p w:rsidR="003F3B08" w:rsidRDefault="003F3B08" w:rsidP="00F25188">
          <w:pPr>
            <w:pStyle w:val="ContactDGSService"/>
            <w:rPr>
              <w:b/>
              <w:sz w:val="20"/>
              <w:lang w:val="fr-FR"/>
            </w:rPr>
          </w:pPr>
          <w:r>
            <w:rPr>
              <w:b/>
              <w:sz w:val="20"/>
              <w:lang w:val="fr-FR"/>
            </w:rPr>
            <w:t>Personne de contact :</w:t>
          </w:r>
        </w:p>
        <w:p w:rsidR="003F3B08" w:rsidRDefault="003F3B08" w:rsidP="00F25188">
          <w:pPr>
            <w:pStyle w:val="ContactDGSService"/>
            <w:rPr>
              <w:lang w:val="fr-FR"/>
            </w:rPr>
          </w:pPr>
          <w:r>
            <w:rPr>
              <w:lang w:val="fr-FR"/>
            </w:rPr>
            <w:t>Direction générale Qualité et Sécurité – Service Contrôle Métrologie</w:t>
          </w:r>
          <w:r w:rsidR="00832E80">
            <w:rPr>
              <w:lang w:val="fr-FR"/>
            </w:rPr>
            <w:t xml:space="preserve"> Sud</w:t>
          </w:r>
        </w:p>
        <w:p w:rsidR="003F3B08" w:rsidRPr="00787FBE" w:rsidRDefault="003F3B08" w:rsidP="00F25188">
          <w:pPr>
            <w:pStyle w:val="ContactDGSService"/>
            <w:rPr>
              <w:sz w:val="12"/>
              <w:szCs w:val="12"/>
              <w:lang w:val="fr-FR"/>
            </w:rPr>
          </w:pPr>
          <w:r w:rsidRPr="00787FBE">
            <w:rPr>
              <w:sz w:val="12"/>
              <w:szCs w:val="12"/>
            </w:rPr>
            <w:t>Chaque jour ouvrable de 9 à 16 heures. En cas d’impossibilité pendant ces heur</w:t>
          </w:r>
          <w:r>
            <w:rPr>
              <w:sz w:val="12"/>
              <w:szCs w:val="12"/>
            </w:rPr>
            <w:t>e</w:t>
          </w:r>
          <w:r w:rsidRPr="00787FBE">
            <w:rPr>
              <w:sz w:val="12"/>
              <w:szCs w:val="12"/>
            </w:rPr>
            <w:t>s, le mardi et le vendredi, sur rendez-vous, jusqu'à 20 heures.</w:t>
          </w:r>
        </w:p>
      </w:tc>
      <w:tc>
        <w:tcPr>
          <w:tcW w:w="900" w:type="dxa"/>
          <w:vMerge w:val="restart"/>
          <w:vAlign w:val="bottom"/>
        </w:tcPr>
        <w:p w:rsidR="003F3B08" w:rsidRDefault="000D32F2" w:rsidP="00F25188">
          <w:pPr>
            <w:pStyle w:val="Contactopeningsuren"/>
          </w:pPr>
          <w:r>
            <w:rPr>
              <w:noProof/>
              <w:lang w:val="en-US"/>
            </w:rPr>
            <w:drawing>
              <wp:inline distT="0" distB="0" distL="0" distR="0">
                <wp:extent cx="457200" cy="361950"/>
                <wp:effectExtent l="0" t="0" r="0" b="0"/>
                <wp:docPr id="2" name="Image 2" descr="b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tc>
    </w:tr>
    <w:tr w:rsidR="003F3B08">
      <w:trPr>
        <w:cantSplit/>
        <w:trHeight w:val="51"/>
      </w:trPr>
      <w:tc>
        <w:tcPr>
          <w:tcW w:w="8568" w:type="dxa"/>
          <w:gridSpan w:val="4"/>
        </w:tcPr>
        <w:p w:rsidR="003F3B08" w:rsidRDefault="000D32F2" w:rsidP="00F25188">
          <w:pPr>
            <w:pStyle w:val="ContactDGSService"/>
            <w:rPr>
              <w:b/>
              <w:sz w:val="20"/>
              <w:lang w:val="fr-FR"/>
            </w:rPr>
          </w:pPr>
          <w:r>
            <w:rPr>
              <w:noProof/>
              <w:lang w:val="en-US"/>
            </w:rPr>
            <w:drawing>
              <wp:inline distT="0" distB="0" distL="0" distR="0">
                <wp:extent cx="5372100" cy="219075"/>
                <wp:effectExtent l="0" t="0" r="0" b="0"/>
                <wp:docPr id="3" name="Image 3" descr="drapeu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u_gauc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2100" cy="219075"/>
                        </a:xfrm>
                        <a:prstGeom prst="rect">
                          <a:avLst/>
                        </a:prstGeom>
                        <a:noFill/>
                        <a:ln>
                          <a:noFill/>
                        </a:ln>
                      </pic:spPr>
                    </pic:pic>
                  </a:graphicData>
                </a:graphic>
              </wp:inline>
            </w:drawing>
          </w:r>
        </w:p>
      </w:tc>
      <w:tc>
        <w:tcPr>
          <w:tcW w:w="900" w:type="dxa"/>
          <w:vMerge/>
          <w:vAlign w:val="bottom"/>
        </w:tcPr>
        <w:p w:rsidR="003F3B08" w:rsidRDefault="003F3B08" w:rsidP="00F25188">
          <w:pPr>
            <w:pStyle w:val="Contactopeningsuren"/>
          </w:pPr>
        </w:p>
      </w:tc>
    </w:tr>
    <w:tr w:rsidR="003F3B08" w:rsidRPr="004026F8">
      <w:trPr>
        <w:cantSplit/>
        <w:trHeight w:val="397"/>
      </w:trPr>
      <w:tc>
        <w:tcPr>
          <w:tcW w:w="3168" w:type="dxa"/>
          <w:vAlign w:val="center"/>
        </w:tcPr>
        <w:p w:rsidR="003F3B08" w:rsidRDefault="003F3B08" w:rsidP="00F25188">
          <w:pPr>
            <w:pStyle w:val="Voettekst"/>
            <w:rPr>
              <w:sz w:val="16"/>
              <w:szCs w:val="16"/>
              <w:lang w:val="fr-FR"/>
            </w:rPr>
          </w:pPr>
          <w:r>
            <w:rPr>
              <w:sz w:val="16"/>
              <w:lang w:val="fr-FR"/>
            </w:rPr>
            <w:t>Business Center 1</w:t>
          </w:r>
          <w:r>
            <w:rPr>
              <w:sz w:val="16"/>
              <w:szCs w:val="16"/>
              <w:vertAlign w:val="superscript"/>
              <w:lang w:val="fr-FR"/>
            </w:rPr>
            <w:t>er</w:t>
          </w:r>
          <w:r>
            <w:rPr>
              <w:sz w:val="16"/>
              <w:szCs w:val="16"/>
              <w:lang w:val="fr-FR"/>
            </w:rPr>
            <w:t xml:space="preserve"> étage</w:t>
          </w:r>
        </w:p>
        <w:p w:rsidR="003F3B08" w:rsidRDefault="003F3B08" w:rsidP="00F25188">
          <w:pPr>
            <w:pStyle w:val="Voettekst"/>
            <w:rPr>
              <w:sz w:val="16"/>
              <w:lang w:val="fr-FR"/>
            </w:rPr>
          </w:pPr>
          <w:r>
            <w:rPr>
              <w:sz w:val="16"/>
              <w:lang w:val="fr-FR"/>
            </w:rPr>
            <w:t>Route de Louvain-La-Neuve, 4 – boîte 9</w:t>
          </w:r>
        </w:p>
        <w:p w:rsidR="003F3B08" w:rsidRDefault="003F3B08" w:rsidP="00F25188">
          <w:pPr>
            <w:pStyle w:val="Voettekst"/>
            <w:rPr>
              <w:sz w:val="16"/>
              <w:lang w:val="fr-FR"/>
            </w:rPr>
          </w:pPr>
          <w:r>
            <w:rPr>
              <w:sz w:val="16"/>
              <w:lang w:val="fr-FR"/>
            </w:rPr>
            <w:t>5001 Namur (Belgrade)</w:t>
          </w:r>
        </w:p>
      </w:tc>
      <w:tc>
        <w:tcPr>
          <w:tcW w:w="360" w:type="dxa"/>
          <w:vAlign w:val="bottom"/>
        </w:tcPr>
        <w:p w:rsidR="003F3B08" w:rsidRDefault="003F3B08" w:rsidP="00F25188">
          <w:pPr>
            <w:pStyle w:val="Voettekst"/>
            <w:spacing w:before="160"/>
            <w:rPr>
              <w:color w:val="808080"/>
              <w:sz w:val="16"/>
              <w:lang w:val="fr-FR"/>
            </w:rPr>
          </w:pPr>
          <w:r>
            <w:rPr>
              <w:color w:val="808080"/>
              <w:sz w:val="16"/>
              <w:lang w:val="fr-FR"/>
            </w:rPr>
            <w:t>T</w:t>
          </w:r>
        </w:p>
        <w:p w:rsidR="003F3B08" w:rsidRDefault="003F3B08" w:rsidP="00F25188">
          <w:pPr>
            <w:pStyle w:val="Voettekst"/>
            <w:rPr>
              <w:color w:val="808080"/>
              <w:sz w:val="16"/>
              <w:lang w:val="fr-FR"/>
            </w:rPr>
          </w:pPr>
          <w:r>
            <w:rPr>
              <w:color w:val="808080"/>
              <w:sz w:val="16"/>
              <w:lang w:val="fr-FR"/>
            </w:rPr>
            <w:t>F</w:t>
          </w:r>
        </w:p>
      </w:tc>
      <w:tc>
        <w:tcPr>
          <w:tcW w:w="1800" w:type="dxa"/>
          <w:vAlign w:val="bottom"/>
        </w:tcPr>
        <w:p w:rsidR="003F3B08" w:rsidRDefault="003F3B08" w:rsidP="00F25188">
          <w:pPr>
            <w:pStyle w:val="Voettekst"/>
            <w:rPr>
              <w:sz w:val="16"/>
              <w:lang w:val="fr-FR"/>
            </w:rPr>
          </w:pPr>
          <w:r>
            <w:rPr>
              <w:sz w:val="16"/>
              <w:lang w:val="fr-FR"/>
            </w:rPr>
            <w:t>+32 (0) 2 277 55 61</w:t>
          </w:r>
        </w:p>
        <w:p w:rsidR="003F3B08" w:rsidRDefault="003F3B08" w:rsidP="00F25188">
          <w:pPr>
            <w:pStyle w:val="Voettekst"/>
            <w:rPr>
              <w:sz w:val="16"/>
              <w:lang w:val="fr-FR"/>
            </w:rPr>
          </w:pPr>
          <w:r>
            <w:rPr>
              <w:sz w:val="16"/>
              <w:lang w:val="fr-FR"/>
            </w:rPr>
            <w:t>+32 (0) 2 277 96 83</w:t>
          </w:r>
        </w:p>
      </w:tc>
      <w:tc>
        <w:tcPr>
          <w:tcW w:w="3240" w:type="dxa"/>
          <w:vAlign w:val="bottom"/>
        </w:tcPr>
        <w:p w:rsidR="003F3B08" w:rsidRDefault="006A3D5C" w:rsidP="00F25188">
          <w:pPr>
            <w:pStyle w:val="Voettekst"/>
            <w:spacing w:before="120"/>
            <w:rPr>
              <w:sz w:val="16"/>
              <w:lang w:val="fr-FR"/>
            </w:rPr>
          </w:pPr>
          <w:r>
            <w:rPr>
              <w:sz w:val="16"/>
              <w:lang w:val="fr-FR"/>
            </w:rPr>
            <w:t>metrologie.sud</w:t>
          </w:r>
          <w:r w:rsidR="003F3B08">
            <w:rPr>
              <w:sz w:val="16"/>
              <w:lang w:val="fr-FR"/>
            </w:rPr>
            <w:t>@economie.fgov.be</w:t>
          </w:r>
          <w:r w:rsidR="003F3B08">
            <w:rPr>
              <w:sz w:val="16"/>
              <w:lang w:val="fr-FR"/>
            </w:rPr>
            <w:br/>
            <w:t>http</w:t>
          </w:r>
          <w:r>
            <w:rPr>
              <w:sz w:val="16"/>
              <w:lang w:val="fr-FR"/>
            </w:rPr>
            <w:t>s</w:t>
          </w:r>
          <w:r w:rsidR="003F3B08">
            <w:rPr>
              <w:sz w:val="16"/>
              <w:lang w:val="fr-FR"/>
            </w:rPr>
            <w:t>://economie.fgov.be</w:t>
          </w:r>
        </w:p>
      </w:tc>
      <w:tc>
        <w:tcPr>
          <w:tcW w:w="900" w:type="dxa"/>
          <w:vMerge/>
          <w:vAlign w:val="bottom"/>
        </w:tcPr>
        <w:p w:rsidR="003F3B08" w:rsidRDefault="003F3B08" w:rsidP="00F25188">
          <w:pPr>
            <w:pStyle w:val="Voettekst"/>
            <w:rPr>
              <w:sz w:val="16"/>
              <w:lang w:val="fr-FR"/>
            </w:rPr>
          </w:pPr>
        </w:p>
      </w:tc>
    </w:tr>
  </w:tbl>
  <w:p w:rsidR="003F3B08" w:rsidRPr="00F25188" w:rsidRDefault="003F3B08" w:rsidP="00040F10">
    <w:pPr>
      <w:pStyle w:val="Voettekst"/>
      <w:rPr>
        <w:rFonts w:ascii="Arial" w:hAnsi="Arial" w:cs="Arial"/>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4" w:rsidRDefault="0035556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4" w:rsidRDefault="0035556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ayout w:type="fixed"/>
      <w:tblLook w:val="01E0" w:firstRow="1" w:lastRow="1" w:firstColumn="1" w:lastColumn="1" w:noHBand="0" w:noVBand="0"/>
    </w:tblPr>
    <w:tblGrid>
      <w:gridCol w:w="8568"/>
      <w:gridCol w:w="900"/>
    </w:tblGrid>
    <w:tr w:rsidR="003F3B08">
      <w:trPr>
        <w:cantSplit/>
        <w:trHeight w:val="536"/>
      </w:trPr>
      <w:tc>
        <w:tcPr>
          <w:tcW w:w="8568" w:type="dxa"/>
        </w:tcPr>
        <w:p w:rsidR="003F3B08" w:rsidRDefault="000D32F2" w:rsidP="00F25188">
          <w:pPr>
            <w:pStyle w:val="ContactDGSService"/>
            <w:rPr>
              <w:b/>
              <w:sz w:val="20"/>
              <w:lang w:val="fr-FR"/>
            </w:rPr>
          </w:pPr>
          <w:r>
            <w:rPr>
              <w:noProof/>
              <w:lang w:val="en-US"/>
            </w:rPr>
            <w:drawing>
              <wp:inline distT="0" distB="0" distL="0" distR="0">
                <wp:extent cx="5372100" cy="219075"/>
                <wp:effectExtent l="0" t="0" r="0" b="0"/>
                <wp:docPr id="4" name="Image 4" descr="drapeu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u_gau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219075"/>
                        </a:xfrm>
                        <a:prstGeom prst="rect">
                          <a:avLst/>
                        </a:prstGeom>
                        <a:noFill/>
                        <a:ln>
                          <a:noFill/>
                        </a:ln>
                      </pic:spPr>
                    </pic:pic>
                  </a:graphicData>
                </a:graphic>
              </wp:inline>
            </w:drawing>
          </w:r>
        </w:p>
      </w:tc>
      <w:tc>
        <w:tcPr>
          <w:tcW w:w="900" w:type="dxa"/>
          <w:vMerge w:val="restart"/>
          <w:vAlign w:val="bottom"/>
        </w:tcPr>
        <w:p w:rsidR="003F3B08" w:rsidRDefault="000D32F2" w:rsidP="00F25188">
          <w:pPr>
            <w:pStyle w:val="Contactopeningsuren"/>
          </w:pPr>
          <w:r>
            <w:rPr>
              <w:noProof/>
              <w:lang w:val="en-US"/>
            </w:rPr>
            <w:drawing>
              <wp:inline distT="0" distB="0" distL="0" distR="0">
                <wp:extent cx="457200" cy="361950"/>
                <wp:effectExtent l="0" t="0" r="0" b="0"/>
                <wp:docPr id="5" name="Image 5" descr="b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_n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tc>
    </w:tr>
    <w:tr w:rsidR="003F3B08">
      <w:trPr>
        <w:cantSplit/>
        <w:trHeight w:val="51"/>
      </w:trPr>
      <w:tc>
        <w:tcPr>
          <w:tcW w:w="8568" w:type="dxa"/>
        </w:tcPr>
        <w:p w:rsidR="003F3B08" w:rsidRDefault="003F3B08" w:rsidP="00F25188">
          <w:pPr>
            <w:pStyle w:val="ContactDGSService"/>
            <w:rPr>
              <w:b/>
              <w:sz w:val="20"/>
              <w:lang w:val="fr-FR"/>
            </w:rPr>
          </w:pPr>
        </w:p>
      </w:tc>
      <w:tc>
        <w:tcPr>
          <w:tcW w:w="900" w:type="dxa"/>
          <w:vMerge/>
          <w:vAlign w:val="bottom"/>
        </w:tcPr>
        <w:p w:rsidR="003F3B08" w:rsidRDefault="003F3B08" w:rsidP="00F25188">
          <w:pPr>
            <w:pStyle w:val="Contactopeningsuren"/>
          </w:pPr>
        </w:p>
      </w:tc>
    </w:tr>
  </w:tbl>
  <w:p w:rsidR="003F3B08" w:rsidRPr="00F25188" w:rsidRDefault="003F3B08" w:rsidP="00F25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BB" w:rsidRDefault="003773BB">
      <w:r>
        <w:separator/>
      </w:r>
    </w:p>
  </w:footnote>
  <w:footnote w:type="continuationSeparator" w:id="0">
    <w:p w:rsidR="003773BB" w:rsidRDefault="0037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08" w:rsidRPr="006B1707" w:rsidRDefault="000D32F2" w:rsidP="006B1707">
    <w:pPr>
      <w:pStyle w:val="Koptekst"/>
      <w:keepNext/>
      <w:tabs>
        <w:tab w:val="clear" w:pos="4153"/>
        <w:tab w:val="center" w:pos="5040"/>
      </w:tabs>
      <w:jc w:val="right"/>
      <w:rPr>
        <w:rFonts w:ascii="Arial" w:hAnsi="Arial" w:cs="Arial"/>
        <w:b/>
        <w:lang w:val="fr-FR"/>
      </w:rPr>
    </w:pPr>
    <w:r>
      <w:rPr>
        <w:noProof/>
        <w:lang w:val="en-US"/>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-2540</wp:posOffset>
          </wp:positionV>
          <wp:extent cx="1884045" cy="533400"/>
          <wp:effectExtent l="0" t="0" r="190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 logo SPF coule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404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B08" w:rsidRPr="00240FB3">
      <w:rPr>
        <w:lang w:val="fr-FR"/>
      </w:rPr>
      <w:t xml:space="preserve">   </w:t>
    </w:r>
    <w:r w:rsidR="003F3B08">
      <w:rPr>
        <w:lang w:val="fr-FR"/>
      </w:rPr>
      <w:t xml:space="preserve">                          </w:t>
    </w:r>
    <w:r w:rsidR="003F3B08" w:rsidRPr="006B1707">
      <w:rPr>
        <w:rFonts w:ascii="Arial" w:hAnsi="Arial" w:cs="Arial"/>
        <w:b/>
        <w:lang w:val="fr-FR"/>
      </w:rPr>
      <w:t xml:space="preserve">FORMULAIRE DE </w:t>
    </w:r>
    <w:r w:rsidR="00A87070" w:rsidRPr="0085183A">
      <w:rPr>
        <w:rFonts w:ascii="Arial" w:hAnsi="Arial" w:cs="Arial"/>
        <w:b/>
        <w:noProof/>
        <w:lang w:val="fr-BE"/>
      </w:rPr>
      <w:t>DECLARATION</w:t>
    </w:r>
    <w:r w:rsidR="00A87070" w:rsidRPr="004026F8">
      <w:rPr>
        <w:lang w:val="fr-BE"/>
      </w:rPr>
      <w:t xml:space="preserve"> </w:t>
    </w:r>
    <w:r w:rsidR="00A87070" w:rsidRPr="00A87070">
      <w:rPr>
        <w:rFonts w:ascii="Arial" w:hAnsi="Arial" w:cs="Arial"/>
        <w:b/>
        <w:noProof/>
        <w:lang w:val="fr-BE"/>
      </w:rPr>
      <w:t>D’INSTRUMENTS</w:t>
    </w:r>
    <w:r w:rsidR="003F3B08" w:rsidRPr="006B1707">
      <w:rPr>
        <w:rFonts w:ascii="Arial" w:hAnsi="Arial" w:cs="Arial"/>
        <w:b/>
        <w:lang w:val="fr-FR"/>
      </w:rPr>
      <w:t xml:space="preserve"> </w:t>
    </w:r>
  </w:p>
  <w:p w:rsidR="003F3B08" w:rsidRDefault="003F3B08" w:rsidP="006B1707">
    <w:pPr>
      <w:pStyle w:val="Koptekst"/>
      <w:keepNext/>
      <w:tabs>
        <w:tab w:val="clear" w:pos="4153"/>
        <w:tab w:val="clear" w:pos="8306"/>
        <w:tab w:val="left" w:pos="3850"/>
      </w:tabs>
      <w:jc w:val="right"/>
      <w:rPr>
        <w:rFonts w:ascii="Arial" w:hAnsi="Arial" w:cs="Arial"/>
        <w:b/>
        <w:lang w:val="fr-FR"/>
      </w:rPr>
    </w:pPr>
    <w:r w:rsidRPr="006B1707">
      <w:rPr>
        <w:rFonts w:ascii="Arial" w:hAnsi="Arial" w:cs="Arial"/>
        <w:b/>
        <w:lang w:val="fr-FR"/>
      </w:rPr>
      <w:t xml:space="preserve">                   </w:t>
    </w:r>
    <w:r w:rsidR="00A87070">
      <w:rPr>
        <w:rFonts w:ascii="Arial" w:hAnsi="Arial" w:cs="Arial"/>
        <w:b/>
        <w:lang w:val="fr-FR"/>
      </w:rPr>
      <w:t xml:space="preserve"> DE PESAGE</w:t>
    </w:r>
    <w:r>
      <w:rPr>
        <w:rFonts w:ascii="Arial" w:hAnsi="Arial" w:cs="Arial"/>
        <w:b/>
        <w:lang w:val="fr-FR"/>
      </w:rPr>
      <w:t xml:space="preserve">– CONTROLE </w:t>
    </w:r>
    <w:r w:rsidR="00A87070">
      <w:rPr>
        <w:rFonts w:ascii="Arial" w:hAnsi="Arial" w:cs="Arial"/>
        <w:b/>
        <w:lang w:val="fr-FR"/>
      </w:rPr>
      <w:t xml:space="preserve">METROLOGIE </w:t>
    </w:r>
    <w:r>
      <w:rPr>
        <w:rFonts w:ascii="Arial" w:hAnsi="Arial" w:cs="Arial"/>
        <w:b/>
        <w:lang w:val="fr-FR"/>
      </w:rPr>
      <w:t>SUD</w:t>
    </w:r>
    <w:r w:rsidRPr="006B1707">
      <w:rPr>
        <w:rFonts w:ascii="Arial" w:hAnsi="Arial" w:cs="Arial"/>
        <w:b/>
        <w:lang w:val="fr-FR"/>
      </w:rPr>
      <w:t xml:space="preserve"> </w:t>
    </w:r>
  </w:p>
  <w:p w:rsidR="003F3B08" w:rsidRPr="00B65B01" w:rsidRDefault="003F3B08" w:rsidP="006B1707">
    <w:pPr>
      <w:pStyle w:val="Koptekst"/>
      <w:keepNext/>
      <w:tabs>
        <w:tab w:val="clear" w:pos="4153"/>
        <w:tab w:val="clear" w:pos="8306"/>
        <w:tab w:val="left" w:pos="3850"/>
      </w:tabs>
      <w:jc w:val="right"/>
      <w:rPr>
        <w:rFonts w:ascii="Arial" w:hAnsi="Arial" w:cs="Arial"/>
        <w:b/>
        <w:sz w:val="16"/>
        <w:szCs w:val="16"/>
        <w:lang w:val="fr-FR"/>
      </w:rPr>
    </w:pPr>
    <w:r w:rsidRPr="00B65B01">
      <w:rPr>
        <w:rFonts w:ascii="Arial" w:hAnsi="Arial" w:cs="Arial"/>
        <w:sz w:val="16"/>
        <w:szCs w:val="16"/>
        <w:lang w:val="fr-FR"/>
      </w:rPr>
      <w:t>E6</w:t>
    </w:r>
    <w:r w:rsidR="00832E80" w:rsidRPr="00B65B01">
      <w:rPr>
        <w:rFonts w:ascii="Arial" w:hAnsi="Arial" w:cs="Arial"/>
        <w:sz w:val="16"/>
        <w:szCs w:val="16"/>
        <w:lang w:val="fr-FR"/>
      </w:rPr>
      <w:t>3500</w:t>
    </w:r>
    <w:r w:rsidR="00B65B01" w:rsidRPr="00B65B01">
      <w:rPr>
        <w:rFonts w:ascii="Arial" w:hAnsi="Arial" w:cs="Arial"/>
        <w:sz w:val="16"/>
        <w:szCs w:val="16"/>
        <w:lang w:val="fr-FR"/>
      </w:rPr>
      <w:t xml:space="preserve"> 6-B03</w:t>
    </w:r>
    <w:r w:rsidRPr="00B65B01">
      <w:rPr>
        <w:rFonts w:ascii="Arial" w:hAnsi="Arial" w:cs="Arial"/>
        <w:sz w:val="16"/>
        <w:szCs w:val="16"/>
        <w:lang w:val="fr-FR"/>
      </w:rPr>
      <w:t xml:space="preserve"> V</w:t>
    </w:r>
    <w:r w:rsidR="00B65B01" w:rsidRPr="00B65B01">
      <w:rPr>
        <w:rFonts w:ascii="Arial" w:hAnsi="Arial" w:cs="Arial"/>
        <w:sz w:val="16"/>
        <w:szCs w:val="16"/>
        <w:lang w:val="fr-FR"/>
      </w:rPr>
      <w:t>4</w:t>
    </w:r>
    <w:r w:rsidRPr="00B65B01">
      <w:rPr>
        <w:rFonts w:ascii="Arial" w:hAnsi="Arial" w:cs="Arial"/>
        <w:sz w:val="16"/>
        <w:szCs w:val="16"/>
        <w:lang w:val="fr-FR"/>
      </w:rPr>
      <w:t xml:space="preserve"> </w:t>
    </w:r>
    <w:r w:rsidRPr="00B65B01">
      <w:rPr>
        <w:rStyle w:val="Paginanummer"/>
        <w:rFonts w:ascii="Arial" w:hAnsi="Arial"/>
        <w:sz w:val="16"/>
        <w:szCs w:val="16"/>
      </w:rPr>
      <w:fldChar w:fldCharType="begin"/>
    </w:r>
    <w:r w:rsidRPr="00B65B01">
      <w:rPr>
        <w:rStyle w:val="Paginanummer"/>
        <w:rFonts w:ascii="Arial" w:hAnsi="Arial"/>
        <w:sz w:val="16"/>
        <w:szCs w:val="16"/>
      </w:rPr>
      <w:instrText xml:space="preserve"> PAGE </w:instrText>
    </w:r>
    <w:r w:rsidRPr="00B65B01">
      <w:rPr>
        <w:rStyle w:val="Paginanummer"/>
        <w:rFonts w:ascii="Arial" w:hAnsi="Arial"/>
        <w:sz w:val="16"/>
        <w:szCs w:val="16"/>
      </w:rPr>
      <w:fldChar w:fldCharType="separate"/>
    </w:r>
    <w:r w:rsidR="003263C7">
      <w:rPr>
        <w:rStyle w:val="Paginanummer"/>
        <w:rFonts w:ascii="Arial" w:hAnsi="Arial"/>
        <w:noProof/>
        <w:sz w:val="16"/>
        <w:szCs w:val="16"/>
      </w:rPr>
      <w:t>1</w:t>
    </w:r>
    <w:r w:rsidRPr="00B65B01">
      <w:rPr>
        <w:rStyle w:val="Paginanummer"/>
        <w:rFonts w:ascii="Arial" w:hAnsi="Arial"/>
        <w:sz w:val="16"/>
        <w:szCs w:val="16"/>
      </w:rPr>
      <w:fldChar w:fldCharType="end"/>
    </w:r>
    <w:r w:rsidRPr="00B65B01">
      <w:rPr>
        <w:rStyle w:val="Paginanummer"/>
        <w:rFonts w:ascii="Arial" w:hAnsi="Arial"/>
        <w:sz w:val="16"/>
        <w:szCs w:val="16"/>
      </w:rPr>
      <w:t>/</w:t>
    </w:r>
    <w:r w:rsidRPr="00B65B01">
      <w:rPr>
        <w:rStyle w:val="Paginanummer"/>
        <w:rFonts w:ascii="Arial" w:hAnsi="Arial"/>
        <w:sz w:val="16"/>
        <w:szCs w:val="16"/>
      </w:rPr>
      <w:fldChar w:fldCharType="begin"/>
    </w:r>
    <w:r w:rsidRPr="00B65B01">
      <w:rPr>
        <w:rStyle w:val="Paginanummer"/>
        <w:rFonts w:ascii="Arial" w:hAnsi="Arial"/>
        <w:sz w:val="16"/>
        <w:szCs w:val="16"/>
      </w:rPr>
      <w:instrText xml:space="preserve"> NUMPAGES </w:instrText>
    </w:r>
    <w:r w:rsidRPr="00B65B01">
      <w:rPr>
        <w:rStyle w:val="Paginanummer"/>
        <w:rFonts w:ascii="Arial" w:hAnsi="Arial"/>
        <w:sz w:val="16"/>
        <w:szCs w:val="16"/>
      </w:rPr>
      <w:fldChar w:fldCharType="separate"/>
    </w:r>
    <w:r w:rsidR="003263C7">
      <w:rPr>
        <w:rStyle w:val="Paginanummer"/>
        <w:rFonts w:ascii="Arial" w:hAnsi="Arial"/>
        <w:noProof/>
        <w:sz w:val="16"/>
        <w:szCs w:val="16"/>
      </w:rPr>
      <w:t>2</w:t>
    </w:r>
    <w:r w:rsidRPr="00B65B01">
      <w:rPr>
        <w:rStyle w:val="Paginanummer"/>
        <w:rFonts w:ascii="Arial" w:hAnsi="Arial"/>
        <w:sz w:val="16"/>
        <w:szCs w:val="16"/>
      </w:rPr>
      <w:fldChar w:fldCharType="end"/>
    </w:r>
  </w:p>
  <w:p w:rsidR="003F3B08" w:rsidRPr="006B1707" w:rsidRDefault="003F3B08" w:rsidP="006B1707">
    <w:pPr>
      <w:pStyle w:val="Koptekst"/>
      <w:keepNext/>
      <w:tabs>
        <w:tab w:val="clear" w:pos="4153"/>
        <w:tab w:val="clear" w:pos="8306"/>
        <w:tab w:val="left" w:pos="3850"/>
      </w:tabs>
      <w:jc w:val="right"/>
      <w:rPr>
        <w:rFonts w:ascii="Arial" w:hAnsi="Arial" w:cs="Arial"/>
        <w:b/>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4" w:rsidRDefault="003555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4" w:rsidRDefault="0035556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F7" w:rsidRDefault="000D32F2" w:rsidP="007E6E91">
    <w:pPr>
      <w:pStyle w:val="Koptekst"/>
      <w:jc w:val="right"/>
      <w:rPr>
        <w:rFonts w:ascii="Arial" w:hAnsi="Arial" w:cs="Arial"/>
        <w:b/>
        <w:lang w:val="fr-FR"/>
      </w:rPr>
    </w:pPr>
    <w:r>
      <w:rPr>
        <w:noProof/>
        <w:lang w:val="en-US"/>
      </w:rPr>
      <w:drawing>
        <wp:anchor distT="0" distB="0" distL="114300" distR="114300" simplePos="0" relativeHeight="251657216" behindDoc="0" locked="0" layoutInCell="1" allowOverlap="1">
          <wp:simplePos x="0" y="0"/>
          <wp:positionH relativeFrom="column">
            <wp:posOffset>255270</wp:posOffset>
          </wp:positionH>
          <wp:positionV relativeFrom="paragraph">
            <wp:posOffset>-37465</wp:posOffset>
          </wp:positionV>
          <wp:extent cx="1884045" cy="533400"/>
          <wp:effectExtent l="0" t="0" r="190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 logo SPF coule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404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B08" w:rsidRPr="00BB0370">
      <w:rPr>
        <w:lang w:val="fr-FR"/>
      </w:rPr>
      <w:t xml:space="preserve">                                                </w:t>
    </w:r>
    <w:r w:rsidR="00962FF7">
      <w:rPr>
        <w:rFonts w:ascii="Arial" w:hAnsi="Arial" w:cs="Arial"/>
        <w:b/>
        <w:lang w:val="fr-FR"/>
      </w:rPr>
      <w:t xml:space="preserve">FORMULAIRE </w:t>
    </w:r>
    <w:r w:rsidR="00733E98">
      <w:rPr>
        <w:rFonts w:ascii="Arial" w:hAnsi="Arial" w:cs="Arial"/>
        <w:b/>
        <w:lang w:val="fr-FR"/>
      </w:rPr>
      <w:t xml:space="preserve">DE </w:t>
    </w:r>
    <w:r w:rsidR="00962FF7">
      <w:rPr>
        <w:rFonts w:ascii="Arial" w:hAnsi="Arial" w:cs="Arial"/>
        <w:b/>
        <w:lang w:val="fr-FR"/>
      </w:rPr>
      <w:t>DECLARATION</w:t>
    </w:r>
    <w:r w:rsidR="00962FF7" w:rsidRPr="00962FF7">
      <w:rPr>
        <w:rFonts w:ascii="Arial" w:hAnsi="Arial" w:cs="Arial"/>
        <w:b/>
        <w:lang w:val="fr-FR"/>
      </w:rPr>
      <w:t xml:space="preserve"> </w:t>
    </w:r>
    <w:r w:rsidR="00962FF7">
      <w:rPr>
        <w:rFonts w:ascii="Arial" w:hAnsi="Arial" w:cs="Arial"/>
        <w:b/>
        <w:lang w:val="fr-FR"/>
      </w:rPr>
      <w:t>D’INSTRUMENTS</w:t>
    </w:r>
    <w:r w:rsidR="003F3B08">
      <w:rPr>
        <w:rFonts w:ascii="Arial" w:hAnsi="Arial" w:cs="Arial"/>
        <w:b/>
        <w:lang w:val="fr-FR"/>
      </w:rPr>
      <w:t xml:space="preserve"> </w:t>
    </w:r>
    <w:r w:rsidR="003F3B08" w:rsidRPr="00BB0370">
      <w:rPr>
        <w:rFonts w:ascii="Arial" w:hAnsi="Arial" w:cs="Arial"/>
        <w:b/>
        <w:lang w:val="fr-FR"/>
      </w:rPr>
      <w:t xml:space="preserve"> </w:t>
    </w:r>
  </w:p>
  <w:p w:rsidR="003F3B08" w:rsidRDefault="00962FF7" w:rsidP="007E6E91">
    <w:pPr>
      <w:pStyle w:val="Koptekst"/>
      <w:jc w:val="right"/>
      <w:rPr>
        <w:rFonts w:ascii="Arial" w:hAnsi="Arial" w:cs="Arial"/>
        <w:b/>
        <w:lang w:val="fr-FR"/>
      </w:rPr>
    </w:pPr>
    <w:r>
      <w:rPr>
        <w:rFonts w:ascii="Arial" w:hAnsi="Arial" w:cs="Arial"/>
        <w:b/>
        <w:lang w:val="fr-FR"/>
      </w:rPr>
      <w:t xml:space="preserve">DE PESAGE </w:t>
    </w:r>
    <w:r w:rsidR="003F3B08" w:rsidRPr="00BB0370">
      <w:rPr>
        <w:rFonts w:ascii="Arial" w:hAnsi="Arial" w:cs="Arial"/>
        <w:b/>
        <w:lang w:val="fr-FR"/>
      </w:rPr>
      <w:t xml:space="preserve">– CONTROLE </w:t>
    </w:r>
    <w:r>
      <w:rPr>
        <w:rFonts w:ascii="Arial" w:hAnsi="Arial" w:cs="Arial"/>
        <w:b/>
        <w:lang w:val="fr-FR"/>
      </w:rPr>
      <w:t xml:space="preserve">METROLOGIE </w:t>
    </w:r>
    <w:r w:rsidR="003F3B08" w:rsidRPr="00BB0370">
      <w:rPr>
        <w:rFonts w:ascii="Arial" w:hAnsi="Arial" w:cs="Arial"/>
        <w:b/>
        <w:lang w:val="fr-FR"/>
      </w:rPr>
      <w:t>SUD</w:t>
    </w:r>
  </w:p>
  <w:p w:rsidR="003F3B08" w:rsidRPr="00B65B01" w:rsidRDefault="003F3B08" w:rsidP="00BB0370">
    <w:pPr>
      <w:pStyle w:val="Koptekst"/>
      <w:jc w:val="right"/>
      <w:rPr>
        <w:rFonts w:ascii="Arial" w:hAnsi="Arial" w:cs="Arial"/>
        <w:sz w:val="16"/>
        <w:szCs w:val="16"/>
        <w:lang w:val="fr-FR"/>
      </w:rPr>
    </w:pPr>
    <w:r w:rsidRPr="00B65B01">
      <w:rPr>
        <w:rFonts w:ascii="Arial" w:hAnsi="Arial" w:cs="Arial"/>
        <w:sz w:val="16"/>
        <w:szCs w:val="16"/>
        <w:lang w:val="fr-FR"/>
      </w:rPr>
      <w:t>E6</w:t>
    </w:r>
    <w:r w:rsidR="00832E80" w:rsidRPr="00B65B01">
      <w:rPr>
        <w:rFonts w:ascii="Arial" w:hAnsi="Arial" w:cs="Arial"/>
        <w:sz w:val="16"/>
        <w:szCs w:val="16"/>
        <w:lang w:val="fr-FR"/>
      </w:rPr>
      <w:t>3500</w:t>
    </w:r>
    <w:r w:rsidR="00B65B01" w:rsidRPr="00B65B01">
      <w:rPr>
        <w:rFonts w:ascii="Arial" w:hAnsi="Arial" w:cs="Arial"/>
        <w:sz w:val="16"/>
        <w:szCs w:val="16"/>
        <w:lang w:val="fr-FR"/>
      </w:rPr>
      <w:t xml:space="preserve"> 6-B03</w:t>
    </w:r>
    <w:r w:rsidRPr="00B65B01">
      <w:rPr>
        <w:rFonts w:ascii="Arial" w:hAnsi="Arial" w:cs="Arial"/>
        <w:sz w:val="16"/>
        <w:szCs w:val="16"/>
        <w:lang w:val="fr-FR"/>
      </w:rPr>
      <w:t xml:space="preserve"> V</w:t>
    </w:r>
    <w:r w:rsidR="00B65B01" w:rsidRPr="00B65B01">
      <w:rPr>
        <w:rFonts w:ascii="Arial" w:hAnsi="Arial" w:cs="Arial"/>
        <w:sz w:val="16"/>
        <w:szCs w:val="16"/>
        <w:lang w:val="fr-FR"/>
      </w:rPr>
      <w:t>4</w:t>
    </w:r>
    <w:r w:rsidRPr="00B65B01">
      <w:rPr>
        <w:rFonts w:ascii="Arial" w:hAnsi="Arial" w:cs="Arial"/>
        <w:sz w:val="16"/>
        <w:szCs w:val="16"/>
        <w:lang w:val="fr-FR"/>
      </w:rPr>
      <w:t xml:space="preserve"> </w:t>
    </w:r>
    <w:r w:rsidRPr="00B65B01">
      <w:rPr>
        <w:rStyle w:val="Paginanummer"/>
        <w:rFonts w:ascii="Arial" w:hAnsi="Arial"/>
        <w:sz w:val="16"/>
        <w:szCs w:val="16"/>
      </w:rPr>
      <w:fldChar w:fldCharType="begin"/>
    </w:r>
    <w:r w:rsidRPr="00B65B01">
      <w:rPr>
        <w:rStyle w:val="Paginanummer"/>
        <w:rFonts w:ascii="Arial" w:hAnsi="Arial"/>
        <w:sz w:val="16"/>
        <w:szCs w:val="16"/>
      </w:rPr>
      <w:instrText xml:space="preserve"> PAGE </w:instrText>
    </w:r>
    <w:r w:rsidRPr="00B65B01">
      <w:rPr>
        <w:rStyle w:val="Paginanummer"/>
        <w:rFonts w:ascii="Arial" w:hAnsi="Arial"/>
        <w:sz w:val="16"/>
        <w:szCs w:val="16"/>
      </w:rPr>
      <w:fldChar w:fldCharType="separate"/>
    </w:r>
    <w:r w:rsidR="003263C7">
      <w:rPr>
        <w:rStyle w:val="Paginanummer"/>
        <w:rFonts w:ascii="Arial" w:hAnsi="Arial"/>
        <w:noProof/>
        <w:sz w:val="16"/>
        <w:szCs w:val="16"/>
      </w:rPr>
      <w:t>2</w:t>
    </w:r>
    <w:r w:rsidRPr="00B65B01">
      <w:rPr>
        <w:rStyle w:val="Paginanummer"/>
        <w:rFonts w:ascii="Arial" w:hAnsi="Arial"/>
        <w:sz w:val="16"/>
        <w:szCs w:val="16"/>
      </w:rPr>
      <w:fldChar w:fldCharType="end"/>
    </w:r>
    <w:r w:rsidRPr="00B65B01">
      <w:rPr>
        <w:rStyle w:val="Paginanummer"/>
        <w:rFonts w:ascii="Arial" w:hAnsi="Arial"/>
        <w:sz w:val="16"/>
        <w:szCs w:val="16"/>
      </w:rPr>
      <w:t>/</w:t>
    </w:r>
    <w:r w:rsidRPr="00B65B01">
      <w:rPr>
        <w:rStyle w:val="Paginanummer"/>
        <w:rFonts w:ascii="Arial" w:hAnsi="Arial"/>
        <w:sz w:val="16"/>
        <w:szCs w:val="16"/>
      </w:rPr>
      <w:fldChar w:fldCharType="begin"/>
    </w:r>
    <w:r w:rsidRPr="00B65B01">
      <w:rPr>
        <w:rStyle w:val="Paginanummer"/>
        <w:rFonts w:ascii="Arial" w:hAnsi="Arial"/>
        <w:sz w:val="16"/>
        <w:szCs w:val="16"/>
      </w:rPr>
      <w:instrText xml:space="preserve"> NUMPAGES </w:instrText>
    </w:r>
    <w:r w:rsidRPr="00B65B01">
      <w:rPr>
        <w:rStyle w:val="Paginanummer"/>
        <w:rFonts w:ascii="Arial" w:hAnsi="Arial"/>
        <w:sz w:val="16"/>
        <w:szCs w:val="16"/>
      </w:rPr>
      <w:fldChar w:fldCharType="separate"/>
    </w:r>
    <w:r w:rsidR="003263C7">
      <w:rPr>
        <w:rStyle w:val="Paginanummer"/>
        <w:rFonts w:ascii="Arial" w:hAnsi="Arial"/>
        <w:noProof/>
        <w:sz w:val="16"/>
        <w:szCs w:val="16"/>
      </w:rPr>
      <w:t>2</w:t>
    </w:r>
    <w:r w:rsidRPr="00B65B01">
      <w:rPr>
        <w:rStyle w:val="Paginanummer"/>
        <w:rFonts w:ascii="Arial" w:hAnsi="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05"/>
    <w:multiLevelType w:val="hybridMultilevel"/>
    <w:tmpl w:val="AAEA3EC8"/>
    <w:lvl w:ilvl="0" w:tplc="CA3A87C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158E4"/>
    <w:multiLevelType w:val="hybridMultilevel"/>
    <w:tmpl w:val="BF2C902C"/>
    <w:lvl w:ilvl="0" w:tplc="82A2FB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4432C"/>
    <w:multiLevelType w:val="hybridMultilevel"/>
    <w:tmpl w:val="C9BA889C"/>
    <w:lvl w:ilvl="0" w:tplc="DD1AD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r-FR" w:vendorID="64" w:dllVersion="131078" w:nlCheck="1" w:checkStyle="1"/>
  <w:activeWritingStyle w:appName="MSWord" w:lang="fr-BE" w:vendorID="64" w:dllVersion="131078" w:nlCheck="1" w:checkStyle="1"/>
  <w:activeWritingStyle w:appName="MSWord" w:lang="nl-BE"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15"/>
    <w:rsid w:val="0000629B"/>
    <w:rsid w:val="00010366"/>
    <w:rsid w:val="000135B9"/>
    <w:rsid w:val="00021347"/>
    <w:rsid w:val="000225D7"/>
    <w:rsid w:val="000260B2"/>
    <w:rsid w:val="00040F10"/>
    <w:rsid w:val="00044E21"/>
    <w:rsid w:val="0006074E"/>
    <w:rsid w:val="00064F25"/>
    <w:rsid w:val="0006714F"/>
    <w:rsid w:val="0007778E"/>
    <w:rsid w:val="0009027B"/>
    <w:rsid w:val="000A2FC2"/>
    <w:rsid w:val="000A59CD"/>
    <w:rsid w:val="000A77DD"/>
    <w:rsid w:val="000B1844"/>
    <w:rsid w:val="000B35A9"/>
    <w:rsid w:val="000B4F65"/>
    <w:rsid w:val="000B6DD0"/>
    <w:rsid w:val="000B7B87"/>
    <w:rsid w:val="000C6089"/>
    <w:rsid w:val="000D32F2"/>
    <w:rsid w:val="000D6329"/>
    <w:rsid w:val="000D6A86"/>
    <w:rsid w:val="000D6CBE"/>
    <w:rsid w:val="000D6EC4"/>
    <w:rsid w:val="000E1873"/>
    <w:rsid w:val="000F2C88"/>
    <w:rsid w:val="000F3D7C"/>
    <w:rsid w:val="000F690B"/>
    <w:rsid w:val="000F747C"/>
    <w:rsid w:val="00104F15"/>
    <w:rsid w:val="0010617B"/>
    <w:rsid w:val="00120455"/>
    <w:rsid w:val="001217DF"/>
    <w:rsid w:val="001229CF"/>
    <w:rsid w:val="00134DAD"/>
    <w:rsid w:val="00135F7F"/>
    <w:rsid w:val="0013788C"/>
    <w:rsid w:val="0016011C"/>
    <w:rsid w:val="00173652"/>
    <w:rsid w:val="0017490B"/>
    <w:rsid w:val="00181E1A"/>
    <w:rsid w:val="001973C3"/>
    <w:rsid w:val="001A4444"/>
    <w:rsid w:val="001A7C3F"/>
    <w:rsid w:val="001C1B6D"/>
    <w:rsid w:val="001D0137"/>
    <w:rsid w:val="001D0F41"/>
    <w:rsid w:val="001D1AB8"/>
    <w:rsid w:val="001E2B05"/>
    <w:rsid w:val="001E3D13"/>
    <w:rsid w:val="001E739D"/>
    <w:rsid w:val="002073B8"/>
    <w:rsid w:val="00210347"/>
    <w:rsid w:val="0021203C"/>
    <w:rsid w:val="00212634"/>
    <w:rsid w:val="002160BE"/>
    <w:rsid w:val="002247B5"/>
    <w:rsid w:val="0023296E"/>
    <w:rsid w:val="00232C25"/>
    <w:rsid w:val="00240FB3"/>
    <w:rsid w:val="00241273"/>
    <w:rsid w:val="00242595"/>
    <w:rsid w:val="00243648"/>
    <w:rsid w:val="00244F21"/>
    <w:rsid w:val="00245943"/>
    <w:rsid w:val="002459C7"/>
    <w:rsid w:val="00251A8F"/>
    <w:rsid w:val="002537C3"/>
    <w:rsid w:val="002618AA"/>
    <w:rsid w:val="00267D90"/>
    <w:rsid w:val="00273C7D"/>
    <w:rsid w:val="002856B8"/>
    <w:rsid w:val="00297A5B"/>
    <w:rsid w:val="002A2505"/>
    <w:rsid w:val="002A4632"/>
    <w:rsid w:val="002B37B6"/>
    <w:rsid w:val="002C01B5"/>
    <w:rsid w:val="002C78C4"/>
    <w:rsid w:val="002D5A05"/>
    <w:rsid w:val="002E1C03"/>
    <w:rsid w:val="002E278F"/>
    <w:rsid w:val="002E582F"/>
    <w:rsid w:val="00303C82"/>
    <w:rsid w:val="00305668"/>
    <w:rsid w:val="00311842"/>
    <w:rsid w:val="00320444"/>
    <w:rsid w:val="00321E1B"/>
    <w:rsid w:val="0032260F"/>
    <w:rsid w:val="00322DC4"/>
    <w:rsid w:val="00324DD6"/>
    <w:rsid w:val="003263C7"/>
    <w:rsid w:val="0033278A"/>
    <w:rsid w:val="00337487"/>
    <w:rsid w:val="00340456"/>
    <w:rsid w:val="00341DCD"/>
    <w:rsid w:val="0034262E"/>
    <w:rsid w:val="00343E01"/>
    <w:rsid w:val="00350755"/>
    <w:rsid w:val="00352B8B"/>
    <w:rsid w:val="003551EC"/>
    <w:rsid w:val="00355564"/>
    <w:rsid w:val="0036049A"/>
    <w:rsid w:val="00360F05"/>
    <w:rsid w:val="00362CC9"/>
    <w:rsid w:val="003773BB"/>
    <w:rsid w:val="0038270E"/>
    <w:rsid w:val="003847C5"/>
    <w:rsid w:val="00387164"/>
    <w:rsid w:val="00391364"/>
    <w:rsid w:val="003937BE"/>
    <w:rsid w:val="003C275D"/>
    <w:rsid w:val="003C6C60"/>
    <w:rsid w:val="003C77EB"/>
    <w:rsid w:val="003D1CCD"/>
    <w:rsid w:val="003D70DE"/>
    <w:rsid w:val="003D766A"/>
    <w:rsid w:val="003E1116"/>
    <w:rsid w:val="003F0AD6"/>
    <w:rsid w:val="003F3B08"/>
    <w:rsid w:val="003F62A6"/>
    <w:rsid w:val="004026F8"/>
    <w:rsid w:val="004034DC"/>
    <w:rsid w:val="004065E8"/>
    <w:rsid w:val="00407A1F"/>
    <w:rsid w:val="00411F39"/>
    <w:rsid w:val="004353A4"/>
    <w:rsid w:val="00440257"/>
    <w:rsid w:val="00441AA3"/>
    <w:rsid w:val="00443ECE"/>
    <w:rsid w:val="00460A70"/>
    <w:rsid w:val="00464C5E"/>
    <w:rsid w:val="0047061E"/>
    <w:rsid w:val="004737EC"/>
    <w:rsid w:val="004753B2"/>
    <w:rsid w:val="00475D92"/>
    <w:rsid w:val="004901A5"/>
    <w:rsid w:val="00494826"/>
    <w:rsid w:val="00497D8E"/>
    <w:rsid w:val="004A0519"/>
    <w:rsid w:val="004A2176"/>
    <w:rsid w:val="004C341E"/>
    <w:rsid w:val="004D1709"/>
    <w:rsid w:val="004D2DC8"/>
    <w:rsid w:val="004D324E"/>
    <w:rsid w:val="004E0B7F"/>
    <w:rsid w:val="004E5566"/>
    <w:rsid w:val="004F0AAC"/>
    <w:rsid w:val="004F6670"/>
    <w:rsid w:val="004F69EC"/>
    <w:rsid w:val="005026BE"/>
    <w:rsid w:val="00511772"/>
    <w:rsid w:val="005142E7"/>
    <w:rsid w:val="00515D15"/>
    <w:rsid w:val="00531261"/>
    <w:rsid w:val="00533D0E"/>
    <w:rsid w:val="00542745"/>
    <w:rsid w:val="005448AA"/>
    <w:rsid w:val="00551679"/>
    <w:rsid w:val="00570189"/>
    <w:rsid w:val="00571AF9"/>
    <w:rsid w:val="00572522"/>
    <w:rsid w:val="0057532A"/>
    <w:rsid w:val="0058471D"/>
    <w:rsid w:val="00593CC5"/>
    <w:rsid w:val="005971E8"/>
    <w:rsid w:val="005A4138"/>
    <w:rsid w:val="005B0336"/>
    <w:rsid w:val="005B3294"/>
    <w:rsid w:val="005B451F"/>
    <w:rsid w:val="005D2282"/>
    <w:rsid w:val="005D4ADE"/>
    <w:rsid w:val="005D6985"/>
    <w:rsid w:val="005D6CE0"/>
    <w:rsid w:val="005F374C"/>
    <w:rsid w:val="005F764C"/>
    <w:rsid w:val="006064E4"/>
    <w:rsid w:val="0061014F"/>
    <w:rsid w:val="00612594"/>
    <w:rsid w:val="00612AEA"/>
    <w:rsid w:val="00613121"/>
    <w:rsid w:val="00631BA6"/>
    <w:rsid w:val="00640B6A"/>
    <w:rsid w:val="0064177E"/>
    <w:rsid w:val="00665553"/>
    <w:rsid w:val="006737A1"/>
    <w:rsid w:val="006754EF"/>
    <w:rsid w:val="00675E59"/>
    <w:rsid w:val="00680F20"/>
    <w:rsid w:val="00692179"/>
    <w:rsid w:val="00697526"/>
    <w:rsid w:val="006A2787"/>
    <w:rsid w:val="006A3D55"/>
    <w:rsid w:val="006A3D5C"/>
    <w:rsid w:val="006A5E5E"/>
    <w:rsid w:val="006B0F6E"/>
    <w:rsid w:val="006B1340"/>
    <w:rsid w:val="006B1707"/>
    <w:rsid w:val="006B5F84"/>
    <w:rsid w:val="006C1E85"/>
    <w:rsid w:val="006D2EEF"/>
    <w:rsid w:val="006D3FC0"/>
    <w:rsid w:val="006E6523"/>
    <w:rsid w:val="006F2C85"/>
    <w:rsid w:val="007049A5"/>
    <w:rsid w:val="007068BE"/>
    <w:rsid w:val="00714837"/>
    <w:rsid w:val="0072498A"/>
    <w:rsid w:val="00724C5D"/>
    <w:rsid w:val="00733E98"/>
    <w:rsid w:val="00737455"/>
    <w:rsid w:val="00741345"/>
    <w:rsid w:val="007422A8"/>
    <w:rsid w:val="00746867"/>
    <w:rsid w:val="00746E84"/>
    <w:rsid w:val="007518C0"/>
    <w:rsid w:val="00751FC9"/>
    <w:rsid w:val="00761E2B"/>
    <w:rsid w:val="007636D6"/>
    <w:rsid w:val="00764A16"/>
    <w:rsid w:val="007701AD"/>
    <w:rsid w:val="00773131"/>
    <w:rsid w:val="007826C6"/>
    <w:rsid w:val="00783472"/>
    <w:rsid w:val="00791742"/>
    <w:rsid w:val="00794071"/>
    <w:rsid w:val="007A6A80"/>
    <w:rsid w:val="007C10B4"/>
    <w:rsid w:val="007D2A50"/>
    <w:rsid w:val="007E3640"/>
    <w:rsid w:val="007E6E91"/>
    <w:rsid w:val="007F58D6"/>
    <w:rsid w:val="007F593F"/>
    <w:rsid w:val="007F742F"/>
    <w:rsid w:val="008140E7"/>
    <w:rsid w:val="00814F81"/>
    <w:rsid w:val="0081589C"/>
    <w:rsid w:val="00817C7B"/>
    <w:rsid w:val="0082382E"/>
    <w:rsid w:val="008318BB"/>
    <w:rsid w:val="00832E80"/>
    <w:rsid w:val="0084043F"/>
    <w:rsid w:val="0084274C"/>
    <w:rsid w:val="00843ABF"/>
    <w:rsid w:val="00844AE2"/>
    <w:rsid w:val="00853363"/>
    <w:rsid w:val="00856B81"/>
    <w:rsid w:val="00861730"/>
    <w:rsid w:val="008657F6"/>
    <w:rsid w:val="008669A3"/>
    <w:rsid w:val="00870A77"/>
    <w:rsid w:val="008812D0"/>
    <w:rsid w:val="00882294"/>
    <w:rsid w:val="00885B01"/>
    <w:rsid w:val="008A2348"/>
    <w:rsid w:val="008A288B"/>
    <w:rsid w:val="008B66E1"/>
    <w:rsid w:val="008C5DF4"/>
    <w:rsid w:val="008D219E"/>
    <w:rsid w:val="008D54A6"/>
    <w:rsid w:val="008D5D73"/>
    <w:rsid w:val="008D6777"/>
    <w:rsid w:val="008E7665"/>
    <w:rsid w:val="008F5C46"/>
    <w:rsid w:val="0090027C"/>
    <w:rsid w:val="0090494A"/>
    <w:rsid w:val="00917B99"/>
    <w:rsid w:val="00922BCB"/>
    <w:rsid w:val="009259E4"/>
    <w:rsid w:val="00925E46"/>
    <w:rsid w:val="00942E74"/>
    <w:rsid w:val="00950602"/>
    <w:rsid w:val="00951CE5"/>
    <w:rsid w:val="009558A2"/>
    <w:rsid w:val="00962FF7"/>
    <w:rsid w:val="00965D78"/>
    <w:rsid w:val="009732D4"/>
    <w:rsid w:val="009737D7"/>
    <w:rsid w:val="00975516"/>
    <w:rsid w:val="00991B1E"/>
    <w:rsid w:val="00996136"/>
    <w:rsid w:val="009C00BE"/>
    <w:rsid w:val="009C3742"/>
    <w:rsid w:val="009D2C72"/>
    <w:rsid w:val="009D7F41"/>
    <w:rsid w:val="009E6D08"/>
    <w:rsid w:val="009E7CAF"/>
    <w:rsid w:val="009F18BD"/>
    <w:rsid w:val="00A0029B"/>
    <w:rsid w:val="00A024F4"/>
    <w:rsid w:val="00A05346"/>
    <w:rsid w:val="00A11C95"/>
    <w:rsid w:val="00A15BFF"/>
    <w:rsid w:val="00A20909"/>
    <w:rsid w:val="00A23D71"/>
    <w:rsid w:val="00A3141C"/>
    <w:rsid w:val="00A3242E"/>
    <w:rsid w:val="00A33045"/>
    <w:rsid w:val="00A33203"/>
    <w:rsid w:val="00A41E7B"/>
    <w:rsid w:val="00A53CB3"/>
    <w:rsid w:val="00A55F85"/>
    <w:rsid w:val="00A57DE1"/>
    <w:rsid w:val="00A63170"/>
    <w:rsid w:val="00A67219"/>
    <w:rsid w:val="00A73C9A"/>
    <w:rsid w:val="00A87070"/>
    <w:rsid w:val="00A93D3E"/>
    <w:rsid w:val="00A95B9E"/>
    <w:rsid w:val="00A96647"/>
    <w:rsid w:val="00AA3F3F"/>
    <w:rsid w:val="00AA4A17"/>
    <w:rsid w:val="00AA6D78"/>
    <w:rsid w:val="00AB3916"/>
    <w:rsid w:val="00AD00CC"/>
    <w:rsid w:val="00AD3B9B"/>
    <w:rsid w:val="00AE4E6B"/>
    <w:rsid w:val="00AF25C1"/>
    <w:rsid w:val="00AF2A03"/>
    <w:rsid w:val="00B03333"/>
    <w:rsid w:val="00B0686E"/>
    <w:rsid w:val="00B16E3D"/>
    <w:rsid w:val="00B24A83"/>
    <w:rsid w:val="00B2609D"/>
    <w:rsid w:val="00B27A3E"/>
    <w:rsid w:val="00B465DE"/>
    <w:rsid w:val="00B65B01"/>
    <w:rsid w:val="00B6718E"/>
    <w:rsid w:val="00B674CA"/>
    <w:rsid w:val="00B72944"/>
    <w:rsid w:val="00B87089"/>
    <w:rsid w:val="00B95031"/>
    <w:rsid w:val="00BA4DC3"/>
    <w:rsid w:val="00BB0370"/>
    <w:rsid w:val="00BB7793"/>
    <w:rsid w:val="00BD1D76"/>
    <w:rsid w:val="00BD2FB7"/>
    <w:rsid w:val="00BD499B"/>
    <w:rsid w:val="00BD5322"/>
    <w:rsid w:val="00BE46D2"/>
    <w:rsid w:val="00BE4EEB"/>
    <w:rsid w:val="00BE570E"/>
    <w:rsid w:val="00BE5A12"/>
    <w:rsid w:val="00BF291C"/>
    <w:rsid w:val="00C1099C"/>
    <w:rsid w:val="00C260FB"/>
    <w:rsid w:val="00C27976"/>
    <w:rsid w:val="00C4706D"/>
    <w:rsid w:val="00C571EE"/>
    <w:rsid w:val="00C82441"/>
    <w:rsid w:val="00C8664B"/>
    <w:rsid w:val="00C86F03"/>
    <w:rsid w:val="00C86F23"/>
    <w:rsid w:val="00C92A05"/>
    <w:rsid w:val="00C9495F"/>
    <w:rsid w:val="00C9708E"/>
    <w:rsid w:val="00CA2271"/>
    <w:rsid w:val="00CB022B"/>
    <w:rsid w:val="00CD1C15"/>
    <w:rsid w:val="00CE41B0"/>
    <w:rsid w:val="00CF03A7"/>
    <w:rsid w:val="00D023C2"/>
    <w:rsid w:val="00D20D76"/>
    <w:rsid w:val="00D33014"/>
    <w:rsid w:val="00D358C2"/>
    <w:rsid w:val="00D5018A"/>
    <w:rsid w:val="00D5175F"/>
    <w:rsid w:val="00D51C39"/>
    <w:rsid w:val="00D51D24"/>
    <w:rsid w:val="00D56BA5"/>
    <w:rsid w:val="00D57F86"/>
    <w:rsid w:val="00D6666C"/>
    <w:rsid w:val="00D70AB8"/>
    <w:rsid w:val="00D81FD0"/>
    <w:rsid w:val="00D84797"/>
    <w:rsid w:val="00D86F62"/>
    <w:rsid w:val="00D90EF9"/>
    <w:rsid w:val="00D9447D"/>
    <w:rsid w:val="00DA30AC"/>
    <w:rsid w:val="00DC04A7"/>
    <w:rsid w:val="00DD0BC6"/>
    <w:rsid w:val="00DD124C"/>
    <w:rsid w:val="00DD25A0"/>
    <w:rsid w:val="00DD356E"/>
    <w:rsid w:val="00DD3DC0"/>
    <w:rsid w:val="00DD69CB"/>
    <w:rsid w:val="00DE0404"/>
    <w:rsid w:val="00DF414C"/>
    <w:rsid w:val="00E118BE"/>
    <w:rsid w:val="00E11A5E"/>
    <w:rsid w:val="00E15051"/>
    <w:rsid w:val="00E2218D"/>
    <w:rsid w:val="00E302D4"/>
    <w:rsid w:val="00E31295"/>
    <w:rsid w:val="00E35166"/>
    <w:rsid w:val="00E3658C"/>
    <w:rsid w:val="00E4077A"/>
    <w:rsid w:val="00E43DB0"/>
    <w:rsid w:val="00E472F5"/>
    <w:rsid w:val="00E53951"/>
    <w:rsid w:val="00E65EC5"/>
    <w:rsid w:val="00E67B7D"/>
    <w:rsid w:val="00E72121"/>
    <w:rsid w:val="00E72D75"/>
    <w:rsid w:val="00E8650A"/>
    <w:rsid w:val="00E93D96"/>
    <w:rsid w:val="00E9628E"/>
    <w:rsid w:val="00E97500"/>
    <w:rsid w:val="00EA2622"/>
    <w:rsid w:val="00EA380D"/>
    <w:rsid w:val="00EA61BE"/>
    <w:rsid w:val="00EA66A5"/>
    <w:rsid w:val="00EB1A71"/>
    <w:rsid w:val="00EB600D"/>
    <w:rsid w:val="00EB673A"/>
    <w:rsid w:val="00EB69C6"/>
    <w:rsid w:val="00EC31DB"/>
    <w:rsid w:val="00ED3B76"/>
    <w:rsid w:val="00ED738E"/>
    <w:rsid w:val="00EE42E1"/>
    <w:rsid w:val="00EF0ED4"/>
    <w:rsid w:val="00EF78BA"/>
    <w:rsid w:val="00F00066"/>
    <w:rsid w:val="00F040C9"/>
    <w:rsid w:val="00F16473"/>
    <w:rsid w:val="00F25188"/>
    <w:rsid w:val="00F27CAB"/>
    <w:rsid w:val="00F34F46"/>
    <w:rsid w:val="00F42529"/>
    <w:rsid w:val="00F46FE4"/>
    <w:rsid w:val="00F609D4"/>
    <w:rsid w:val="00F7019F"/>
    <w:rsid w:val="00F714F0"/>
    <w:rsid w:val="00F76B73"/>
    <w:rsid w:val="00F8326B"/>
    <w:rsid w:val="00F93C10"/>
    <w:rsid w:val="00F957F5"/>
    <w:rsid w:val="00F96AD9"/>
    <w:rsid w:val="00F9729C"/>
    <w:rsid w:val="00FA0531"/>
    <w:rsid w:val="00FB5E21"/>
    <w:rsid w:val="00FB652A"/>
    <w:rsid w:val="00FB6A08"/>
    <w:rsid w:val="00FE0125"/>
    <w:rsid w:val="00FE2432"/>
    <w:rsid w:val="00FE5558"/>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DCFEFF7-FF7A-4BD8-878A-9A3E3BE5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BE"/>
    </w:rPr>
  </w:style>
  <w:style w:type="paragraph" w:styleId="Kop1">
    <w:name w:val="heading 1"/>
    <w:basedOn w:val="Standaard"/>
    <w:next w:val="Standaard"/>
    <w:qFormat/>
    <w:pPr>
      <w:keepNext/>
      <w:tabs>
        <w:tab w:val="left" w:pos="1500"/>
      </w:tabs>
      <w:outlineLvl w:val="0"/>
    </w:pPr>
    <w:rPr>
      <w:b/>
      <w:b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pPr>
      <w:tabs>
        <w:tab w:val="center" w:pos="4153"/>
        <w:tab w:val="right" w:pos="8306"/>
      </w:tabs>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Plattetekst">
    <w:name w:val="Body Text"/>
    <w:basedOn w:val="Standaard"/>
    <w:rsid w:val="00EB600D"/>
    <w:rPr>
      <w:b/>
      <w:bCs/>
    </w:rPr>
  </w:style>
  <w:style w:type="table" w:styleId="Tabelraster">
    <w:name w:val="Table Grid"/>
    <w:basedOn w:val="Standaardtabel"/>
    <w:rsid w:val="00EB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F1297"/>
    <w:rPr>
      <w:rFonts w:ascii="Tahoma" w:hAnsi="Tahoma" w:cs="Tahoma"/>
      <w:sz w:val="16"/>
      <w:szCs w:val="16"/>
    </w:rPr>
  </w:style>
  <w:style w:type="character" w:styleId="GevolgdeHyperlink">
    <w:name w:val="FollowedHyperlink"/>
    <w:rsid w:val="00210347"/>
    <w:rPr>
      <w:color w:val="800080"/>
      <w:u w:val="single"/>
    </w:rPr>
  </w:style>
  <w:style w:type="paragraph" w:customStyle="1" w:styleId="Betreft">
    <w:name w:val="Betreft"/>
    <w:basedOn w:val="Standaard"/>
    <w:rsid w:val="00232C25"/>
    <w:pPr>
      <w:jc w:val="both"/>
    </w:pPr>
    <w:rPr>
      <w:rFonts w:ascii="Arial" w:hAnsi="Arial" w:cs="Arial"/>
      <w:sz w:val="20"/>
      <w:szCs w:val="20"/>
    </w:rPr>
  </w:style>
  <w:style w:type="character" w:styleId="Paginanummer">
    <w:name w:val="page number"/>
    <w:basedOn w:val="Standaardalinea-lettertype"/>
    <w:rsid w:val="00572522"/>
  </w:style>
  <w:style w:type="paragraph" w:customStyle="1" w:styleId="Contactopeningsuren">
    <w:name w:val="Contact_openingsuren"/>
    <w:basedOn w:val="Voettekst"/>
    <w:autoRedefine/>
    <w:rsid w:val="000A77DD"/>
    <w:pPr>
      <w:tabs>
        <w:tab w:val="clear" w:pos="4153"/>
        <w:tab w:val="clear" w:pos="8306"/>
        <w:tab w:val="center" w:pos="4320"/>
        <w:tab w:val="right" w:pos="8640"/>
      </w:tabs>
      <w:jc w:val="both"/>
    </w:pPr>
    <w:rPr>
      <w:rFonts w:ascii="Arial" w:hAnsi="Arial" w:cs="Arial"/>
      <w:sz w:val="14"/>
      <w:szCs w:val="12"/>
    </w:rPr>
  </w:style>
  <w:style w:type="paragraph" w:customStyle="1" w:styleId="ContactDGSService">
    <w:name w:val="Contact_DG/S/Service"/>
    <w:basedOn w:val="Voettekst"/>
    <w:rsid w:val="000A77DD"/>
    <w:pPr>
      <w:tabs>
        <w:tab w:val="clear" w:pos="4153"/>
        <w:tab w:val="clear" w:pos="8306"/>
        <w:tab w:val="center" w:pos="4320"/>
        <w:tab w:val="right" w:pos="8640"/>
      </w:tabs>
    </w:pPr>
    <w:rPr>
      <w:rFonts w:ascii="Arial" w:hAnsi="Arial"/>
      <w:sz w:val="18"/>
      <w:lang w:val="fr-BE"/>
    </w:rPr>
  </w:style>
  <w:style w:type="paragraph" w:styleId="Documentstructuur">
    <w:name w:val="Document Map"/>
    <w:basedOn w:val="Standaard"/>
    <w:semiHidden/>
    <w:rsid w:val="00922BCB"/>
    <w:pPr>
      <w:shd w:val="clear" w:color="auto" w:fill="000080"/>
    </w:pPr>
    <w:rPr>
      <w:rFonts w:ascii="Tahoma" w:hAnsi="Tahoma" w:cs="Tahoma"/>
      <w:sz w:val="20"/>
      <w:szCs w:val="20"/>
    </w:rPr>
  </w:style>
  <w:style w:type="character" w:customStyle="1" w:styleId="KoptekstChar">
    <w:name w:val="Koptekst Char"/>
    <w:link w:val="Koptekst"/>
    <w:uiPriority w:val="99"/>
    <w:rsid w:val="00355564"/>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8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etrologie.sud@economie.fgov.b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6A82B3C3E994D92567350985F455A" ma:contentTypeVersion="28" ma:contentTypeDescription="Create a new document." ma:contentTypeScope="" ma:versionID="b64edc8669184685d5de1d45d067905d">
  <xsd:schema xmlns:xsd="http://www.w3.org/2001/XMLSchema" xmlns:xs="http://www.w3.org/2001/XMLSchema" xmlns:p="http://schemas.microsoft.com/office/2006/metadata/properties" xmlns:ns2="99f5171e-65cb-4ee9-8079-fc17c948293c" xmlns:ns3="0f7f6dd1-b314-48ed-8853-5d0be73565c7" xmlns:ns4="515b318a-09fb-47b4-8485-17687e02fc2e" targetNamespace="http://schemas.microsoft.com/office/2006/metadata/properties" ma:root="true" ma:fieldsID="db758f8034141a34ad83cfda2770de4f" ns2:_="" ns3:_="" ns4:_="">
    <xsd:import namespace="99f5171e-65cb-4ee9-8079-fc17c948293c"/>
    <xsd:import namespace="0f7f6dd1-b314-48ed-8853-5d0be73565c7"/>
    <xsd:import namespace="515b318a-09fb-47b4-8485-17687e02fc2e"/>
    <xsd:element name="properties">
      <xsd:complexType>
        <xsd:sequence>
          <xsd:element name="documentManagement">
            <xsd:complexType>
              <xsd:all>
                <xsd:element ref="ns2:Datum"/>
                <xsd:element ref="ns2:Versie" minOccurs="0"/>
                <xsd:element ref="ns2:Auteur" minOccurs="0"/>
                <xsd:element ref="ns3:TypeDoc"/>
                <xsd:element ref="ns4:XtremisCodesE6"/>
                <xsd:element ref="ns2:F_x002f_N"/>
                <xsd:element ref="ns3:Thema" minOccurs="0"/>
                <xsd:element ref="ns3:SortColumn" minOccurs="0"/>
                <xsd:element ref="ns3: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5171e-65cb-4ee9-8079-fc17c948293c" elementFormDefault="qualified">
    <xsd:import namespace="http://schemas.microsoft.com/office/2006/documentManagement/types"/>
    <xsd:import namespace="http://schemas.microsoft.com/office/infopath/2007/PartnerControls"/>
    <xsd:element name="Datum" ma:index="2" ma:displayName="Date" ma:format="DateOnly" ma:internalName="Datum">
      <xsd:simpleType>
        <xsd:restriction base="dms:DateTime"/>
      </xsd:simpleType>
    </xsd:element>
    <xsd:element name="Versie" ma:index="3" nillable="true" ma:displayName="Version M" ma:default="" ma:internalName="Versie">
      <xsd:simpleType>
        <xsd:restriction base="dms:Text">
          <xsd:maxLength value="10"/>
        </xsd:restriction>
      </xsd:simpleType>
    </xsd:element>
    <xsd:element name="Auteur" ma:index="4" nillable="true" ma:displayName="Author" ma:list="UserInfo" ma:SearchPeopleOnly="false" ma:SharePointGroup="0" ma:internalName="Auteu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_x002f_N" ma:index="10" ma:displayName="F/N" ma:default="-" ma:format="Dropdown" ma:internalName="F_x002f_N">
      <xsd:simpleType>
        <xsd:union memberTypes="dms:Text">
          <xsd:simpleType>
            <xsd:restriction base="dms:Choice">
              <xsd:enumeration value="F"/>
              <xsd:enumeration value="N"/>
              <xsd:enumeration value="FN"/>
              <xsd:enumeration value="Eng."/>
              <xsd:enumeration value="D"/>
              <xsd:enumeration valu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f7f6dd1-b314-48ed-8853-5d0be73565c7" elementFormDefault="qualified">
    <xsd:import namespace="http://schemas.microsoft.com/office/2006/documentManagement/types"/>
    <xsd:import namespace="http://schemas.microsoft.com/office/infopath/2007/PartnerControls"/>
    <xsd:element name="TypeDoc" ma:index="5" ma:displayName="TypeDoc" ma:description="Q System Type Doc" ma:format="Dropdown" ma:internalName="TypeDoc">
      <xsd:simpleType>
        <xsd:restriction base="dms:Choice">
          <xsd:enumeration value="0 Q-doc"/>
          <xsd:enumeration value="1 Q-doc"/>
          <xsd:enumeration value="2 Q-doc"/>
          <xsd:enumeration value="3 Q-doc"/>
          <xsd:enumeration value="4 Q-doc"/>
          <xsd:enumeration value="5 Q-doc"/>
          <xsd:enumeration value="6 Q-doc"/>
          <xsd:enumeration value="7 Q-doc"/>
          <xsd:enumeration value="8 Q-doc"/>
          <xsd:enumeration value="1 PV Mgt. Rev."/>
          <xsd:enumeration value="2 PV Réunions de service / Dienstvergaderingen"/>
          <xsd:enumeration value="1 R Audit Int."/>
          <xsd:enumeration value="2 R Audit Ext."/>
          <xsd:enumeration value="3 R Q-plan"/>
          <xsd:enumeration value="4 R Objectifs"/>
          <xsd:enumeration value="5 R VB/AM"/>
          <xsd:enumeration value="6 R NC"/>
        </xsd:restriction>
      </xsd:simpleType>
    </xsd:element>
    <xsd:element name="Thema" ma:index="11" nillable="true" ma:displayName="Thema" ma:internalName="Thema">
      <xsd:simpleType>
        <xsd:restriction base="dms:Text">
          <xsd:maxLength value="255"/>
        </xsd:restriction>
      </xsd:simpleType>
    </xsd:element>
    <xsd:element name="SortColumn" ma:index="12" nillable="true" ma:displayName="SortColumn" ma:internalName="SortColumn">
      <xsd:simpleType>
        <xsd:restriction base="dms:Text"/>
      </xsd:simpleType>
    </xsd:element>
    <xsd:element name="FollowUp" ma:index="21" nillable="true" ma:displayName="FollowUp" ma:description="" ma:internalName="FollowUp">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5b318a-09fb-47b4-8485-17687e02fc2e" elementFormDefault="qualified">
    <xsd:import namespace="http://schemas.microsoft.com/office/2006/documentManagement/types"/>
    <xsd:import namespace="http://schemas.microsoft.com/office/infopath/2007/PartnerControls"/>
    <xsd:element name="XtremisCodesE6" ma:index="6" ma:displayName="XtremisCodesE6" ma:format="Dropdown" ma:internalName="XtremisCodesE6">
      <xsd:simpleType>
        <xsd:restriction base="dms:Choice">
          <xsd:enumeration value="E60000 Kwaliteit en Veiligheid"/>
          <xsd:enumeration value="E61000  Staf Commun"/>
          <xsd:enumeration value="E61000A Management Cel"/>
          <xsd:enumeration value="E61000B Budget &amp; Logistiek"/>
          <xsd:enumeration value="E61000C Juridische cel"/>
          <xsd:enumeration value="E61000D Personeel"/>
          <xsd:enumeration value="E61000E Communicatie"/>
          <xsd:enumeration value="E61000F Wetenschap"/>
          <xsd:enumeration value="E61000G Quality Mgt"/>
          <xsd:enumeration value="E61000H ICT Mgt"/>
          <xsd:enumeration value="E61000J PMO"/>
          <xsd:enumeration value="E61000K International"/>
          <xsd:enumeration value="E62000 SAFETY"/>
          <xsd:enumeration value="E62100 EXPLO"/>
          <xsd:enumeration value="E62200 SECOVE"/>
          <xsd:enumeration value="E62210 GCPCMP"/>
          <xsd:enumeration value="E62300 COVENO Admin"/>
          <xsd:enumeration value="E62310 COVENO Consumenten"/>
          <xsd:enumeration value="E62340 COVENO Springstoffen"/>
          <xsd:enumeration value="E62350 COVENO Gas"/>
          <xsd:enumeration value="E62400 COSESU"/>
          <xsd:enumeration value="E62500 SAFETYLAB"/>
          <xsd:enumeration value="E63000 METRO"/>
          <xsd:enumeration value="E63100 SMD-WML"/>
          <xsd:enumeration value="E63200 SMD-ENS"/>
          <xsd:enumeration value="E63300 DVSC"/>
          <xsd:enumeration value="E63400 CTRLMN"/>
          <xsd:enumeration value="E63500 CTRLMS"/>
          <xsd:enumeration value="E63600 ECERT"/>
          <xsd:enumeration value="E64000 Afdeling Kwaliteit en Innovatie"/>
          <xsd:enumeration value="E64100 NORCOM"/>
          <xsd:enumeration value="E64200 Accreditatie"/>
          <xsd:enumeration value="E64310 BOCOVA"/>
          <xsd:enumeration value="E64320 BOCOEA"/>
          <xsd:enumeration value="E64400 COPC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WorkflowChangePath"><![CDATA[3e457207-4fda-4edc-a218-e816aa257562,5;3e457207-4fda-4edc-a218-e816aa257562,5;3e457207-4fda-4edc-a218-e816aa257562,5;3e457207-4fda-4edc-a218-e816aa257562,7;3e457207-4fda-4edc-a218-e816aa257562,7;3e457207-4fda-4edc-a218-e816aa257562,7;3e457207-4fda-4edc-a218-e816aa257562,11;3e457207-4fda-4edc-a218-e816aa257562,11;3e457207-4fda-4edc-a218-e816aa257562,11;3e457207-4fda-4edc-a218-e816aa257562,13;3e457207-4fda-4edc-a218-e816aa257562,13;3e457207-4fda-4edc-a218-e816aa257562,13;51ddc969-5599-43d9-97aa-a69b6aa872d2,15;51ddc969-5599-43d9-97aa-a69b6aa872d2,15;51ddc969-5599-43d9-97aa-a69b6aa872d2,17;51ddc969-5599-43d9-97aa-a69b6aa872d2,17;ff1042df-2e04-4405-a7d8-0061b4b801d8,19;ff1042df-2e04-4405-a7d8-0061b4b801d8,19;ff1042df-2e04-4405-a7d8-0061b4b801d8,19;9dbbf835-e70f-4be9-bbe0-ab7407ea81e6,3;9dbbf835-e70f-4be9-bbe0-ab7407ea81e6,3;9dbbf835-e70f-4be9-bbe0-ab7407ea81e6,3;aecca36e-b26f-4707-9eee-f58bce8f7521,4;9dbbf835-e70f-4be9-bbe0-ab7407ea81e6,5;9dbbf835-e70f-4be9-bbe0-ab7407ea81e6,5;9dbbf835-e70f-4be9-bbe0-ab7407ea81e6,5;]]></LongProp>
</LongProperties>
</file>

<file path=customXml/item3.xml><?xml version="1.0" encoding="utf-8"?>
<p:properties xmlns:p="http://schemas.microsoft.com/office/2006/metadata/properties" xmlns:xsi="http://www.w3.org/2001/XMLSchema-instance" xmlns:pc="http://schemas.microsoft.com/office/infopath/2007/PartnerControls">
  <documentManagement>
    <Datum xmlns="99f5171e-65cb-4ee9-8079-fc17c948293c">2019-11-03T23:00:00+00:00</Datum>
    <Thema xmlns="0f7f6dd1-b314-48ed-8853-5d0be73565c7">Pesage</Thema>
    <SortColumn xmlns="0f7f6dd1-b314-48ed-8853-5d0be73565c7">6-B03.doc</SortColumn>
    <Auteur xmlns="99f5171e-65cb-4ee9-8079-fc17c948293c">
      <UserInfo>
        <DisplayName>MINECO2000\AbdoulKader.Sawadogo</DisplayName>
        <AccountId>2723</AccountId>
        <AccountType/>
      </UserInfo>
    </Auteur>
    <Versie xmlns="99f5171e-65cb-4ee9-8079-fc17c948293c">V4</Versie>
    <F_x002f_N xmlns="99f5171e-65cb-4ee9-8079-fc17c948293c">F</F_x002f_N>
    <FollowUp xmlns="0f7f6dd1-b314-48ed-8853-5d0be73565c7">&lt;div&gt;&lt;/div&gt;&lt;br /&gt;
4/11/2019 14:28:52:&lt;br /&gt;
Approval sent to Pierre BRONCHART&lt;br /&gt;
- - -&lt;br /&gt;</FollowUp>
    <XtremisCodesE6 xmlns="515b318a-09fb-47b4-8485-17687e02fc2e">E63500 CTRLMS</XtremisCodesE6>
    <TypeDoc xmlns="0f7f6dd1-b314-48ed-8853-5d0be73565c7">6 Q-doc</Type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C14B-7BE0-4959-9988-037792B3F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5171e-65cb-4ee9-8079-fc17c948293c"/>
    <ds:schemaRef ds:uri="0f7f6dd1-b314-48ed-8853-5d0be73565c7"/>
    <ds:schemaRef ds:uri="515b318a-09fb-47b4-8485-17687e02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5FEF-F8FC-403E-9BA1-567A9BD7127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326D327-599E-4BD4-88AF-886AE5F51B8E}">
  <ds:schemaRefs>
    <ds:schemaRef ds:uri="http://schemas.microsoft.com/office/2006/metadata/properties"/>
    <ds:schemaRef ds:uri="http://schemas.microsoft.com/office/infopath/2007/PartnerControls"/>
    <ds:schemaRef ds:uri="99f5171e-65cb-4ee9-8079-fc17c948293c"/>
    <ds:schemaRef ds:uri="0f7f6dd1-b314-48ed-8853-5d0be73565c7"/>
    <ds:schemaRef ds:uri="515b318a-09fb-47b4-8485-17687e02fc2e"/>
  </ds:schemaRefs>
</ds:datastoreItem>
</file>

<file path=customXml/itemProps4.xml><?xml version="1.0" encoding="utf-8"?>
<ds:datastoreItem xmlns:ds="http://schemas.openxmlformats.org/officeDocument/2006/customXml" ds:itemID="{8ACDB57B-960C-48D7-8445-2491A423991F}">
  <ds:schemaRefs>
    <ds:schemaRef ds:uri="http://schemas.microsoft.com/sharepoint/v3/contenttype/forms"/>
  </ds:schemaRefs>
</ds:datastoreItem>
</file>

<file path=customXml/itemProps5.xml><?xml version="1.0" encoding="utf-8"?>
<ds:datastoreItem xmlns:ds="http://schemas.openxmlformats.org/officeDocument/2006/customXml" ds:itemID="{75EEBD62-35F3-4159-9EF3-252838DB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Déclaration instruments de pesage</vt:lpstr>
    </vt:vector>
  </TitlesOfParts>
  <Company>SPF/FOD ECO</Company>
  <LinksUpToDate>false</LinksUpToDate>
  <CharactersWithSpaces>6183</CharactersWithSpaces>
  <SharedDoc>false</SharedDoc>
  <HLinks>
    <vt:vector size="12" baseType="variant">
      <vt:variant>
        <vt:i4>5111925</vt:i4>
      </vt:variant>
      <vt:variant>
        <vt:i4>195</vt:i4>
      </vt:variant>
      <vt:variant>
        <vt:i4>0</vt:i4>
      </vt:variant>
      <vt:variant>
        <vt:i4>5</vt:i4>
      </vt:variant>
      <vt:variant>
        <vt:lpwstr>mailto:metrologie.sud@economie.fgov.be</vt:lpwstr>
      </vt:variant>
      <vt:variant>
        <vt:lpwstr/>
      </vt:variant>
      <vt:variant>
        <vt:i4>8126522</vt:i4>
      </vt:variant>
      <vt:variant>
        <vt:i4>12</vt:i4>
      </vt:variant>
      <vt:variant>
        <vt:i4>0</vt:i4>
      </vt:variant>
      <vt:variant>
        <vt:i4>5</vt:i4>
      </vt:variant>
      <vt:variant>
        <vt:lpwstr>http://intra.mineco.be/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instruments de pesage</dc:title>
  <dc:subject/>
  <dc:creator>ICT SUPPORT/SLE</dc:creator>
  <cp:keywords/>
  <cp:lastModifiedBy>Alfons Van Dijck (FOD Economie - SPF Economie)</cp:lastModifiedBy>
  <cp:revision>5</cp:revision>
  <cp:lastPrinted>2019-10-17T09:58:00Z</cp:lastPrinted>
  <dcterms:created xsi:type="dcterms:W3CDTF">2020-03-23T10:00:00Z</dcterms:created>
  <dcterms:modified xsi:type="dcterms:W3CDTF">2020-03-23T11:09:00Z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eur">
    <vt:lpwstr>Abdoul-Kader SAWADOGO</vt:lpwstr>
  </property>
  <property fmtid="{D5CDD505-2E9C-101B-9397-08002B2CF9AE}" pid="4" name="Type Doc">
    <vt:lpwstr>6 Q-doc</vt:lpwstr>
  </property>
  <property fmtid="{D5CDD505-2E9C-101B-9397-08002B2CF9AE}" pid="5" name="display_urn:schemas-microsoft-com:office:office#Editor">
    <vt:lpwstr>RAPPE Pierre</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AIGRET Jean</vt:lpwstr>
  </property>
  <property fmtid="{D5CDD505-2E9C-101B-9397-08002B2CF9AE}" pid="10" name="Order">
    <vt:lpwstr>146700.000000000</vt:lpwstr>
  </property>
  <property fmtid="{D5CDD505-2E9C-101B-9397-08002B2CF9AE}" pid="11" name="WorkflowChangePath">
    <vt:lpwstr>3e457207-4fda-4edc-a218-e816aa257562,5;3e457207-4fda-4edc-a218-e816aa257562,5;3e457207-4fda-4edc-a218-e816aa257562,5;3e457207-4fda-4edc-a218-e816aa257562,7;3e457207-4fda-4edc-a218-e816aa257562,7;3e457207-4fda-4edc-a218-e816aa257562,7;3e457207-4fda-4edc-a2</vt:lpwstr>
  </property>
</Properties>
</file>