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F5CFD5" w14:textId="36A411EE" w:rsidR="001C3F54" w:rsidRPr="001C3F54" w:rsidRDefault="00BD50C3" w:rsidP="00D35F53">
      <w:pPr>
        <w:spacing w:after="160" w:line="259" w:lineRule="auto"/>
        <w:ind w:left="0" w:right="0" w:firstLine="0"/>
        <w:jc w:val="center"/>
        <w:rPr>
          <w:rFonts w:ascii="Arial" w:hAnsi="Arial" w:cs="Arial"/>
          <w:sz w:val="26"/>
          <w:szCs w:val="26"/>
          <w:lang w:val="fr-BE"/>
        </w:rPr>
      </w:pPr>
      <w:r>
        <w:rPr>
          <w:rFonts w:ascii="Arial" w:hAnsi="Arial" w:cs="Arial"/>
          <w:b/>
          <w:sz w:val="26"/>
          <w:szCs w:val="26"/>
          <w:u w:val="single"/>
          <w:lang w:val="fr-BE"/>
        </w:rPr>
        <w:t>Fiche de synthèse</w:t>
      </w:r>
      <w:r w:rsidR="00D35F53">
        <w:rPr>
          <w:rFonts w:ascii="Arial" w:hAnsi="Arial" w:cs="Arial"/>
          <w:sz w:val="26"/>
          <w:szCs w:val="26"/>
          <w:lang w:val="fr-BE"/>
        </w:rPr>
        <w:br/>
      </w:r>
    </w:p>
    <w:p w14:paraId="7114602F" w14:textId="1127BA47" w:rsidR="00D279DA" w:rsidRDefault="00D279DA" w:rsidP="00CF320A">
      <w:pPr>
        <w:spacing w:after="0" w:line="360" w:lineRule="auto"/>
        <w:ind w:right="421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  <w:r w:rsidRPr="00D279DA">
        <w:rPr>
          <w:rFonts w:ascii="Arial" w:hAnsi="Arial" w:cs="Arial"/>
          <w:b/>
          <w:bCs/>
          <w:sz w:val="20"/>
          <w:szCs w:val="20"/>
          <w:lang w:val="fr-BE"/>
        </w:rPr>
        <w:t>Veuillez remplir ce formulaire pour chaque projet si vous souhaitez proposer plusieurs projets.</w:t>
      </w:r>
    </w:p>
    <w:p w14:paraId="3C220165" w14:textId="77777777" w:rsidR="00D279DA" w:rsidRPr="00D279DA" w:rsidRDefault="00D279DA" w:rsidP="00CF320A">
      <w:pPr>
        <w:spacing w:after="0" w:line="360" w:lineRule="auto"/>
        <w:ind w:right="421"/>
        <w:jc w:val="both"/>
        <w:rPr>
          <w:rFonts w:ascii="Arial" w:hAnsi="Arial" w:cs="Arial"/>
          <w:b/>
          <w:bCs/>
          <w:sz w:val="20"/>
          <w:szCs w:val="20"/>
          <w:lang w:val="fr-BE"/>
        </w:rPr>
      </w:pPr>
    </w:p>
    <w:p w14:paraId="20854DED" w14:textId="7F9C6417" w:rsidR="00CF320A" w:rsidRDefault="00CF320A" w:rsidP="00CF320A">
      <w:pPr>
        <w:pStyle w:val="Lijstalinea"/>
        <w:numPr>
          <w:ilvl w:val="0"/>
          <w:numId w:val="10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A2DFB">
        <w:rPr>
          <w:rFonts w:ascii="Arial" w:hAnsi="Arial" w:cs="Arial"/>
          <w:sz w:val="20"/>
          <w:szCs w:val="20"/>
          <w:u w:val="single"/>
          <w:lang w:val="fr-BE"/>
        </w:rPr>
        <w:t>Nom de l’entreprise :</w:t>
      </w:r>
    </w:p>
    <w:p w14:paraId="2DB8D5D8" w14:textId="5F8FD38B" w:rsidR="00D279DA" w:rsidRPr="00D279DA" w:rsidRDefault="00D279DA" w:rsidP="00D279DA">
      <w:pPr>
        <w:pStyle w:val="Lijstalinea"/>
        <w:spacing w:after="0" w:line="360" w:lineRule="auto"/>
        <w:ind w:left="1034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 w:rsidRPr="00D279DA">
        <w:rPr>
          <w:rFonts w:ascii="Arial" w:hAnsi="Arial" w:cs="Arial"/>
          <w:sz w:val="20"/>
          <w:szCs w:val="20"/>
          <w:lang w:val="fr-BE"/>
        </w:rPr>
        <w:t>…</w:t>
      </w:r>
    </w:p>
    <w:p w14:paraId="350B3DB0" w14:textId="77777777" w:rsidR="00CF320A" w:rsidRPr="001A2DFB" w:rsidRDefault="00CF320A" w:rsidP="00CF320A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</w:p>
    <w:p w14:paraId="0B4A5272" w14:textId="2ED2B35D" w:rsidR="00CF320A" w:rsidRPr="001A2DFB" w:rsidRDefault="00CF320A" w:rsidP="00CF320A">
      <w:pPr>
        <w:pStyle w:val="Lijstalinea"/>
        <w:numPr>
          <w:ilvl w:val="0"/>
          <w:numId w:val="10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A2DFB">
        <w:rPr>
          <w:rFonts w:ascii="Arial" w:hAnsi="Arial" w:cs="Arial"/>
          <w:sz w:val="20"/>
          <w:szCs w:val="20"/>
          <w:u w:val="single"/>
          <w:lang w:val="fr-BE"/>
        </w:rPr>
        <w:t>Description du projet en 2 pages maximum</w:t>
      </w:r>
      <w:r w:rsidR="00D279DA">
        <w:rPr>
          <w:rFonts w:ascii="Arial" w:hAnsi="Arial" w:cs="Arial"/>
          <w:sz w:val="20"/>
          <w:szCs w:val="20"/>
          <w:u w:val="single"/>
          <w:lang w:val="fr-BE"/>
        </w:rPr>
        <w:t> :</w:t>
      </w:r>
      <w:bookmarkStart w:id="0" w:name="_GoBack"/>
      <w:bookmarkEnd w:id="0"/>
    </w:p>
    <w:p w14:paraId="1AD55549" w14:textId="45D4628B" w:rsidR="00CF320A" w:rsidRPr="001A2DFB" w:rsidRDefault="00CF320A" w:rsidP="00CF320A">
      <w:pPr>
        <w:spacing w:after="0" w:line="360" w:lineRule="auto"/>
        <w:ind w:left="1044"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A2DFB">
        <w:rPr>
          <w:rFonts w:ascii="Arial" w:hAnsi="Arial" w:cs="Arial"/>
          <w:sz w:val="20"/>
          <w:szCs w:val="20"/>
          <w:lang w:val="fr-BE"/>
        </w:rPr>
        <w:t>…</w:t>
      </w:r>
    </w:p>
    <w:p w14:paraId="05359DBA" w14:textId="77777777" w:rsidR="00CF320A" w:rsidRPr="001A2DFB" w:rsidRDefault="00CF320A" w:rsidP="00CF320A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lang w:val="fr-BE"/>
        </w:rPr>
      </w:pPr>
    </w:p>
    <w:p w14:paraId="74F091A1" w14:textId="49391AEE" w:rsidR="00CF320A" w:rsidRPr="001A2DFB" w:rsidRDefault="00CF320A" w:rsidP="00CF320A">
      <w:pPr>
        <w:pStyle w:val="Lijstalinea"/>
        <w:numPr>
          <w:ilvl w:val="0"/>
          <w:numId w:val="11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A2DFB">
        <w:rPr>
          <w:rFonts w:ascii="Arial" w:hAnsi="Arial" w:cs="Arial"/>
          <w:sz w:val="20"/>
          <w:szCs w:val="20"/>
          <w:u w:val="single"/>
          <w:lang w:val="fr-BE"/>
        </w:rPr>
        <w:t xml:space="preserve">Nom du/des responsable(s) pour le dossier IPCEI et </w:t>
      </w:r>
      <w:r w:rsidR="00D279DA">
        <w:rPr>
          <w:rFonts w:ascii="Arial" w:hAnsi="Arial" w:cs="Arial"/>
          <w:sz w:val="20"/>
          <w:szCs w:val="20"/>
          <w:u w:val="single"/>
          <w:lang w:val="fr-BE"/>
        </w:rPr>
        <w:t>pour le</w:t>
      </w:r>
      <w:r w:rsidRPr="001A2DFB">
        <w:rPr>
          <w:rFonts w:ascii="Arial" w:hAnsi="Arial" w:cs="Arial"/>
          <w:sz w:val="20"/>
          <w:szCs w:val="20"/>
          <w:u w:val="single"/>
          <w:lang w:val="fr-BE"/>
        </w:rPr>
        <w:t xml:space="preserve"> projet : </w:t>
      </w:r>
    </w:p>
    <w:p w14:paraId="7C40FB84" w14:textId="77777777" w:rsidR="00CF320A" w:rsidRPr="001A2DFB" w:rsidRDefault="00CF320A" w:rsidP="00CF320A">
      <w:pPr>
        <w:spacing w:after="0" w:line="360" w:lineRule="auto"/>
        <w:ind w:left="1044"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A2DFB">
        <w:rPr>
          <w:rFonts w:ascii="Arial" w:hAnsi="Arial" w:cs="Arial"/>
          <w:sz w:val="20"/>
          <w:szCs w:val="20"/>
          <w:lang w:val="fr-BE"/>
        </w:rPr>
        <w:t>….</w:t>
      </w:r>
    </w:p>
    <w:p w14:paraId="63FE0218" w14:textId="77777777" w:rsidR="00CF320A" w:rsidRPr="001A2DFB" w:rsidRDefault="00CF320A" w:rsidP="00CF320A">
      <w:pPr>
        <w:spacing w:after="0" w:line="360" w:lineRule="auto"/>
        <w:ind w:left="0" w:right="421" w:firstLine="0"/>
        <w:jc w:val="both"/>
        <w:rPr>
          <w:rFonts w:ascii="Arial" w:hAnsi="Arial" w:cs="Arial"/>
          <w:sz w:val="20"/>
          <w:szCs w:val="20"/>
          <w:lang w:val="fr-BE"/>
        </w:rPr>
      </w:pPr>
    </w:p>
    <w:p w14:paraId="22A33866" w14:textId="632D483F" w:rsidR="00CF320A" w:rsidRPr="001A2DFB" w:rsidRDefault="00CF320A" w:rsidP="00CF320A">
      <w:pPr>
        <w:pStyle w:val="Lijstalinea"/>
        <w:numPr>
          <w:ilvl w:val="0"/>
          <w:numId w:val="12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A2DFB">
        <w:rPr>
          <w:rFonts w:ascii="Arial" w:hAnsi="Arial" w:cs="Arial"/>
          <w:sz w:val="20"/>
          <w:szCs w:val="20"/>
          <w:u w:val="single"/>
          <w:lang w:val="fr-BE"/>
        </w:rPr>
        <w:t>Localisation de la/des nouvelle(s) activité(s) de</w:t>
      </w:r>
      <w:r w:rsidR="00242B0C">
        <w:rPr>
          <w:rFonts w:ascii="Arial" w:hAnsi="Arial" w:cs="Arial"/>
          <w:sz w:val="20"/>
          <w:szCs w:val="20"/>
          <w:u w:val="single"/>
          <w:lang w:val="fr-BE"/>
        </w:rPr>
        <w:t xml:space="preserve"> RDI et/</w:t>
      </w:r>
      <w:r w:rsidRPr="001A2DFB">
        <w:rPr>
          <w:rFonts w:ascii="Arial" w:hAnsi="Arial" w:cs="Arial"/>
          <w:sz w:val="20"/>
          <w:szCs w:val="20"/>
          <w:u w:val="single"/>
          <w:lang w:val="fr-BE"/>
        </w:rPr>
        <w:t>ou de premi</w:t>
      </w:r>
      <w:r w:rsidR="00D93DC0">
        <w:rPr>
          <w:rFonts w:ascii="Arial" w:hAnsi="Arial" w:cs="Arial"/>
          <w:sz w:val="20"/>
          <w:szCs w:val="20"/>
          <w:u w:val="single"/>
          <w:lang w:val="fr-BE"/>
        </w:rPr>
        <w:t>er</w:t>
      </w:r>
      <w:r w:rsidRPr="001A2DFB">
        <w:rPr>
          <w:rFonts w:ascii="Arial" w:hAnsi="Arial" w:cs="Arial"/>
          <w:sz w:val="20"/>
          <w:szCs w:val="20"/>
          <w:u w:val="single"/>
          <w:lang w:val="fr-BE"/>
        </w:rPr>
        <w:t xml:space="preserve"> </w:t>
      </w:r>
      <w:r w:rsidR="00D93DC0">
        <w:rPr>
          <w:rFonts w:ascii="Arial" w:hAnsi="Arial" w:cs="Arial"/>
          <w:sz w:val="20"/>
          <w:szCs w:val="20"/>
          <w:u w:val="single"/>
          <w:lang w:val="fr-BE"/>
        </w:rPr>
        <w:t xml:space="preserve">déploiement industriel </w:t>
      </w:r>
      <w:r w:rsidRPr="001A2DFB">
        <w:rPr>
          <w:rFonts w:ascii="Arial" w:hAnsi="Arial" w:cs="Arial"/>
          <w:sz w:val="20"/>
          <w:szCs w:val="20"/>
          <w:u w:val="single"/>
          <w:lang w:val="fr-BE"/>
        </w:rPr>
        <w:t xml:space="preserve">: </w:t>
      </w:r>
      <w:r w:rsidR="004C7D68" w:rsidRPr="004C7D68">
        <w:rPr>
          <w:rFonts w:ascii="Arial" w:hAnsi="Arial" w:cs="Arial"/>
          <w:sz w:val="20"/>
          <w:szCs w:val="20"/>
          <w:lang w:val="fr-BE"/>
        </w:rPr>
        <w:t xml:space="preserve">(Si vos activités </w:t>
      </w:r>
      <w:r w:rsidR="004C7D68">
        <w:rPr>
          <w:rFonts w:ascii="Arial" w:hAnsi="Arial" w:cs="Arial"/>
          <w:sz w:val="20"/>
          <w:szCs w:val="20"/>
          <w:lang w:val="fr-BE"/>
        </w:rPr>
        <w:t>prennen</w:t>
      </w:r>
      <w:r w:rsidR="00332160">
        <w:rPr>
          <w:rFonts w:ascii="Arial" w:hAnsi="Arial" w:cs="Arial"/>
          <w:sz w:val="20"/>
          <w:szCs w:val="20"/>
          <w:lang w:val="fr-BE"/>
        </w:rPr>
        <w:t>t place</w:t>
      </w:r>
      <w:r w:rsidR="004C7D68" w:rsidRPr="004C7D68">
        <w:rPr>
          <w:rFonts w:ascii="Arial" w:hAnsi="Arial" w:cs="Arial"/>
          <w:sz w:val="20"/>
          <w:szCs w:val="20"/>
          <w:lang w:val="fr-BE"/>
        </w:rPr>
        <w:t xml:space="preserve"> dans plus d'une </w:t>
      </w:r>
      <w:r w:rsidR="006367CA">
        <w:rPr>
          <w:rFonts w:ascii="Arial" w:hAnsi="Arial" w:cs="Arial"/>
          <w:sz w:val="20"/>
          <w:szCs w:val="20"/>
          <w:lang w:val="fr-BE"/>
        </w:rPr>
        <w:t>r</w:t>
      </w:r>
      <w:r w:rsidR="004C7D68" w:rsidRPr="004C7D68">
        <w:rPr>
          <w:rFonts w:ascii="Arial" w:hAnsi="Arial" w:cs="Arial"/>
          <w:sz w:val="20"/>
          <w:szCs w:val="20"/>
          <w:lang w:val="fr-BE"/>
        </w:rPr>
        <w:t xml:space="preserve">égion, toutes les activités doivent être clairement spécifiées </w:t>
      </w:r>
      <w:r w:rsidR="004C7D68" w:rsidRPr="00332160">
        <w:rPr>
          <w:rFonts w:ascii="Arial" w:hAnsi="Arial" w:cs="Arial"/>
          <w:sz w:val="20"/>
          <w:szCs w:val="20"/>
          <w:u w:val="single"/>
          <w:lang w:val="fr-BE"/>
        </w:rPr>
        <w:t xml:space="preserve">par </w:t>
      </w:r>
      <w:r w:rsidR="006367CA">
        <w:rPr>
          <w:rFonts w:ascii="Arial" w:hAnsi="Arial" w:cs="Arial"/>
          <w:sz w:val="20"/>
          <w:szCs w:val="20"/>
          <w:u w:val="single"/>
          <w:lang w:val="fr-BE"/>
        </w:rPr>
        <w:t>r</w:t>
      </w:r>
      <w:r w:rsidR="004C7D68" w:rsidRPr="00332160">
        <w:rPr>
          <w:rFonts w:ascii="Arial" w:hAnsi="Arial" w:cs="Arial"/>
          <w:sz w:val="20"/>
          <w:szCs w:val="20"/>
          <w:u w:val="single"/>
          <w:lang w:val="fr-BE"/>
        </w:rPr>
        <w:t>égion</w:t>
      </w:r>
      <w:r w:rsidR="004C7D68" w:rsidRPr="004C7D68">
        <w:rPr>
          <w:rFonts w:ascii="Arial" w:hAnsi="Arial" w:cs="Arial"/>
          <w:sz w:val="20"/>
          <w:szCs w:val="20"/>
          <w:lang w:val="fr-BE"/>
        </w:rPr>
        <w:t>)</w:t>
      </w:r>
      <w:r w:rsidR="00332160">
        <w:rPr>
          <w:rFonts w:ascii="Arial" w:hAnsi="Arial" w:cs="Arial"/>
          <w:sz w:val="20"/>
          <w:szCs w:val="20"/>
          <w:lang w:val="fr-BE"/>
        </w:rPr>
        <w:t xml:space="preserve"> </w:t>
      </w:r>
    </w:p>
    <w:p w14:paraId="7C8619E0" w14:textId="77777777" w:rsidR="00CF320A" w:rsidRPr="001A2DFB" w:rsidRDefault="00CF320A" w:rsidP="00CF320A">
      <w:pPr>
        <w:spacing w:after="0" w:line="360" w:lineRule="auto"/>
        <w:ind w:left="1044"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A2DFB">
        <w:rPr>
          <w:rFonts w:ascii="Arial" w:hAnsi="Arial" w:cs="Arial"/>
          <w:sz w:val="20"/>
          <w:szCs w:val="20"/>
          <w:lang w:val="fr-BE"/>
        </w:rPr>
        <w:t>….</w:t>
      </w:r>
    </w:p>
    <w:p w14:paraId="2B8DDFB0" w14:textId="77777777" w:rsidR="00CF320A" w:rsidRPr="001A2DFB" w:rsidRDefault="00CF320A" w:rsidP="00CF320A">
      <w:pPr>
        <w:spacing w:after="0" w:line="360" w:lineRule="auto"/>
        <w:ind w:left="0" w:right="421" w:firstLine="0"/>
        <w:jc w:val="both"/>
        <w:rPr>
          <w:rFonts w:ascii="Arial" w:hAnsi="Arial" w:cs="Arial"/>
          <w:sz w:val="20"/>
          <w:szCs w:val="20"/>
          <w:lang w:val="fr-BE"/>
        </w:rPr>
      </w:pPr>
    </w:p>
    <w:p w14:paraId="17579ECC" w14:textId="77777777" w:rsidR="00225CC8" w:rsidRDefault="00CF320A" w:rsidP="00CF320A">
      <w:pPr>
        <w:pStyle w:val="Lijstalinea"/>
        <w:numPr>
          <w:ilvl w:val="0"/>
          <w:numId w:val="12"/>
        </w:num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  <w:r w:rsidRPr="001A2DFB">
        <w:rPr>
          <w:rFonts w:ascii="Arial" w:hAnsi="Arial" w:cs="Arial"/>
          <w:sz w:val="20"/>
          <w:szCs w:val="20"/>
          <w:u w:val="single"/>
          <w:lang w:val="fr-BE"/>
        </w:rPr>
        <w:t>Budget en cause :</w:t>
      </w:r>
    </w:p>
    <w:p w14:paraId="7CCB319C" w14:textId="01E05CE0" w:rsidR="00CF320A" w:rsidRPr="004863B0" w:rsidRDefault="00CF320A" w:rsidP="00225CC8">
      <w:pPr>
        <w:pStyle w:val="Lijstalinea"/>
        <w:spacing w:after="0" w:line="360" w:lineRule="auto"/>
        <w:ind w:left="1034" w:right="421" w:firstLine="0"/>
        <w:jc w:val="both"/>
        <w:rPr>
          <w:rStyle w:val="Hyperlink"/>
          <w:rFonts w:ascii="Arial" w:hAnsi="Arial" w:cs="Arial"/>
          <w:color w:val="000000"/>
          <w:sz w:val="20"/>
          <w:szCs w:val="20"/>
          <w:lang w:val="fr-BE"/>
        </w:rPr>
      </w:pPr>
      <w:r w:rsidRPr="001A2DFB">
        <w:rPr>
          <w:rFonts w:ascii="Arial" w:hAnsi="Arial" w:cs="Arial"/>
          <w:sz w:val="20"/>
          <w:szCs w:val="20"/>
          <w:lang w:val="fr-BE"/>
        </w:rPr>
        <w:t xml:space="preserve">Veuillez </w:t>
      </w:r>
      <w:r w:rsidR="00243238">
        <w:rPr>
          <w:rFonts w:ascii="Arial" w:hAnsi="Arial" w:cs="Arial"/>
          <w:sz w:val="20"/>
          <w:szCs w:val="20"/>
          <w:lang w:val="fr-BE"/>
        </w:rPr>
        <w:t>mentionner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 le budget </w:t>
      </w:r>
      <w:r w:rsidR="00F9420E">
        <w:rPr>
          <w:rFonts w:ascii="Arial" w:hAnsi="Arial" w:cs="Arial"/>
          <w:sz w:val="20"/>
          <w:szCs w:val="20"/>
          <w:lang w:val="fr-BE"/>
        </w:rPr>
        <w:t xml:space="preserve">total </w:t>
      </w:r>
      <w:r w:rsidR="00AF137F">
        <w:rPr>
          <w:rFonts w:ascii="Arial" w:hAnsi="Arial" w:cs="Arial"/>
          <w:sz w:val="20"/>
          <w:szCs w:val="20"/>
          <w:lang w:val="fr-BE"/>
        </w:rPr>
        <w:t>estimé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 et l’aide d’Etat sollicitée dans un sens réaliste par rapport aux critères </w:t>
      </w:r>
      <w:r w:rsidR="00933BA3">
        <w:rPr>
          <w:rFonts w:ascii="Arial" w:hAnsi="Arial" w:cs="Arial"/>
          <w:sz w:val="20"/>
          <w:szCs w:val="20"/>
          <w:lang w:val="fr-BE"/>
        </w:rPr>
        <w:t>IPCEI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. </w:t>
      </w:r>
      <w:r w:rsidR="0058191D">
        <w:rPr>
          <w:rFonts w:ascii="Arial" w:hAnsi="Arial" w:cs="Arial"/>
          <w:sz w:val="20"/>
          <w:szCs w:val="20"/>
          <w:lang w:val="fr-BE"/>
        </w:rPr>
        <w:t>T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oute  potentielle aide d’Etat est à mettre en lien avec les critères d’éligibilité tels que définis par la Communication de la Commission </w:t>
      </w:r>
      <w:hyperlink r:id="rId8" w:history="1">
        <w:r w:rsidRPr="001A2DFB">
          <w:rPr>
            <w:rStyle w:val="Hyperlink"/>
            <w:rFonts w:ascii="Arial" w:hAnsi="Arial" w:cs="Arial"/>
            <w:sz w:val="20"/>
            <w:szCs w:val="20"/>
            <w:lang w:val="fr-BE"/>
          </w:rPr>
          <w:t>(C188/14)</w:t>
        </w:r>
      </w:hyperlink>
      <w:r w:rsidRPr="001A2DFB">
        <w:rPr>
          <w:rStyle w:val="Hyperlink"/>
          <w:rFonts w:ascii="Arial" w:hAnsi="Arial" w:cs="Arial"/>
          <w:sz w:val="20"/>
          <w:szCs w:val="20"/>
          <w:lang w:val="fr-BE"/>
        </w:rPr>
        <w:t>.</w:t>
      </w:r>
    </w:p>
    <w:p w14:paraId="1B137163" w14:textId="4170BA45" w:rsidR="004863B0" w:rsidRDefault="004863B0" w:rsidP="004863B0">
      <w:pPr>
        <w:pStyle w:val="Lijstalinea"/>
        <w:spacing w:after="0" w:line="360" w:lineRule="auto"/>
        <w:ind w:left="1034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 w:rsidRPr="004C7D68">
        <w:rPr>
          <w:rFonts w:ascii="Arial" w:hAnsi="Arial" w:cs="Arial"/>
          <w:sz w:val="20"/>
          <w:szCs w:val="20"/>
          <w:lang w:val="fr-BE"/>
        </w:rPr>
        <w:t xml:space="preserve">(Si vos activités </w:t>
      </w:r>
      <w:r>
        <w:rPr>
          <w:rFonts w:ascii="Arial" w:hAnsi="Arial" w:cs="Arial"/>
          <w:sz w:val="20"/>
          <w:szCs w:val="20"/>
          <w:lang w:val="fr-BE"/>
        </w:rPr>
        <w:t>prennent place</w:t>
      </w:r>
      <w:r w:rsidRPr="004C7D68">
        <w:rPr>
          <w:rFonts w:ascii="Arial" w:hAnsi="Arial" w:cs="Arial"/>
          <w:sz w:val="20"/>
          <w:szCs w:val="20"/>
          <w:lang w:val="fr-BE"/>
        </w:rPr>
        <w:t xml:space="preserve"> dans plus d'une </w:t>
      </w:r>
      <w:r>
        <w:rPr>
          <w:rFonts w:ascii="Arial" w:hAnsi="Arial" w:cs="Arial"/>
          <w:sz w:val="20"/>
          <w:szCs w:val="20"/>
          <w:lang w:val="fr-BE"/>
        </w:rPr>
        <w:t>R</w:t>
      </w:r>
      <w:r w:rsidRPr="004C7D68">
        <w:rPr>
          <w:rFonts w:ascii="Arial" w:hAnsi="Arial" w:cs="Arial"/>
          <w:sz w:val="20"/>
          <w:szCs w:val="20"/>
          <w:lang w:val="fr-BE"/>
        </w:rPr>
        <w:t>égion,</w:t>
      </w:r>
      <w:r>
        <w:rPr>
          <w:rFonts w:ascii="Arial" w:hAnsi="Arial" w:cs="Arial"/>
          <w:sz w:val="20"/>
          <w:szCs w:val="20"/>
          <w:lang w:val="fr-BE"/>
        </w:rPr>
        <w:t xml:space="preserve"> le budget doit être </w:t>
      </w:r>
      <w:r w:rsidR="006367CA">
        <w:rPr>
          <w:rFonts w:ascii="Arial" w:hAnsi="Arial" w:cs="Arial"/>
          <w:sz w:val="20"/>
          <w:szCs w:val="20"/>
          <w:lang w:val="fr-BE"/>
        </w:rPr>
        <w:t xml:space="preserve">spécifié </w:t>
      </w:r>
      <w:r w:rsidR="006367CA" w:rsidRPr="006367CA">
        <w:rPr>
          <w:rFonts w:ascii="Arial" w:hAnsi="Arial" w:cs="Arial"/>
          <w:sz w:val="20"/>
          <w:szCs w:val="20"/>
          <w:u w:val="single"/>
          <w:lang w:val="fr-BE"/>
        </w:rPr>
        <w:t>par région</w:t>
      </w:r>
      <w:r w:rsidR="006367CA">
        <w:rPr>
          <w:rFonts w:ascii="Arial" w:hAnsi="Arial" w:cs="Arial"/>
          <w:sz w:val="20"/>
          <w:szCs w:val="20"/>
          <w:lang w:val="fr-BE"/>
        </w:rPr>
        <w:t>)</w:t>
      </w:r>
    </w:p>
    <w:p w14:paraId="1CA6CFF2" w14:textId="671835F7" w:rsidR="00650B6B" w:rsidRDefault="00650B6B" w:rsidP="004863B0">
      <w:pPr>
        <w:pStyle w:val="Lijstalinea"/>
        <w:spacing w:after="0" w:line="360" w:lineRule="auto"/>
        <w:ind w:left="1034" w:right="421" w:firstLine="0"/>
        <w:jc w:val="both"/>
        <w:rPr>
          <w:rFonts w:ascii="Arial" w:hAnsi="Arial" w:cs="Arial"/>
          <w:sz w:val="20"/>
          <w:szCs w:val="20"/>
          <w:lang w:val="fr-BE"/>
        </w:rPr>
      </w:pPr>
      <w:r>
        <w:rPr>
          <w:rFonts w:ascii="Arial" w:hAnsi="Arial" w:cs="Arial"/>
          <w:sz w:val="20"/>
          <w:szCs w:val="20"/>
          <w:lang w:val="fr-BE"/>
        </w:rPr>
        <w:t>…</w:t>
      </w:r>
    </w:p>
    <w:p w14:paraId="26DB3C3E" w14:textId="43A2E57F" w:rsidR="00650B6B" w:rsidRDefault="00650B6B" w:rsidP="004863B0">
      <w:pPr>
        <w:pStyle w:val="Lijstalinea"/>
        <w:spacing w:after="0" w:line="360" w:lineRule="auto"/>
        <w:ind w:left="1034" w:right="421" w:firstLine="0"/>
        <w:jc w:val="both"/>
        <w:rPr>
          <w:rFonts w:ascii="Arial" w:hAnsi="Arial" w:cs="Arial"/>
          <w:sz w:val="20"/>
          <w:szCs w:val="20"/>
          <w:lang w:val="fr-BE"/>
        </w:rPr>
      </w:pPr>
    </w:p>
    <w:p w14:paraId="5B4B2435" w14:textId="38EE5F20" w:rsidR="00650B6B" w:rsidRDefault="003834B4" w:rsidP="00650B6B">
      <w:pPr>
        <w:pStyle w:val="Lijstalinea"/>
        <w:numPr>
          <w:ilvl w:val="0"/>
          <w:numId w:val="12"/>
        </w:numPr>
        <w:spacing w:after="0" w:line="360" w:lineRule="auto"/>
        <w:ind w:right="421"/>
        <w:jc w:val="both"/>
        <w:rPr>
          <w:rFonts w:ascii="Arial" w:hAnsi="Arial" w:cs="Arial"/>
          <w:bCs/>
          <w:sz w:val="20"/>
          <w:szCs w:val="20"/>
          <w:u w:val="single"/>
          <w:lang w:val="fr-BE"/>
        </w:rPr>
      </w:pPr>
      <w:r w:rsidRPr="00494802">
        <w:rPr>
          <w:rFonts w:ascii="Arial" w:hAnsi="Arial" w:cs="Arial"/>
          <w:bCs/>
          <w:sz w:val="20"/>
          <w:szCs w:val="20"/>
          <w:u w:val="single"/>
          <w:lang w:val="fr-BE"/>
        </w:rPr>
        <w:t>Autres informations pertinentes</w:t>
      </w:r>
      <w:r w:rsidR="00F61D98" w:rsidRPr="00494802">
        <w:rPr>
          <w:rStyle w:val="Voetnootmarkering"/>
          <w:rFonts w:ascii="Arial" w:hAnsi="Arial" w:cs="Arial"/>
          <w:bCs/>
          <w:sz w:val="20"/>
          <w:szCs w:val="20"/>
          <w:u w:val="single"/>
          <w:lang w:val="fr-BE"/>
        </w:rPr>
        <w:footnoteReference w:id="1"/>
      </w:r>
      <w:r w:rsidRPr="00494802">
        <w:rPr>
          <w:rFonts w:ascii="Arial" w:hAnsi="Arial" w:cs="Arial"/>
          <w:bCs/>
          <w:sz w:val="20"/>
          <w:szCs w:val="20"/>
          <w:u w:val="single"/>
          <w:lang w:val="fr-BE"/>
        </w:rPr>
        <w:t xml:space="preserve"> : </w:t>
      </w:r>
    </w:p>
    <w:p w14:paraId="2BC42F95" w14:textId="05848329" w:rsidR="00494802" w:rsidRPr="00494802" w:rsidRDefault="00494802" w:rsidP="00494802">
      <w:pPr>
        <w:pStyle w:val="Lijstalinea"/>
        <w:spacing w:after="0" w:line="360" w:lineRule="auto"/>
        <w:ind w:left="1034" w:right="421" w:firstLine="0"/>
        <w:jc w:val="both"/>
        <w:rPr>
          <w:rFonts w:ascii="Arial" w:hAnsi="Arial" w:cs="Arial"/>
          <w:bCs/>
          <w:sz w:val="20"/>
          <w:szCs w:val="20"/>
          <w:lang w:val="fr-BE"/>
        </w:rPr>
      </w:pPr>
      <w:r>
        <w:rPr>
          <w:rFonts w:ascii="Arial" w:hAnsi="Arial" w:cs="Arial"/>
          <w:bCs/>
          <w:sz w:val="20"/>
          <w:szCs w:val="20"/>
          <w:lang w:val="fr-BE"/>
        </w:rPr>
        <w:t>…</w:t>
      </w:r>
    </w:p>
    <w:p w14:paraId="1A3B233D" w14:textId="77777777" w:rsidR="00CF320A" w:rsidRPr="001A2DFB" w:rsidRDefault="00CF320A" w:rsidP="00CF320A">
      <w:pPr>
        <w:spacing w:after="0" w:line="360" w:lineRule="auto"/>
        <w:ind w:right="421"/>
        <w:jc w:val="both"/>
        <w:rPr>
          <w:rFonts w:ascii="Arial" w:hAnsi="Arial" w:cs="Arial"/>
          <w:sz w:val="20"/>
          <w:szCs w:val="20"/>
          <w:u w:val="single"/>
          <w:lang w:val="fr-BE"/>
        </w:rPr>
      </w:pPr>
    </w:p>
    <w:p w14:paraId="1B5E9FA2" w14:textId="5894A044" w:rsidR="00797A3D" w:rsidRPr="001A2DFB" w:rsidRDefault="00CF320A" w:rsidP="008D407F">
      <w:pPr>
        <w:spacing w:after="160" w:line="259" w:lineRule="auto"/>
        <w:ind w:left="0" w:right="0" w:firstLine="0"/>
        <w:rPr>
          <w:rFonts w:ascii="Arial" w:hAnsi="Arial" w:cs="Arial"/>
          <w:sz w:val="20"/>
          <w:szCs w:val="20"/>
          <w:lang w:val="fr-BE"/>
        </w:rPr>
      </w:pPr>
      <w:r w:rsidRPr="001A2DFB">
        <w:rPr>
          <w:rFonts w:ascii="Arial" w:hAnsi="Arial" w:cs="Arial"/>
          <w:sz w:val="20"/>
          <w:szCs w:val="20"/>
          <w:lang w:val="fr-BE"/>
        </w:rPr>
        <w:t xml:space="preserve">Veuillez noter que l’entreprise </w:t>
      </w:r>
      <w:r w:rsidR="00043B66">
        <w:rPr>
          <w:rFonts w:ascii="Arial" w:hAnsi="Arial" w:cs="Arial"/>
          <w:sz w:val="20"/>
          <w:szCs w:val="20"/>
          <w:lang w:val="fr-BE"/>
        </w:rPr>
        <w:t>est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 sélectionné</w:t>
      </w:r>
      <w:r w:rsidR="00754CB8">
        <w:rPr>
          <w:rFonts w:ascii="Arial" w:hAnsi="Arial" w:cs="Arial"/>
          <w:sz w:val="20"/>
          <w:szCs w:val="20"/>
          <w:lang w:val="fr-BE"/>
        </w:rPr>
        <w:t>e</w:t>
      </w:r>
      <w:r w:rsidR="006D4209">
        <w:rPr>
          <w:rFonts w:ascii="Arial" w:hAnsi="Arial" w:cs="Arial"/>
          <w:sz w:val="20"/>
          <w:szCs w:val="20"/>
          <w:lang w:val="fr-BE"/>
        </w:rPr>
        <w:t xml:space="preserve"> </w:t>
      </w:r>
      <w:r w:rsidR="00C156EA">
        <w:rPr>
          <w:rFonts w:ascii="Arial" w:hAnsi="Arial" w:cs="Arial"/>
          <w:sz w:val="20"/>
          <w:szCs w:val="20"/>
          <w:lang w:val="fr-BE"/>
        </w:rPr>
        <w:t>sur base de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 son potentiel innovateur</w:t>
      </w:r>
      <w:r w:rsidR="00EC701D">
        <w:rPr>
          <w:rFonts w:ascii="Arial" w:hAnsi="Arial" w:cs="Arial"/>
          <w:sz w:val="20"/>
          <w:szCs w:val="20"/>
          <w:lang w:val="fr-BE"/>
        </w:rPr>
        <w:t xml:space="preserve"> </w:t>
      </w:r>
      <w:r w:rsidRPr="001A2DFB">
        <w:rPr>
          <w:rFonts w:ascii="Arial" w:hAnsi="Arial" w:cs="Arial"/>
          <w:sz w:val="20"/>
          <w:szCs w:val="20"/>
          <w:lang w:val="fr-BE"/>
        </w:rPr>
        <w:t>et que seul</w:t>
      </w:r>
      <w:r w:rsidR="00043B66">
        <w:rPr>
          <w:rFonts w:ascii="Arial" w:hAnsi="Arial" w:cs="Arial"/>
          <w:sz w:val="20"/>
          <w:szCs w:val="20"/>
          <w:lang w:val="fr-BE"/>
        </w:rPr>
        <w:t>s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 </w:t>
      </w:r>
      <w:r w:rsidR="00043B66">
        <w:rPr>
          <w:rFonts w:ascii="Arial" w:hAnsi="Arial" w:cs="Arial"/>
          <w:sz w:val="20"/>
          <w:szCs w:val="20"/>
          <w:lang w:val="fr-BE"/>
        </w:rPr>
        <w:t>l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es projets </w:t>
      </w:r>
      <w:r w:rsidRPr="00E54E7C">
        <w:rPr>
          <w:rFonts w:ascii="Arial" w:hAnsi="Arial" w:cs="Arial"/>
          <w:sz w:val="20"/>
          <w:szCs w:val="20"/>
          <w:lang w:val="fr-BE"/>
        </w:rPr>
        <w:t>l</w:t>
      </w:r>
      <w:r w:rsidR="00754CB8" w:rsidRPr="00E54E7C">
        <w:rPr>
          <w:rFonts w:ascii="Arial" w:hAnsi="Arial" w:cs="Arial"/>
          <w:sz w:val="20"/>
          <w:szCs w:val="20"/>
          <w:lang w:val="fr-BE"/>
        </w:rPr>
        <w:t xml:space="preserve">ancés sur le territoire </w:t>
      </w:r>
      <w:r w:rsidR="00C156EA" w:rsidRPr="00E54E7C">
        <w:rPr>
          <w:rFonts w:ascii="Arial" w:hAnsi="Arial" w:cs="Arial"/>
          <w:sz w:val="20"/>
          <w:szCs w:val="20"/>
          <w:lang w:val="fr-BE"/>
        </w:rPr>
        <w:t xml:space="preserve">des autorités </w:t>
      </w:r>
      <w:r w:rsidR="00494802" w:rsidRPr="00E54E7C">
        <w:rPr>
          <w:rFonts w:ascii="Arial" w:hAnsi="Arial" w:cs="Arial"/>
          <w:sz w:val="20"/>
          <w:szCs w:val="20"/>
          <w:lang w:val="fr-BE"/>
        </w:rPr>
        <w:t>impliquées</w:t>
      </w:r>
      <w:r w:rsidR="00043B66" w:rsidRPr="00E54E7C">
        <w:rPr>
          <w:rFonts w:ascii="Arial" w:hAnsi="Arial" w:cs="Arial"/>
          <w:sz w:val="20"/>
          <w:szCs w:val="20"/>
          <w:lang w:val="fr-BE"/>
        </w:rPr>
        <w:t xml:space="preserve"> </w:t>
      </w:r>
      <w:r w:rsidR="006D4209" w:rsidRPr="00E54E7C">
        <w:rPr>
          <w:rFonts w:ascii="Arial" w:hAnsi="Arial" w:cs="Arial"/>
          <w:sz w:val="20"/>
          <w:szCs w:val="20"/>
          <w:lang w:val="fr-BE"/>
        </w:rPr>
        <w:t>sont</w:t>
      </w:r>
      <w:r w:rsidRPr="001A2DFB">
        <w:rPr>
          <w:rFonts w:ascii="Arial" w:hAnsi="Arial" w:cs="Arial"/>
          <w:sz w:val="20"/>
          <w:szCs w:val="20"/>
          <w:lang w:val="fr-BE"/>
        </w:rPr>
        <w:t xml:space="preserve"> pris en compte pour la sélection</w:t>
      </w:r>
      <w:r w:rsidR="007D1A88">
        <w:rPr>
          <w:rFonts w:ascii="Arial" w:hAnsi="Arial" w:cs="Arial"/>
          <w:sz w:val="20"/>
          <w:szCs w:val="20"/>
          <w:lang w:val="fr-BE"/>
        </w:rPr>
        <w:t xml:space="preserve"> </w:t>
      </w:r>
    </w:p>
    <w:sectPr w:rsidR="00797A3D" w:rsidRPr="001A2DFB" w:rsidSect="007D1A88">
      <w:headerReference w:type="default" r:id="rId9"/>
      <w:pgSz w:w="11900" w:h="16840"/>
      <w:pgMar w:top="726" w:right="1089" w:bottom="992" w:left="1077" w:header="720" w:footer="720" w:gutter="0"/>
      <w:cols w:space="720"/>
      <w:docGrid w:linePitch="17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2D71B6" w14:textId="77777777" w:rsidR="00326760" w:rsidRDefault="00326760" w:rsidP="00455960">
      <w:pPr>
        <w:spacing w:after="0" w:line="240" w:lineRule="auto"/>
      </w:pPr>
      <w:r>
        <w:separator/>
      </w:r>
    </w:p>
  </w:endnote>
  <w:endnote w:type="continuationSeparator" w:id="0">
    <w:p w14:paraId="66FEC3C9" w14:textId="77777777" w:rsidR="00326760" w:rsidRDefault="00326760" w:rsidP="004559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UAlbertina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933007" w14:textId="77777777" w:rsidR="00326760" w:rsidRDefault="00326760" w:rsidP="00455960">
      <w:pPr>
        <w:spacing w:after="0" w:line="240" w:lineRule="auto"/>
      </w:pPr>
      <w:r>
        <w:separator/>
      </w:r>
    </w:p>
  </w:footnote>
  <w:footnote w:type="continuationSeparator" w:id="0">
    <w:p w14:paraId="55366E59" w14:textId="77777777" w:rsidR="00326760" w:rsidRDefault="00326760" w:rsidP="00455960">
      <w:pPr>
        <w:spacing w:after="0" w:line="240" w:lineRule="auto"/>
      </w:pPr>
      <w:r>
        <w:continuationSeparator/>
      </w:r>
    </w:p>
  </w:footnote>
  <w:footnote w:id="1">
    <w:p w14:paraId="1A207AFF" w14:textId="441479D6" w:rsidR="00F61D98" w:rsidRPr="00F61D98" w:rsidRDefault="00F61D98">
      <w:pPr>
        <w:pStyle w:val="Voetnoottekst"/>
        <w:rPr>
          <w:lang w:val="fr-BE"/>
        </w:rPr>
      </w:pPr>
      <w:r>
        <w:rPr>
          <w:rStyle w:val="Voetnootmarkering"/>
        </w:rPr>
        <w:footnoteRef/>
      </w:r>
      <w:r w:rsidRPr="00F61D98">
        <w:rPr>
          <w:lang w:val="fr-BE"/>
        </w:rPr>
        <w:t xml:space="preserve"> </w:t>
      </w:r>
      <w:r>
        <w:rPr>
          <w:lang w:val="fr-BE"/>
        </w:rPr>
        <w:t>Par ex. n</w:t>
      </w:r>
      <w:r w:rsidRPr="00F61D98">
        <w:rPr>
          <w:lang w:val="fr-BE"/>
        </w:rPr>
        <w:t>ouveaux partenariats prévus dans le cadre de l’IPCEI</w:t>
      </w:r>
      <w:r>
        <w:rPr>
          <w:lang w:val="fr-BE"/>
        </w:rPr>
        <w:t xml:space="preserve"> </w:t>
      </w:r>
      <w:r w:rsidR="004048B1">
        <w:rPr>
          <w:lang w:val="fr-BE"/>
        </w:rPr>
        <w:t xml:space="preserve">avec </w:t>
      </w:r>
      <w:r w:rsidR="009C6354" w:rsidRPr="009C6354">
        <w:rPr>
          <w:lang w:val="fr-BE"/>
        </w:rPr>
        <w:t>des entreprises ou autres parties prenantes (</w:t>
      </w:r>
      <w:r w:rsidR="00181A44">
        <w:rPr>
          <w:lang w:val="fr-BE"/>
        </w:rPr>
        <w:t>u</w:t>
      </w:r>
      <w:r w:rsidR="009C6354" w:rsidRPr="009C6354">
        <w:rPr>
          <w:lang w:val="fr-BE"/>
        </w:rPr>
        <w:t xml:space="preserve">niversités, </w:t>
      </w:r>
      <w:r w:rsidR="00181A44">
        <w:rPr>
          <w:lang w:val="fr-BE"/>
        </w:rPr>
        <w:t>c</w:t>
      </w:r>
      <w:r w:rsidR="009C6354" w:rsidRPr="009C6354">
        <w:rPr>
          <w:lang w:val="fr-BE"/>
        </w:rPr>
        <w:t>entres de recherche) européennes et belges.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8A3F88" w14:textId="04AF08A0" w:rsidR="00455960" w:rsidRPr="00D72B6A" w:rsidRDefault="00450D1E" w:rsidP="00FF5D21">
    <w:pPr>
      <w:pStyle w:val="Koptekst"/>
      <w:rPr>
        <w:lang w:val="fr-FR"/>
      </w:rPr>
    </w:pPr>
    <w:r>
      <w:rPr>
        <w:noProof/>
        <w:lang w:val="fr-FR"/>
      </w:rPr>
      <w:drawing>
        <wp:inline distT="0" distB="0" distL="0" distR="0" wp14:anchorId="49EA8DE2" wp14:editId="2092C06C">
          <wp:extent cx="2386800" cy="8856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PF_Economie_black.em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6800" cy="885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E775E2" w:rsidRPr="00D72B6A">
      <w:rPr>
        <w:lang w:val="fr-FR"/>
      </w:rPr>
      <w:tab/>
    </w:r>
    <w:r w:rsidR="00E775E2" w:rsidRPr="00D72B6A">
      <w:rPr>
        <w:lang w:val="fr-FR"/>
      </w:rPr>
      <w:tab/>
    </w:r>
    <w:r w:rsidR="00D72B6A" w:rsidRPr="00D72B6A">
      <w:rPr>
        <w:lang w:val="fr-FR"/>
      </w:rPr>
      <w:tab/>
    </w:r>
    <w:r w:rsidR="00D72B6A" w:rsidRPr="00D72B6A">
      <w:rPr>
        <w:lang w:val="fr-FR"/>
      </w:rPr>
      <w:tab/>
    </w:r>
  </w:p>
  <w:p w14:paraId="1EB41362" w14:textId="77777777" w:rsidR="00455960" w:rsidRPr="00D72B6A" w:rsidRDefault="00455960">
    <w:pPr>
      <w:pStyle w:val="Koptekst"/>
      <w:rPr>
        <w:lang w:val="fr-F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2086E"/>
    <w:multiLevelType w:val="hybridMultilevel"/>
    <w:tmpl w:val="0EEE3454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" w15:restartNumberingAfterBreak="0">
    <w:nsid w:val="11120F09"/>
    <w:multiLevelType w:val="hybridMultilevel"/>
    <w:tmpl w:val="54800BA2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2" w15:restartNumberingAfterBreak="0">
    <w:nsid w:val="18151E05"/>
    <w:multiLevelType w:val="hybridMultilevel"/>
    <w:tmpl w:val="BBBA82CA"/>
    <w:lvl w:ilvl="0" w:tplc="080C0001">
      <w:start w:val="1"/>
      <w:numFmt w:val="bullet"/>
      <w:lvlText w:val=""/>
      <w:lvlJc w:val="left"/>
      <w:pPr>
        <w:ind w:left="1754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474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3194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914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634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354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6074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794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514" w:hanging="360"/>
      </w:pPr>
      <w:rPr>
        <w:rFonts w:ascii="Wingdings" w:hAnsi="Wingdings" w:hint="default"/>
      </w:rPr>
    </w:lvl>
  </w:abstractNum>
  <w:abstractNum w:abstractNumId="3" w15:restartNumberingAfterBreak="0">
    <w:nsid w:val="1E77609D"/>
    <w:multiLevelType w:val="hybridMultilevel"/>
    <w:tmpl w:val="80165BAA"/>
    <w:lvl w:ilvl="0" w:tplc="04090001">
      <w:start w:val="1"/>
      <w:numFmt w:val="bullet"/>
      <w:lvlText w:val=""/>
      <w:lvlJc w:val="left"/>
      <w:pPr>
        <w:ind w:left="103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4" w15:restartNumberingAfterBreak="0">
    <w:nsid w:val="345261FD"/>
    <w:multiLevelType w:val="hybridMultilevel"/>
    <w:tmpl w:val="08842336"/>
    <w:lvl w:ilvl="0" w:tplc="04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5" w15:restartNumberingAfterBreak="0">
    <w:nsid w:val="3BA27781"/>
    <w:multiLevelType w:val="hybridMultilevel"/>
    <w:tmpl w:val="CA64E7BE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6" w15:restartNumberingAfterBreak="0">
    <w:nsid w:val="430E43C1"/>
    <w:multiLevelType w:val="hybridMultilevel"/>
    <w:tmpl w:val="4CC82466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7" w15:restartNumberingAfterBreak="0">
    <w:nsid w:val="43C34FBB"/>
    <w:multiLevelType w:val="hybridMultilevel"/>
    <w:tmpl w:val="A47A5BE8"/>
    <w:lvl w:ilvl="0" w:tplc="04090015">
      <w:start w:val="1"/>
      <w:numFmt w:val="upperLetter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8" w15:restartNumberingAfterBreak="0">
    <w:nsid w:val="44C913C7"/>
    <w:multiLevelType w:val="hybridMultilevel"/>
    <w:tmpl w:val="BD76F680"/>
    <w:lvl w:ilvl="0" w:tplc="04090003">
      <w:start w:val="1"/>
      <w:numFmt w:val="bullet"/>
      <w:lvlText w:val="o"/>
      <w:lvlJc w:val="left"/>
      <w:pPr>
        <w:ind w:left="103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75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4" w:hanging="360"/>
      </w:pPr>
      <w:rPr>
        <w:rFonts w:ascii="Wingdings" w:hAnsi="Wingdings" w:hint="default"/>
      </w:rPr>
    </w:lvl>
  </w:abstractNum>
  <w:abstractNum w:abstractNumId="9" w15:restartNumberingAfterBreak="0">
    <w:nsid w:val="4C1179E5"/>
    <w:multiLevelType w:val="hybridMultilevel"/>
    <w:tmpl w:val="4AD06960"/>
    <w:lvl w:ilvl="0" w:tplc="0409000F">
      <w:start w:val="1"/>
      <w:numFmt w:val="decimal"/>
      <w:lvlText w:val="%1."/>
      <w:lvlJc w:val="left"/>
      <w:pPr>
        <w:ind w:left="1379" w:hanging="360"/>
      </w:pPr>
    </w:lvl>
    <w:lvl w:ilvl="1" w:tplc="04090019" w:tentative="1">
      <w:start w:val="1"/>
      <w:numFmt w:val="lowerLetter"/>
      <w:lvlText w:val="%2."/>
      <w:lvlJc w:val="left"/>
      <w:pPr>
        <w:ind w:left="2099" w:hanging="360"/>
      </w:pPr>
    </w:lvl>
    <w:lvl w:ilvl="2" w:tplc="0409001B" w:tentative="1">
      <w:start w:val="1"/>
      <w:numFmt w:val="lowerRoman"/>
      <w:lvlText w:val="%3."/>
      <w:lvlJc w:val="right"/>
      <w:pPr>
        <w:ind w:left="2819" w:hanging="180"/>
      </w:pPr>
    </w:lvl>
    <w:lvl w:ilvl="3" w:tplc="0409000F" w:tentative="1">
      <w:start w:val="1"/>
      <w:numFmt w:val="decimal"/>
      <w:lvlText w:val="%4."/>
      <w:lvlJc w:val="left"/>
      <w:pPr>
        <w:ind w:left="3539" w:hanging="360"/>
      </w:pPr>
    </w:lvl>
    <w:lvl w:ilvl="4" w:tplc="04090019" w:tentative="1">
      <w:start w:val="1"/>
      <w:numFmt w:val="lowerLetter"/>
      <w:lvlText w:val="%5."/>
      <w:lvlJc w:val="left"/>
      <w:pPr>
        <w:ind w:left="4259" w:hanging="360"/>
      </w:pPr>
    </w:lvl>
    <w:lvl w:ilvl="5" w:tplc="0409001B" w:tentative="1">
      <w:start w:val="1"/>
      <w:numFmt w:val="lowerRoman"/>
      <w:lvlText w:val="%6."/>
      <w:lvlJc w:val="right"/>
      <w:pPr>
        <w:ind w:left="4979" w:hanging="180"/>
      </w:pPr>
    </w:lvl>
    <w:lvl w:ilvl="6" w:tplc="0409000F" w:tentative="1">
      <w:start w:val="1"/>
      <w:numFmt w:val="decimal"/>
      <w:lvlText w:val="%7."/>
      <w:lvlJc w:val="left"/>
      <w:pPr>
        <w:ind w:left="5699" w:hanging="360"/>
      </w:pPr>
    </w:lvl>
    <w:lvl w:ilvl="7" w:tplc="04090019" w:tentative="1">
      <w:start w:val="1"/>
      <w:numFmt w:val="lowerLetter"/>
      <w:lvlText w:val="%8."/>
      <w:lvlJc w:val="left"/>
      <w:pPr>
        <w:ind w:left="6419" w:hanging="360"/>
      </w:pPr>
    </w:lvl>
    <w:lvl w:ilvl="8" w:tplc="0409001B" w:tentative="1">
      <w:start w:val="1"/>
      <w:numFmt w:val="lowerRoman"/>
      <w:lvlText w:val="%9."/>
      <w:lvlJc w:val="right"/>
      <w:pPr>
        <w:ind w:left="7139" w:hanging="180"/>
      </w:pPr>
    </w:lvl>
  </w:abstractNum>
  <w:abstractNum w:abstractNumId="10" w15:restartNumberingAfterBreak="0">
    <w:nsid w:val="59944B55"/>
    <w:multiLevelType w:val="hybridMultilevel"/>
    <w:tmpl w:val="870AFED0"/>
    <w:lvl w:ilvl="0" w:tplc="0409000D">
      <w:start w:val="1"/>
      <w:numFmt w:val="bullet"/>
      <w:lvlText w:val=""/>
      <w:lvlJc w:val="left"/>
      <w:pPr>
        <w:ind w:left="99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1" w15:restartNumberingAfterBreak="0">
    <w:nsid w:val="5D304AF8"/>
    <w:multiLevelType w:val="hybridMultilevel"/>
    <w:tmpl w:val="4874E6BC"/>
    <w:lvl w:ilvl="0" w:tplc="08B08BF2">
      <w:start w:val="1"/>
      <w:numFmt w:val="decimal"/>
      <w:lvlText w:val="%1."/>
      <w:lvlJc w:val="left"/>
      <w:pPr>
        <w:ind w:left="65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79" w:hanging="360"/>
      </w:pPr>
    </w:lvl>
    <w:lvl w:ilvl="2" w:tplc="0409001B" w:tentative="1">
      <w:start w:val="1"/>
      <w:numFmt w:val="lowerRoman"/>
      <w:lvlText w:val="%3."/>
      <w:lvlJc w:val="right"/>
      <w:pPr>
        <w:ind w:left="2099" w:hanging="180"/>
      </w:pPr>
    </w:lvl>
    <w:lvl w:ilvl="3" w:tplc="0409000F" w:tentative="1">
      <w:start w:val="1"/>
      <w:numFmt w:val="decimal"/>
      <w:lvlText w:val="%4."/>
      <w:lvlJc w:val="left"/>
      <w:pPr>
        <w:ind w:left="2819" w:hanging="360"/>
      </w:pPr>
    </w:lvl>
    <w:lvl w:ilvl="4" w:tplc="04090019" w:tentative="1">
      <w:start w:val="1"/>
      <w:numFmt w:val="lowerLetter"/>
      <w:lvlText w:val="%5."/>
      <w:lvlJc w:val="left"/>
      <w:pPr>
        <w:ind w:left="3539" w:hanging="360"/>
      </w:pPr>
    </w:lvl>
    <w:lvl w:ilvl="5" w:tplc="0409001B" w:tentative="1">
      <w:start w:val="1"/>
      <w:numFmt w:val="lowerRoman"/>
      <w:lvlText w:val="%6."/>
      <w:lvlJc w:val="right"/>
      <w:pPr>
        <w:ind w:left="4259" w:hanging="180"/>
      </w:pPr>
    </w:lvl>
    <w:lvl w:ilvl="6" w:tplc="0409000F" w:tentative="1">
      <w:start w:val="1"/>
      <w:numFmt w:val="decimal"/>
      <w:lvlText w:val="%7."/>
      <w:lvlJc w:val="left"/>
      <w:pPr>
        <w:ind w:left="4979" w:hanging="360"/>
      </w:pPr>
    </w:lvl>
    <w:lvl w:ilvl="7" w:tplc="04090019" w:tentative="1">
      <w:start w:val="1"/>
      <w:numFmt w:val="lowerLetter"/>
      <w:lvlText w:val="%8."/>
      <w:lvlJc w:val="left"/>
      <w:pPr>
        <w:ind w:left="5699" w:hanging="360"/>
      </w:pPr>
    </w:lvl>
    <w:lvl w:ilvl="8" w:tplc="0409001B" w:tentative="1">
      <w:start w:val="1"/>
      <w:numFmt w:val="lowerRoman"/>
      <w:lvlText w:val="%9."/>
      <w:lvlJc w:val="right"/>
      <w:pPr>
        <w:ind w:left="6419" w:hanging="180"/>
      </w:pPr>
    </w:lvl>
  </w:abstractNum>
  <w:abstractNum w:abstractNumId="12" w15:restartNumberingAfterBreak="0">
    <w:nsid w:val="63532CD2"/>
    <w:multiLevelType w:val="hybridMultilevel"/>
    <w:tmpl w:val="6E02D65E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abstractNum w:abstractNumId="13" w15:restartNumberingAfterBreak="0">
    <w:nsid w:val="6C8B508A"/>
    <w:multiLevelType w:val="hybridMultilevel"/>
    <w:tmpl w:val="E7A2D0A0"/>
    <w:lvl w:ilvl="0" w:tplc="04090001">
      <w:start w:val="1"/>
      <w:numFmt w:val="bullet"/>
      <w:lvlText w:val=""/>
      <w:lvlJc w:val="left"/>
      <w:pPr>
        <w:ind w:left="101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3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5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7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9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1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3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5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79" w:hanging="360"/>
      </w:pPr>
      <w:rPr>
        <w:rFonts w:ascii="Wingdings" w:hAnsi="Wingdings" w:hint="default"/>
      </w:rPr>
    </w:lvl>
  </w:abstractNum>
  <w:abstractNum w:abstractNumId="14" w15:restartNumberingAfterBreak="0">
    <w:nsid w:val="7B5A6FE9"/>
    <w:multiLevelType w:val="hybridMultilevel"/>
    <w:tmpl w:val="62DE673C"/>
    <w:lvl w:ilvl="0" w:tplc="EADA5FC2">
      <w:start w:val="2"/>
      <w:numFmt w:val="decimal"/>
      <w:lvlText w:val="%1."/>
      <w:lvlJc w:val="left"/>
      <w:pPr>
        <w:ind w:left="101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39" w:hanging="360"/>
      </w:pPr>
    </w:lvl>
    <w:lvl w:ilvl="2" w:tplc="0409001B" w:tentative="1">
      <w:start w:val="1"/>
      <w:numFmt w:val="lowerRoman"/>
      <w:lvlText w:val="%3."/>
      <w:lvlJc w:val="right"/>
      <w:pPr>
        <w:ind w:left="2459" w:hanging="180"/>
      </w:pPr>
    </w:lvl>
    <w:lvl w:ilvl="3" w:tplc="0409000F" w:tentative="1">
      <w:start w:val="1"/>
      <w:numFmt w:val="decimal"/>
      <w:lvlText w:val="%4."/>
      <w:lvlJc w:val="left"/>
      <w:pPr>
        <w:ind w:left="3179" w:hanging="360"/>
      </w:pPr>
    </w:lvl>
    <w:lvl w:ilvl="4" w:tplc="04090019" w:tentative="1">
      <w:start w:val="1"/>
      <w:numFmt w:val="lowerLetter"/>
      <w:lvlText w:val="%5."/>
      <w:lvlJc w:val="left"/>
      <w:pPr>
        <w:ind w:left="3899" w:hanging="360"/>
      </w:pPr>
    </w:lvl>
    <w:lvl w:ilvl="5" w:tplc="0409001B" w:tentative="1">
      <w:start w:val="1"/>
      <w:numFmt w:val="lowerRoman"/>
      <w:lvlText w:val="%6."/>
      <w:lvlJc w:val="right"/>
      <w:pPr>
        <w:ind w:left="4619" w:hanging="180"/>
      </w:pPr>
    </w:lvl>
    <w:lvl w:ilvl="6" w:tplc="0409000F" w:tentative="1">
      <w:start w:val="1"/>
      <w:numFmt w:val="decimal"/>
      <w:lvlText w:val="%7."/>
      <w:lvlJc w:val="left"/>
      <w:pPr>
        <w:ind w:left="5339" w:hanging="360"/>
      </w:pPr>
    </w:lvl>
    <w:lvl w:ilvl="7" w:tplc="04090019" w:tentative="1">
      <w:start w:val="1"/>
      <w:numFmt w:val="lowerLetter"/>
      <w:lvlText w:val="%8."/>
      <w:lvlJc w:val="left"/>
      <w:pPr>
        <w:ind w:left="6059" w:hanging="360"/>
      </w:pPr>
    </w:lvl>
    <w:lvl w:ilvl="8" w:tplc="0409001B" w:tentative="1">
      <w:start w:val="1"/>
      <w:numFmt w:val="lowerRoman"/>
      <w:lvlText w:val="%9."/>
      <w:lvlJc w:val="right"/>
      <w:pPr>
        <w:ind w:left="6779" w:hanging="180"/>
      </w:pPr>
    </w:lvl>
  </w:abstractNum>
  <w:abstractNum w:abstractNumId="15" w15:restartNumberingAfterBreak="0">
    <w:nsid w:val="7E067BA5"/>
    <w:multiLevelType w:val="hybridMultilevel"/>
    <w:tmpl w:val="DD140606"/>
    <w:lvl w:ilvl="0" w:tplc="04090001">
      <w:start w:val="1"/>
      <w:numFmt w:val="bullet"/>
      <w:lvlText w:val=""/>
      <w:lvlJc w:val="left"/>
      <w:pPr>
        <w:ind w:left="9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3"/>
  </w:num>
  <w:num w:numId="4">
    <w:abstractNumId w:val="11"/>
  </w:num>
  <w:num w:numId="5">
    <w:abstractNumId w:val="12"/>
  </w:num>
  <w:num w:numId="6">
    <w:abstractNumId w:val="14"/>
  </w:num>
  <w:num w:numId="7">
    <w:abstractNumId w:val="9"/>
  </w:num>
  <w:num w:numId="8">
    <w:abstractNumId w:val="10"/>
  </w:num>
  <w:num w:numId="9">
    <w:abstractNumId w:val="7"/>
  </w:num>
  <w:num w:numId="10">
    <w:abstractNumId w:val="6"/>
  </w:num>
  <w:num w:numId="11">
    <w:abstractNumId w:val="8"/>
  </w:num>
  <w:num w:numId="12">
    <w:abstractNumId w:val="5"/>
  </w:num>
  <w:num w:numId="13">
    <w:abstractNumId w:val="0"/>
  </w:num>
  <w:num w:numId="14">
    <w:abstractNumId w:val="4"/>
  </w:num>
  <w:num w:numId="15">
    <w:abstractNumId w:val="3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7E71"/>
    <w:rsid w:val="000017E6"/>
    <w:rsid w:val="000036FC"/>
    <w:rsid w:val="000131EF"/>
    <w:rsid w:val="00043B66"/>
    <w:rsid w:val="0004466D"/>
    <w:rsid w:val="0005104C"/>
    <w:rsid w:val="0005746E"/>
    <w:rsid w:val="00074326"/>
    <w:rsid w:val="000D6E13"/>
    <w:rsid w:val="000E5AB8"/>
    <w:rsid w:val="000F51E4"/>
    <w:rsid w:val="0010225A"/>
    <w:rsid w:val="001164CB"/>
    <w:rsid w:val="00127915"/>
    <w:rsid w:val="001433DE"/>
    <w:rsid w:val="00147584"/>
    <w:rsid w:val="00151172"/>
    <w:rsid w:val="0017717A"/>
    <w:rsid w:val="00181A44"/>
    <w:rsid w:val="001A2DFB"/>
    <w:rsid w:val="001C3F54"/>
    <w:rsid w:val="001D36B0"/>
    <w:rsid w:val="001E35D6"/>
    <w:rsid w:val="001E7723"/>
    <w:rsid w:val="00207181"/>
    <w:rsid w:val="00225CC8"/>
    <w:rsid w:val="0023038A"/>
    <w:rsid w:val="002304E8"/>
    <w:rsid w:val="00242B0C"/>
    <w:rsid w:val="00243238"/>
    <w:rsid w:val="002815F9"/>
    <w:rsid w:val="0028608B"/>
    <w:rsid w:val="00297AD6"/>
    <w:rsid w:val="002C1720"/>
    <w:rsid w:val="002F754B"/>
    <w:rsid w:val="00326760"/>
    <w:rsid w:val="0033167C"/>
    <w:rsid w:val="00332160"/>
    <w:rsid w:val="0036743A"/>
    <w:rsid w:val="0037072C"/>
    <w:rsid w:val="003712B9"/>
    <w:rsid w:val="003748B5"/>
    <w:rsid w:val="003832CA"/>
    <w:rsid w:val="003834B4"/>
    <w:rsid w:val="003A3F8E"/>
    <w:rsid w:val="003B0496"/>
    <w:rsid w:val="003B18B7"/>
    <w:rsid w:val="004048B1"/>
    <w:rsid w:val="004126C2"/>
    <w:rsid w:val="00441254"/>
    <w:rsid w:val="00442ADF"/>
    <w:rsid w:val="00450D1E"/>
    <w:rsid w:val="00455960"/>
    <w:rsid w:val="00482177"/>
    <w:rsid w:val="004863B0"/>
    <w:rsid w:val="00494802"/>
    <w:rsid w:val="004A466A"/>
    <w:rsid w:val="004A47F4"/>
    <w:rsid w:val="004B239A"/>
    <w:rsid w:val="004B5AF1"/>
    <w:rsid w:val="004C5CFF"/>
    <w:rsid w:val="004C7D68"/>
    <w:rsid w:val="004E4574"/>
    <w:rsid w:val="00514D1B"/>
    <w:rsid w:val="005215E6"/>
    <w:rsid w:val="00527236"/>
    <w:rsid w:val="00566A67"/>
    <w:rsid w:val="00576A89"/>
    <w:rsid w:val="0058191D"/>
    <w:rsid w:val="005877EC"/>
    <w:rsid w:val="005A3AC7"/>
    <w:rsid w:val="005A6D0E"/>
    <w:rsid w:val="006008FF"/>
    <w:rsid w:val="006141A2"/>
    <w:rsid w:val="006367CA"/>
    <w:rsid w:val="00650B6B"/>
    <w:rsid w:val="006610A1"/>
    <w:rsid w:val="00665739"/>
    <w:rsid w:val="00670349"/>
    <w:rsid w:val="00695E21"/>
    <w:rsid w:val="006B45D4"/>
    <w:rsid w:val="006C5026"/>
    <w:rsid w:val="006C7195"/>
    <w:rsid w:val="006D4209"/>
    <w:rsid w:val="006E29E6"/>
    <w:rsid w:val="006F46CF"/>
    <w:rsid w:val="00705EFD"/>
    <w:rsid w:val="00707EB4"/>
    <w:rsid w:val="00737D06"/>
    <w:rsid w:val="007537BC"/>
    <w:rsid w:val="00754CB8"/>
    <w:rsid w:val="00783B61"/>
    <w:rsid w:val="00797A3D"/>
    <w:rsid w:val="007C2DF0"/>
    <w:rsid w:val="007C315F"/>
    <w:rsid w:val="007C378B"/>
    <w:rsid w:val="007D1A88"/>
    <w:rsid w:val="00863560"/>
    <w:rsid w:val="00866CBA"/>
    <w:rsid w:val="00883E18"/>
    <w:rsid w:val="008845EB"/>
    <w:rsid w:val="00893C02"/>
    <w:rsid w:val="008D407F"/>
    <w:rsid w:val="008E18A3"/>
    <w:rsid w:val="009055DF"/>
    <w:rsid w:val="00912EE2"/>
    <w:rsid w:val="00933BA3"/>
    <w:rsid w:val="009C3776"/>
    <w:rsid w:val="009C6354"/>
    <w:rsid w:val="009D5CEC"/>
    <w:rsid w:val="009D6374"/>
    <w:rsid w:val="009E1A5B"/>
    <w:rsid w:val="00A13843"/>
    <w:rsid w:val="00A37D90"/>
    <w:rsid w:val="00A43E59"/>
    <w:rsid w:val="00A537A6"/>
    <w:rsid w:val="00A71881"/>
    <w:rsid w:val="00A91A97"/>
    <w:rsid w:val="00A97624"/>
    <w:rsid w:val="00AA3DC8"/>
    <w:rsid w:val="00AE7908"/>
    <w:rsid w:val="00AF137F"/>
    <w:rsid w:val="00B21514"/>
    <w:rsid w:val="00B410B1"/>
    <w:rsid w:val="00B43A51"/>
    <w:rsid w:val="00B53F6E"/>
    <w:rsid w:val="00B67449"/>
    <w:rsid w:val="00B71595"/>
    <w:rsid w:val="00BB0762"/>
    <w:rsid w:val="00BB634B"/>
    <w:rsid w:val="00BD50C3"/>
    <w:rsid w:val="00BE15FF"/>
    <w:rsid w:val="00BE7E40"/>
    <w:rsid w:val="00BF065E"/>
    <w:rsid w:val="00C02DC9"/>
    <w:rsid w:val="00C156EA"/>
    <w:rsid w:val="00C2653F"/>
    <w:rsid w:val="00C46A5F"/>
    <w:rsid w:val="00C5309D"/>
    <w:rsid w:val="00C53BD4"/>
    <w:rsid w:val="00C66582"/>
    <w:rsid w:val="00C83C13"/>
    <w:rsid w:val="00CA7F6D"/>
    <w:rsid w:val="00CF320A"/>
    <w:rsid w:val="00CF3E68"/>
    <w:rsid w:val="00D279DA"/>
    <w:rsid w:val="00D35F53"/>
    <w:rsid w:val="00D614C6"/>
    <w:rsid w:val="00D621BA"/>
    <w:rsid w:val="00D70307"/>
    <w:rsid w:val="00D72B6A"/>
    <w:rsid w:val="00D778BC"/>
    <w:rsid w:val="00D8124C"/>
    <w:rsid w:val="00D93DC0"/>
    <w:rsid w:val="00DA156A"/>
    <w:rsid w:val="00DB74EF"/>
    <w:rsid w:val="00DC024D"/>
    <w:rsid w:val="00DC0785"/>
    <w:rsid w:val="00DC1CD1"/>
    <w:rsid w:val="00DD31C3"/>
    <w:rsid w:val="00E11799"/>
    <w:rsid w:val="00E547B0"/>
    <w:rsid w:val="00E54E7C"/>
    <w:rsid w:val="00E55853"/>
    <w:rsid w:val="00E5669E"/>
    <w:rsid w:val="00E61823"/>
    <w:rsid w:val="00E644EE"/>
    <w:rsid w:val="00E66A12"/>
    <w:rsid w:val="00E74FDE"/>
    <w:rsid w:val="00E75770"/>
    <w:rsid w:val="00E775E2"/>
    <w:rsid w:val="00E86171"/>
    <w:rsid w:val="00E87B25"/>
    <w:rsid w:val="00EC701D"/>
    <w:rsid w:val="00ED3724"/>
    <w:rsid w:val="00EE4177"/>
    <w:rsid w:val="00EE7E71"/>
    <w:rsid w:val="00EF1EB4"/>
    <w:rsid w:val="00F11C39"/>
    <w:rsid w:val="00F15752"/>
    <w:rsid w:val="00F2017D"/>
    <w:rsid w:val="00F25F61"/>
    <w:rsid w:val="00F36BD0"/>
    <w:rsid w:val="00F54730"/>
    <w:rsid w:val="00F5492C"/>
    <w:rsid w:val="00F54CCC"/>
    <w:rsid w:val="00F54D54"/>
    <w:rsid w:val="00F60ECE"/>
    <w:rsid w:val="00F61D98"/>
    <w:rsid w:val="00F7690C"/>
    <w:rsid w:val="00F9420E"/>
    <w:rsid w:val="00FC7E7B"/>
    <w:rsid w:val="00FF025E"/>
    <w:rsid w:val="00FF5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,"/>
  <w14:docId w14:val="37F75601"/>
  <w15:docId w15:val="{770673C4-AD0A-4066-8D60-96D9E81A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pacing w:after="137" w:line="222" w:lineRule="auto"/>
      <w:ind w:left="324" w:right="451" w:hanging="10"/>
    </w:pPr>
    <w:rPr>
      <w:rFonts w:ascii="Calibri" w:eastAsia="Calibri" w:hAnsi="Calibri" w:cs="Calibri"/>
      <w:color w:val="000000"/>
      <w:sz w:val="13"/>
    </w:rPr>
  </w:style>
  <w:style w:type="paragraph" w:styleId="Kop1">
    <w:name w:val="heading 1"/>
    <w:next w:val="Standaard"/>
    <w:link w:val="Kop1Char"/>
    <w:uiPriority w:val="9"/>
    <w:unhideWhenUsed/>
    <w:qFormat/>
    <w:pPr>
      <w:keepNext/>
      <w:keepLines/>
      <w:spacing w:after="4" w:line="265" w:lineRule="auto"/>
      <w:ind w:left="10" w:hanging="10"/>
      <w:outlineLvl w:val="0"/>
    </w:pPr>
    <w:rPr>
      <w:rFonts w:ascii="Calibri" w:eastAsia="Calibri" w:hAnsi="Calibri" w:cs="Calibri"/>
      <w:color w:val="000000"/>
      <w:sz w:val="24"/>
    </w:rPr>
  </w:style>
  <w:style w:type="paragraph" w:styleId="Kop2">
    <w:name w:val="heading 2"/>
    <w:next w:val="Standaard"/>
    <w:link w:val="Kop2Char"/>
    <w:uiPriority w:val="9"/>
    <w:unhideWhenUsed/>
    <w:qFormat/>
    <w:pPr>
      <w:keepNext/>
      <w:keepLines/>
      <w:spacing w:after="60"/>
      <w:ind w:left="807" w:hanging="10"/>
      <w:outlineLvl w:val="1"/>
    </w:pPr>
    <w:rPr>
      <w:rFonts w:ascii="Calibri" w:eastAsia="Calibri" w:hAnsi="Calibri" w:cs="Calibri"/>
      <w:color w:val="126F7F"/>
    </w:rPr>
  </w:style>
  <w:style w:type="paragraph" w:styleId="Kop3">
    <w:name w:val="heading 3"/>
    <w:next w:val="Standaard"/>
    <w:link w:val="Kop3Char"/>
    <w:uiPriority w:val="9"/>
    <w:unhideWhenUsed/>
    <w:qFormat/>
    <w:pPr>
      <w:keepNext/>
      <w:keepLines/>
      <w:spacing w:after="13"/>
      <w:ind w:left="2912"/>
      <w:jc w:val="center"/>
      <w:outlineLvl w:val="2"/>
    </w:pPr>
    <w:rPr>
      <w:rFonts w:ascii="Calibri" w:eastAsia="Calibri" w:hAnsi="Calibri" w:cs="Calibri"/>
      <w:b/>
      <w:color w:val="000000"/>
      <w:sz w:val="15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3Char">
    <w:name w:val="Kop 3 Char"/>
    <w:link w:val="Kop3"/>
    <w:rPr>
      <w:rFonts w:ascii="Calibri" w:eastAsia="Calibri" w:hAnsi="Calibri" w:cs="Calibri"/>
      <w:b/>
      <w:color w:val="000000"/>
      <w:sz w:val="15"/>
    </w:rPr>
  </w:style>
  <w:style w:type="character" w:customStyle="1" w:styleId="Kop2Char">
    <w:name w:val="Kop 2 Char"/>
    <w:link w:val="Kop2"/>
    <w:rPr>
      <w:rFonts w:ascii="Calibri" w:eastAsia="Calibri" w:hAnsi="Calibri" w:cs="Calibri"/>
      <w:color w:val="126F7F"/>
      <w:sz w:val="22"/>
    </w:rPr>
  </w:style>
  <w:style w:type="character" w:customStyle="1" w:styleId="Kop1Char">
    <w:name w:val="Kop 1 Char"/>
    <w:link w:val="Kop1"/>
    <w:rPr>
      <w:rFonts w:ascii="Calibri" w:eastAsia="Calibri" w:hAnsi="Calibri" w:cs="Calibri"/>
      <w:color w:val="000000"/>
      <w:sz w:val="24"/>
    </w:rPr>
  </w:style>
  <w:style w:type="paragraph" w:styleId="Koptekst">
    <w:name w:val="header"/>
    <w:basedOn w:val="Standaard"/>
    <w:link w:val="KoptekstChar"/>
    <w:uiPriority w:val="99"/>
    <w:unhideWhenUsed/>
    <w:rsid w:val="0045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455960"/>
    <w:rPr>
      <w:rFonts w:ascii="Calibri" w:eastAsia="Calibri" w:hAnsi="Calibri" w:cs="Calibri"/>
      <w:color w:val="000000"/>
      <w:sz w:val="13"/>
    </w:rPr>
  </w:style>
  <w:style w:type="paragraph" w:styleId="Voettekst">
    <w:name w:val="footer"/>
    <w:basedOn w:val="Standaard"/>
    <w:link w:val="VoettekstChar"/>
    <w:uiPriority w:val="99"/>
    <w:unhideWhenUsed/>
    <w:rsid w:val="0045596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455960"/>
    <w:rPr>
      <w:rFonts w:ascii="Calibri" w:eastAsia="Calibri" w:hAnsi="Calibri" w:cs="Calibri"/>
      <w:color w:val="000000"/>
      <w:sz w:val="13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2304E8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2304E8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2304E8"/>
    <w:rPr>
      <w:rFonts w:ascii="Calibri" w:eastAsia="Calibri" w:hAnsi="Calibri" w:cs="Calibri"/>
      <w:color w:val="000000"/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2304E8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2304E8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2304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304E8"/>
    <w:rPr>
      <w:rFonts w:ascii="Segoe UI" w:eastAsia="Calibri" w:hAnsi="Segoe UI" w:cs="Segoe UI"/>
      <w:color w:val="000000"/>
      <w:sz w:val="18"/>
      <w:szCs w:val="18"/>
    </w:rPr>
  </w:style>
  <w:style w:type="paragraph" w:styleId="Lijstalinea">
    <w:name w:val="List Paragraph"/>
    <w:basedOn w:val="Standaard"/>
    <w:uiPriority w:val="34"/>
    <w:qFormat/>
    <w:rsid w:val="0005104C"/>
    <w:pPr>
      <w:ind w:left="720"/>
      <w:contextualSpacing/>
    </w:pPr>
  </w:style>
  <w:style w:type="character" w:styleId="Hyperlink">
    <w:name w:val="Hyperlink"/>
    <w:basedOn w:val="Standaardalinea-lettertype"/>
    <w:uiPriority w:val="99"/>
    <w:unhideWhenUsed/>
    <w:rsid w:val="00F2017D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E74FDE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E74FDE"/>
    <w:rPr>
      <w:rFonts w:ascii="Calibri" w:eastAsia="Calibri" w:hAnsi="Calibri" w:cs="Calibri"/>
      <w:color w:val="000000"/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E74FDE"/>
    <w:rPr>
      <w:vertAlign w:val="superscript"/>
    </w:rPr>
  </w:style>
  <w:style w:type="table" w:styleId="Tabelraster">
    <w:name w:val="Table Grid"/>
    <w:basedOn w:val="Standaardtabel"/>
    <w:uiPriority w:val="39"/>
    <w:rsid w:val="00797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GevolgdeHyperlink">
    <w:name w:val="FollowedHyperlink"/>
    <w:basedOn w:val="Standaardalinea-lettertype"/>
    <w:uiPriority w:val="99"/>
    <w:semiHidden/>
    <w:unhideWhenUsed/>
    <w:rsid w:val="001E35D6"/>
    <w:rPr>
      <w:color w:val="954F72" w:themeColor="followedHyperlink"/>
      <w:u w:val="single"/>
    </w:rPr>
  </w:style>
  <w:style w:type="paragraph" w:styleId="Revisie">
    <w:name w:val="Revision"/>
    <w:hidden/>
    <w:uiPriority w:val="99"/>
    <w:semiHidden/>
    <w:rsid w:val="00B21514"/>
    <w:pPr>
      <w:spacing w:after="0" w:line="240" w:lineRule="auto"/>
    </w:pPr>
    <w:rPr>
      <w:rFonts w:ascii="Calibri" w:eastAsia="Calibri" w:hAnsi="Calibri" w:cs="Calibri"/>
      <w:color w:val="000000"/>
      <w:sz w:val="13"/>
    </w:rPr>
  </w:style>
  <w:style w:type="paragraph" w:customStyle="1" w:styleId="Default">
    <w:name w:val="Default"/>
    <w:rsid w:val="00B67449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1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ur-lex.europa.eu/legal-content/FR/TXT/PDF/?uri=CELEX:52014XC0620(01)&amp;qid=1550224384055&amp;from=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3737D8-8919-45B1-9D2E-7E1D79637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190</Words>
  <Characters>1049</Characters>
  <Application>Microsoft Office Word</Application>
  <DocSecurity>0</DocSecurity>
  <Lines>8</Lines>
  <Paragraphs>2</Paragraphs>
  <ScaleCrop>false</ScaleCrop>
  <HeadingPairs>
    <vt:vector size="6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https://www.entreprises.gouv.fr/a-votre-service/projet-d-enverg</vt:lpstr>
      <vt:lpstr>https://www.entreprises.gouv.fr/a-votre-service/projet-d-enverg</vt:lpstr>
      <vt:lpstr>https://www.entreprises.gouv.fr/a-votre-service/projet-d-enverg</vt:lpstr>
    </vt:vector>
  </TitlesOfParts>
  <Company>FOD/SPF Economie</Company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https://www.entreprises.gouv.fr/a-votre-service/projet-d-enverg</dc:title>
  <dc:subject/>
  <dc:creator>sybille.mazay</dc:creator>
  <cp:keywords/>
  <cp:lastModifiedBy>Alfons Van Dijck (FOD Economie - SPF Economie)</cp:lastModifiedBy>
  <cp:revision>41</cp:revision>
  <dcterms:created xsi:type="dcterms:W3CDTF">2020-03-04T16:02:00Z</dcterms:created>
  <dcterms:modified xsi:type="dcterms:W3CDTF">2021-03-18T13:58:00Z</dcterms:modified>
</cp:coreProperties>
</file>