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7DAA" w14:textId="77777777" w:rsidR="0068383A" w:rsidRDefault="003A1E27">
      <w:pPr>
        <w:pStyle w:val="Kop2"/>
        <w:numPr>
          <w:ilvl w:val="0"/>
          <w:numId w:val="0"/>
        </w:numPr>
      </w:pPr>
      <w:bookmarkStart w:id="0" w:name="_Hlk103006988"/>
      <w:r>
        <w:t xml:space="preserve">Musterbrief: Pauschalreise – Stornierung der Reise durch den Reisenden vor der Abreise </w:t>
      </w:r>
    </w:p>
    <w:bookmarkEnd w:id="0"/>
    <w:p w14:paraId="3444AFA3" w14:textId="3499CCD9" w:rsidR="0068383A" w:rsidRDefault="003A1E27">
      <w:pPr>
        <w:spacing w:beforeAutospacing="1" w:afterAutospacing="1"/>
        <w:contextualSpacing/>
        <w:jc w:val="left"/>
        <w:outlineLvl w:val="1"/>
        <w:rPr>
          <w:rFonts w:eastAsia="Times New Roman" w:cstheme="minorHAnsi"/>
          <w:color w:val="FF0000"/>
        </w:rPr>
      </w:pPr>
      <w:r>
        <w:rPr>
          <w:b/>
        </w:rPr>
        <w:t>Absender</w:t>
      </w:r>
      <w:r>
        <w:rPr>
          <w:b/>
        </w:rPr>
        <w:br/>
      </w:r>
      <w:r>
        <w:rPr>
          <w:color w:val="FF0000"/>
        </w:rPr>
        <w:t>[Name]</w:t>
      </w:r>
      <w:r>
        <w:rPr>
          <w:color w:val="FF0000"/>
        </w:rPr>
        <w:br/>
        <w:t>[</w:t>
      </w:r>
      <w:r w:rsidR="00BF1D49">
        <w:rPr>
          <w:color w:val="FF0000"/>
        </w:rPr>
        <w:t>Adresse</w:t>
      </w:r>
      <w:r>
        <w:rPr>
          <w:color w:val="FF0000"/>
        </w:rPr>
        <w:t>]</w:t>
      </w:r>
      <w:r>
        <w:rPr>
          <w:color w:val="FF0000"/>
        </w:rPr>
        <w:br/>
        <w:t>[Postleitzahl und Ort]</w:t>
      </w:r>
      <w:r>
        <w:rPr>
          <w:color w:val="FF0000"/>
        </w:rPr>
        <w:br/>
        <w:t xml:space="preserve">[E-Mail] </w:t>
      </w:r>
    </w:p>
    <w:p w14:paraId="4A12C1A1" w14:textId="2E28BEFB" w:rsidR="0068383A" w:rsidRDefault="003A1E27">
      <w:pPr>
        <w:spacing w:beforeAutospacing="1" w:afterAutospacing="1"/>
        <w:contextualSpacing/>
        <w:jc w:val="left"/>
        <w:outlineLvl w:val="1"/>
        <w:rPr>
          <w:rFonts w:eastAsia="Times New Roman" w:cstheme="minorHAnsi"/>
          <w:color w:val="FF0000"/>
        </w:rPr>
      </w:pPr>
      <w:r>
        <w:rPr>
          <w:color w:val="FF0000"/>
        </w:rPr>
        <w:t>[Telefon</w:t>
      </w:r>
      <w:r w:rsidR="00BF1D49">
        <w:rPr>
          <w:color w:val="FF0000"/>
        </w:rPr>
        <w:t>nummer</w:t>
      </w:r>
      <w:r>
        <w:rPr>
          <w:color w:val="FF0000"/>
        </w:rPr>
        <w:t>]</w:t>
      </w:r>
    </w:p>
    <w:p w14:paraId="4C9B06EB" w14:textId="77777777" w:rsidR="0068383A" w:rsidRDefault="0068383A">
      <w:pPr>
        <w:spacing w:beforeAutospacing="1" w:afterAutospacing="1"/>
        <w:contextualSpacing/>
        <w:jc w:val="left"/>
        <w:outlineLvl w:val="1"/>
        <w:rPr>
          <w:rFonts w:eastAsia="Times New Roman" w:cstheme="minorHAnsi"/>
          <w:color w:val="002060"/>
        </w:rPr>
      </w:pPr>
    </w:p>
    <w:p w14:paraId="72653F82" w14:textId="4101A088" w:rsidR="0068383A" w:rsidRDefault="003A1E27">
      <w:pPr>
        <w:spacing w:beforeAutospacing="1" w:afterAutospacing="1"/>
        <w:contextualSpacing/>
        <w:jc w:val="left"/>
        <w:outlineLvl w:val="1"/>
        <w:rPr>
          <w:rFonts w:eastAsia="Times New Roman" w:cstheme="minorHAnsi"/>
          <w:color w:val="FF0000"/>
        </w:rPr>
      </w:pPr>
      <w:r>
        <w:rPr>
          <w:b/>
        </w:rPr>
        <w:t xml:space="preserve">An </w:t>
      </w:r>
      <w:r>
        <w:rPr>
          <w:color w:val="FF0000"/>
        </w:rPr>
        <w:t xml:space="preserve">[Name des </w:t>
      </w:r>
      <w:r w:rsidR="00BF1D49">
        <w:rPr>
          <w:color w:val="FF0000"/>
        </w:rPr>
        <w:t>Reisevermittlers</w:t>
      </w:r>
      <w:r>
        <w:rPr>
          <w:color w:val="FF0000"/>
        </w:rPr>
        <w:t>]</w:t>
      </w:r>
      <w:r>
        <w:br/>
      </w:r>
      <w:r w:rsidR="00BF1D49">
        <w:t>Kundendienst</w:t>
      </w:r>
      <w:r>
        <w:br/>
      </w:r>
      <w:r>
        <w:rPr>
          <w:color w:val="FF0000"/>
        </w:rPr>
        <w:t>[Adresse]</w:t>
      </w:r>
      <w:r>
        <w:rPr>
          <w:color w:val="FF0000"/>
        </w:rPr>
        <w:br/>
        <w:t>[Postleitzahl und Ort].</w:t>
      </w:r>
    </w:p>
    <w:p w14:paraId="31424BC6" w14:textId="77777777" w:rsidR="0068383A" w:rsidRDefault="0068383A">
      <w:pPr>
        <w:spacing w:beforeAutospacing="1" w:afterAutospacing="1"/>
        <w:contextualSpacing/>
        <w:jc w:val="left"/>
        <w:outlineLvl w:val="1"/>
        <w:rPr>
          <w:rFonts w:eastAsia="Times New Roman" w:cstheme="minorHAnsi"/>
          <w:color w:val="FF0000"/>
        </w:rPr>
      </w:pPr>
    </w:p>
    <w:p w14:paraId="5761B3FC" w14:textId="77777777" w:rsidR="0068383A" w:rsidRDefault="003A1E27">
      <w:pPr>
        <w:spacing w:beforeAutospacing="1" w:afterAutospacing="1"/>
        <w:contextualSpacing/>
        <w:jc w:val="left"/>
        <w:rPr>
          <w:rFonts w:eastAsia="Times New Roman" w:cstheme="minorHAnsi"/>
          <w:color w:val="FF0000"/>
        </w:rPr>
      </w:pPr>
      <w:r>
        <w:rPr>
          <w:color w:val="FF0000"/>
        </w:rPr>
        <w:t>[Ort, Datum]</w:t>
      </w:r>
    </w:p>
    <w:p w14:paraId="5A42A835" w14:textId="77777777" w:rsidR="0068383A" w:rsidRDefault="0068383A">
      <w:pPr>
        <w:spacing w:beforeAutospacing="1" w:afterAutospacing="1"/>
        <w:contextualSpacing/>
        <w:rPr>
          <w:rFonts w:eastAsia="Times New Roman" w:cstheme="minorHAnsi"/>
          <w:color w:val="002060"/>
        </w:rPr>
      </w:pPr>
    </w:p>
    <w:p w14:paraId="4A3BD50A" w14:textId="76784AD5" w:rsidR="0068383A" w:rsidRDefault="003A1E27">
      <w:pPr>
        <w:spacing w:beforeAutospacing="1" w:afterAutospacing="1"/>
        <w:contextualSpacing/>
        <w:rPr>
          <w:rFonts w:eastAsia="Times New Roman" w:cstheme="minorHAnsi"/>
          <w:b/>
          <w:color w:val="FF0000"/>
        </w:rPr>
      </w:pPr>
      <w:r>
        <w:rPr>
          <w:b/>
        </w:rPr>
        <w:t>Ihr</w:t>
      </w:r>
      <w:r w:rsidR="00BF1D49">
        <w:rPr>
          <w:b/>
        </w:rPr>
        <w:t>e</w:t>
      </w:r>
      <w:r>
        <w:rPr>
          <w:b/>
        </w:rPr>
        <w:t xml:space="preserve"> </w:t>
      </w:r>
      <w:r w:rsidR="00BF1D49">
        <w:rPr>
          <w:b/>
        </w:rPr>
        <w:t>Referenznummer</w:t>
      </w:r>
      <w:r>
        <w:rPr>
          <w:b/>
        </w:rPr>
        <w:t xml:space="preserve">: </w:t>
      </w:r>
      <w:r>
        <w:rPr>
          <w:b/>
          <w:color w:val="FF0000"/>
        </w:rPr>
        <w:t>[Buchungsnummer Ihrer Pauschalreise]</w:t>
      </w:r>
    </w:p>
    <w:p w14:paraId="7468CE06" w14:textId="77777777" w:rsidR="0068383A" w:rsidRDefault="0068383A">
      <w:pPr>
        <w:spacing w:beforeAutospacing="1" w:afterAutospacing="1"/>
        <w:contextualSpacing/>
        <w:rPr>
          <w:rFonts w:eastAsia="Times New Roman" w:cstheme="minorHAnsi"/>
          <w:b/>
        </w:rPr>
      </w:pPr>
    </w:p>
    <w:p w14:paraId="73B4C3DF" w14:textId="7FDBCDE1" w:rsidR="0068383A" w:rsidRDefault="003A1E27">
      <w:pPr>
        <w:spacing w:beforeAutospacing="1" w:afterAutospacing="1"/>
        <w:contextualSpacing/>
        <w:rPr>
          <w:rFonts w:eastAsia="Times New Roman" w:cstheme="minorHAnsi"/>
        </w:rPr>
      </w:pPr>
      <w:r>
        <w:t xml:space="preserve">Sehr geehrte </w:t>
      </w:r>
      <w:r w:rsidR="00BF1D49">
        <w:t>Damen und Herren</w:t>
      </w:r>
      <w:r>
        <w:t>,</w:t>
      </w:r>
    </w:p>
    <w:p w14:paraId="78CB406A" w14:textId="77777777" w:rsidR="0068383A" w:rsidRDefault="0068383A">
      <w:pPr>
        <w:spacing w:beforeAutospacing="1" w:afterAutospacing="1"/>
        <w:contextualSpacing/>
        <w:rPr>
          <w:rFonts w:eastAsia="Times New Roman" w:cstheme="minorHAnsi"/>
        </w:rPr>
      </w:pPr>
    </w:p>
    <w:p w14:paraId="28730CD5" w14:textId="775E3214" w:rsidR="0068383A" w:rsidRDefault="003A1E27">
      <w:pPr>
        <w:spacing w:beforeAutospacing="1" w:afterAutospacing="1"/>
        <w:contextualSpacing/>
        <w:rPr>
          <w:rFonts w:eastAsia="Times New Roman" w:cstheme="minorHAnsi"/>
        </w:rPr>
      </w:pPr>
      <w:r>
        <w:t xml:space="preserve">Ich habe am </w:t>
      </w:r>
      <w:r>
        <w:rPr>
          <w:color w:val="FF0000"/>
        </w:rPr>
        <w:t>[Buchungsdatum]</w:t>
      </w:r>
      <w:r>
        <w:t xml:space="preserve"> eine Pauschalreise nach </w:t>
      </w:r>
      <w:r>
        <w:rPr>
          <w:color w:val="FF0000"/>
        </w:rPr>
        <w:t>[Reiseziel]</w:t>
      </w:r>
      <w:r>
        <w:t xml:space="preserve"> mit der Buchungsnummer </w:t>
      </w:r>
      <w:r>
        <w:rPr>
          <w:color w:val="FF0000"/>
        </w:rPr>
        <w:t>[Buchungsnummer]</w:t>
      </w:r>
      <w:r>
        <w:t xml:space="preserve"> </w:t>
      </w:r>
      <w:r w:rsidR="00BF1D49">
        <w:t xml:space="preserve">und der geplanten </w:t>
      </w:r>
      <w:r>
        <w:t xml:space="preserve">Abreise am </w:t>
      </w:r>
      <w:r>
        <w:rPr>
          <w:color w:val="FF0000"/>
        </w:rPr>
        <w:t>[Abreisedatum]</w:t>
      </w:r>
      <w:r>
        <w:t xml:space="preserve">, für </w:t>
      </w:r>
      <w:r w:rsidR="00BF1D49">
        <w:t xml:space="preserve">einen </w:t>
      </w:r>
      <w:r>
        <w:t xml:space="preserve">Betrag von </w:t>
      </w:r>
      <w:r>
        <w:rPr>
          <w:color w:val="FF0000"/>
        </w:rPr>
        <w:t>[Reisepreis]</w:t>
      </w:r>
      <w:r>
        <w:t xml:space="preserve"> gebucht. Ich habe bereits einen Betrag von </w:t>
      </w:r>
      <w:r>
        <w:rPr>
          <w:color w:val="FF0000"/>
        </w:rPr>
        <w:t>[bereits gezahlter Betrag]</w:t>
      </w:r>
      <w:r>
        <w:t xml:space="preserve"> für diese Reise bezahlt. </w:t>
      </w:r>
    </w:p>
    <w:p w14:paraId="60C017A0" w14:textId="77777777" w:rsidR="0068383A" w:rsidRDefault="0068383A">
      <w:pPr>
        <w:spacing w:beforeAutospacing="1" w:afterAutospacing="1"/>
        <w:contextualSpacing/>
        <w:rPr>
          <w:rFonts w:eastAsia="Times New Roman" w:cstheme="minorHAnsi"/>
        </w:rPr>
      </w:pPr>
    </w:p>
    <w:p w14:paraId="44574392" w14:textId="77777777" w:rsidR="0068383A" w:rsidRDefault="003A1E27">
      <w:pPr>
        <w:spacing w:beforeAutospacing="1" w:afterAutospacing="1"/>
        <w:contextualSpacing/>
        <w:rPr>
          <w:rFonts w:eastAsia="Times New Roman" w:cstheme="minorHAnsi"/>
          <w:b/>
          <w:color w:val="FF0000"/>
        </w:rPr>
      </w:pPr>
      <w:r>
        <w:rPr>
          <w:b/>
          <w:color w:val="FF0000"/>
        </w:rPr>
        <w:t>Wählen Sie eine der folgenden Optionen</w:t>
      </w:r>
    </w:p>
    <w:p w14:paraId="62C807D6" w14:textId="77777777" w:rsidR="0068383A" w:rsidRDefault="0068383A">
      <w:pPr>
        <w:spacing w:beforeAutospacing="1" w:afterAutospacing="1"/>
        <w:contextualSpacing/>
        <w:rPr>
          <w:rFonts w:eastAsia="Times New Roman" w:cstheme="minorHAnsi"/>
          <w:color w:val="FF0000"/>
        </w:rPr>
      </w:pPr>
    </w:p>
    <w:p w14:paraId="2EE187BE" w14:textId="77777777" w:rsidR="0068383A" w:rsidRDefault="003A1E27">
      <w:pPr>
        <w:spacing w:beforeAutospacing="1" w:afterAutospacing="1"/>
        <w:contextualSpacing/>
        <w:rPr>
          <w:rFonts w:eastAsia="Times New Roman" w:cstheme="minorHAnsi"/>
          <w:b/>
          <w:i/>
          <w:color w:val="FF0000"/>
        </w:rPr>
      </w:pPr>
      <w:r>
        <w:rPr>
          <w:b/>
          <w:i/>
          <w:color w:val="FF0000"/>
        </w:rPr>
        <w:t>OPTION 1: Stornierung auf eigene Initiative aus anderen Gründen als außergewöhnlichen und unvermeidbaren Umständen, die am Zielort oder in dessen unmittelbarer Nähe auftreten (= keine höhere Gewalt)</w:t>
      </w:r>
    </w:p>
    <w:p w14:paraId="1D214630" w14:textId="77777777" w:rsidR="0068383A" w:rsidRDefault="0068383A">
      <w:pPr>
        <w:spacing w:beforeAutospacing="1" w:afterAutospacing="1"/>
        <w:contextualSpacing/>
        <w:rPr>
          <w:rFonts w:eastAsia="Times New Roman" w:cstheme="minorHAnsi"/>
        </w:rPr>
      </w:pPr>
    </w:p>
    <w:p w14:paraId="208E61D4" w14:textId="30EC0625" w:rsidR="0068383A" w:rsidRDefault="003A1E27">
      <w:pPr>
        <w:spacing w:beforeAutospacing="1" w:afterAutospacing="1"/>
        <w:contextualSpacing/>
        <w:rPr>
          <w:rFonts w:eastAsia="Times New Roman" w:cstheme="minorHAnsi"/>
        </w:rPr>
      </w:pPr>
      <w:r>
        <w:t xml:space="preserve">Nach dem Pauschalreisegesetz (Art. 29) habe ich das Recht, den Pauschalreisevertrag jederzeit vor Beginn der Pauschalreise gegen Zahlung einer angemessenen und gerechtfertigten Rücktrittsgebühr an den </w:t>
      </w:r>
      <w:r w:rsidR="00355A8F">
        <w:t xml:space="preserve">Reiseveranstalter </w:t>
      </w:r>
      <w:r>
        <w:t xml:space="preserve">zu kündigen. Im Pauschalreisevertrag kann eine angemessene pauschale Rücktrittsgebühr vereinbart werden, die sich nach dem Zeitpunkt des Rücktritts vom Vertrag vor Beginn der Pauschalreise und den voraussichtlichen </w:t>
      </w:r>
      <w:r w:rsidR="00355A8F">
        <w:t xml:space="preserve">Kostenersparnissen </w:t>
      </w:r>
      <w:r>
        <w:t xml:space="preserve">und Einnahmen aus der Wiederaufnahme der betreffenden Reiseleistungen (andere Reisende, die die frei gewordenen Plätze im Flugzeug, im Hotelzimmer, in der Ferienwohnung usw. einnehmen) bemisst. Ist im Vertrag keine pauschale Rücktrittsgebühr vorgesehen, so entspricht die Höhe der Rücktrittsgebühr dem Preis der Pauschalreise abzüglich der </w:t>
      </w:r>
      <w:r w:rsidR="00355A8F">
        <w:t xml:space="preserve">Kostenersparnissen </w:t>
      </w:r>
      <w:r>
        <w:t>und der durch anderweitige Verwendung der Reiseleistungen erzielten Einnahmen. Auf Antrag des Reisenden muss der Veranstalter die Höhe der Rücktrittsgebühr begründen.</w:t>
      </w:r>
    </w:p>
    <w:p w14:paraId="114BB2F2" w14:textId="77777777" w:rsidR="0068383A" w:rsidRDefault="0068383A">
      <w:pPr>
        <w:spacing w:beforeAutospacing="1" w:afterAutospacing="1"/>
        <w:contextualSpacing/>
        <w:rPr>
          <w:rFonts w:eastAsia="Times New Roman" w:cstheme="minorHAnsi"/>
          <w:b/>
          <w:color w:val="002060"/>
        </w:rPr>
      </w:pPr>
    </w:p>
    <w:p w14:paraId="201CB8D8" w14:textId="4D721AA0" w:rsidR="0068383A" w:rsidRDefault="003A1E27">
      <w:pPr>
        <w:spacing w:beforeAutospacing="1" w:afterAutospacing="1"/>
        <w:contextualSpacing/>
        <w:rPr>
          <w:rFonts w:eastAsia="Times New Roman" w:cstheme="minorHAnsi"/>
        </w:rPr>
      </w:pPr>
      <w:r>
        <w:t xml:space="preserve">Ich </w:t>
      </w:r>
      <w:r w:rsidR="00355A8F">
        <w:t>s</w:t>
      </w:r>
      <w:r w:rsidR="00E56F79">
        <w:t xml:space="preserve">torniere </w:t>
      </w:r>
      <w:r>
        <w:t xml:space="preserve">hiermit meine Pauschalreise mit der Buchungsnummer </w:t>
      </w:r>
      <w:r>
        <w:rPr>
          <w:color w:val="FF0000"/>
        </w:rPr>
        <w:t>[Buchungsnummer]</w:t>
      </w:r>
      <w:r>
        <w:t xml:space="preserve">. </w:t>
      </w:r>
      <w:r>
        <w:rPr>
          <w:color w:val="FF0000"/>
        </w:rPr>
        <w:t>[Sie müssen keine Gründe für die Stornierung angeben. Wenn Sie möchten, können Sie hier die Gründe für Ihre Stornierung angeben].</w:t>
      </w:r>
    </w:p>
    <w:p w14:paraId="08EC0286" w14:textId="77777777" w:rsidR="0068383A" w:rsidRDefault="0068383A">
      <w:pPr>
        <w:spacing w:beforeAutospacing="1" w:afterAutospacing="1"/>
        <w:contextualSpacing/>
        <w:rPr>
          <w:rFonts w:eastAsia="Times New Roman" w:cstheme="minorHAnsi"/>
        </w:rPr>
      </w:pPr>
    </w:p>
    <w:p w14:paraId="6129902A" w14:textId="5F42B6B2" w:rsidR="0068383A" w:rsidRDefault="003A1E27">
      <w:pPr>
        <w:spacing w:beforeAutospacing="1" w:afterAutospacing="1"/>
        <w:contextualSpacing/>
        <w:rPr>
          <w:rFonts w:eastAsia="Times New Roman" w:cstheme="minorHAnsi"/>
        </w:rPr>
      </w:pPr>
      <w:r>
        <w:t xml:space="preserve">Ich </w:t>
      </w:r>
      <w:r w:rsidR="00E56F79">
        <w:t xml:space="preserve">bitte </w:t>
      </w:r>
      <w:r>
        <w:t xml:space="preserve">Sie daher, wie gesetzlich vorgeschrieben, die Höhe der von mir zu zahlenden Rücktrittsgebühr zu begründen. </w:t>
      </w:r>
    </w:p>
    <w:p w14:paraId="128C9206" w14:textId="77777777" w:rsidR="0068383A" w:rsidRDefault="0068383A">
      <w:pPr>
        <w:spacing w:beforeAutospacing="1" w:afterAutospacing="1"/>
        <w:contextualSpacing/>
        <w:rPr>
          <w:rFonts w:eastAsia="Times New Roman" w:cstheme="minorHAnsi"/>
        </w:rPr>
      </w:pPr>
    </w:p>
    <w:p w14:paraId="35CA9FD6" w14:textId="77777777" w:rsidR="0068383A" w:rsidRDefault="003A1E27">
      <w:pPr>
        <w:spacing w:beforeAutospacing="1" w:afterAutospacing="1"/>
        <w:contextualSpacing/>
        <w:rPr>
          <w:rFonts w:eastAsia="Times New Roman" w:cstheme="minorHAnsi"/>
        </w:rPr>
      </w:pPr>
      <w:r>
        <w:t xml:space="preserve">Wenn der Betrag der Rücktrittsgebühr niedriger ist als der Betrag, den ich bereits für die Reise bezahlt habe, überweisen Sie mir bitte den Restbetrag innerhalb von 14 Tagen auf mein Konto </w:t>
      </w:r>
      <w:r>
        <w:rPr>
          <w:color w:val="FF0000"/>
        </w:rPr>
        <w:t>[Kontonummer]</w:t>
      </w:r>
      <w:r>
        <w:t xml:space="preserve">. </w:t>
      </w:r>
    </w:p>
    <w:p w14:paraId="39629C4D" w14:textId="77777777" w:rsidR="0068383A" w:rsidRDefault="0068383A">
      <w:pPr>
        <w:spacing w:beforeAutospacing="1" w:afterAutospacing="1"/>
        <w:contextualSpacing/>
        <w:rPr>
          <w:rFonts w:eastAsia="Times New Roman" w:cstheme="minorHAnsi"/>
        </w:rPr>
      </w:pPr>
    </w:p>
    <w:p w14:paraId="1712FB5C" w14:textId="2E22F9E8" w:rsidR="0068383A" w:rsidRDefault="003A1E27">
      <w:pPr>
        <w:spacing w:beforeAutospacing="1" w:afterAutospacing="1"/>
        <w:contextualSpacing/>
        <w:rPr>
          <w:rFonts w:eastAsia="Times New Roman" w:cstheme="minorHAnsi"/>
          <w:color w:val="FF0000"/>
        </w:rPr>
      </w:pPr>
      <w:r>
        <w:rPr>
          <w:color w:val="FF0000"/>
        </w:rPr>
        <w:t xml:space="preserve">Wenn Sie die vom Veranstalter erhobene Rücktrittsgebühr für unangemessen halten, </w:t>
      </w:r>
      <w:r w:rsidR="00E56F79">
        <w:rPr>
          <w:color w:val="FF0000"/>
        </w:rPr>
        <w:t xml:space="preserve">legen </w:t>
      </w:r>
      <w:r>
        <w:rPr>
          <w:color w:val="FF0000"/>
        </w:rPr>
        <w:t xml:space="preserve">Sie so schnell wie möglich </w:t>
      </w:r>
      <w:r w:rsidR="00E56F79">
        <w:rPr>
          <w:color w:val="FF0000"/>
        </w:rPr>
        <w:t>ein,</w:t>
      </w:r>
      <w:r>
        <w:rPr>
          <w:color w:val="FF0000"/>
        </w:rPr>
        <w:t xml:space="preserve"> vorzugsweise per Einschreiben und/oder E-Mail. Sie müssen begründen, warum </w:t>
      </w:r>
      <w:r>
        <w:rPr>
          <w:color w:val="FF0000"/>
        </w:rPr>
        <w:lastRenderedPageBreak/>
        <w:t xml:space="preserve">die Rücktrittsgebühr unangemessen ist, wobei der Zeitpunkt der Kündigung des Vertrags vor Beginn der Pauschalreise und die erwarteten </w:t>
      </w:r>
      <w:r w:rsidR="00A66E98">
        <w:rPr>
          <w:color w:val="FF0000"/>
        </w:rPr>
        <w:t xml:space="preserve">Kostenersparnissen </w:t>
      </w:r>
      <w:r>
        <w:rPr>
          <w:color w:val="FF0000"/>
        </w:rPr>
        <w:t xml:space="preserve">und Einnahmen aus der Wiederaufnahme der gekündigten Reiseleistungen zu berücksichtigen sind. </w:t>
      </w:r>
    </w:p>
    <w:p w14:paraId="4E41B38A" w14:textId="77777777" w:rsidR="0068383A" w:rsidRDefault="0068383A">
      <w:pPr>
        <w:spacing w:beforeAutospacing="1" w:afterAutospacing="1"/>
        <w:contextualSpacing/>
        <w:rPr>
          <w:rFonts w:eastAsia="Times New Roman" w:cstheme="minorHAnsi"/>
          <w:color w:val="002060"/>
        </w:rPr>
      </w:pPr>
    </w:p>
    <w:p w14:paraId="49919B09" w14:textId="77777777" w:rsidR="0068383A" w:rsidRDefault="003A1E27">
      <w:pPr>
        <w:spacing w:beforeAutospacing="1" w:afterAutospacing="1"/>
        <w:contextualSpacing/>
        <w:rPr>
          <w:rFonts w:eastAsia="Times New Roman" w:cstheme="minorHAnsi"/>
          <w:b/>
          <w:i/>
          <w:color w:val="FF0000"/>
        </w:rPr>
      </w:pPr>
      <w:r>
        <w:rPr>
          <w:b/>
          <w:i/>
          <w:color w:val="FF0000"/>
        </w:rPr>
        <w:t>OPTION 2: Stornierung auf eigene Initiative aufgrund außergewöhnlicher und unvermeidbarer Umstände am Zielort oder in dessen unmittelbarer Nähe (= höhere Gewalt)</w:t>
      </w:r>
    </w:p>
    <w:p w14:paraId="71F5834E" w14:textId="77777777" w:rsidR="0068383A" w:rsidRDefault="0068383A">
      <w:pPr>
        <w:spacing w:beforeAutospacing="1" w:afterAutospacing="1"/>
        <w:contextualSpacing/>
        <w:rPr>
          <w:rFonts w:eastAsia="Times New Roman" w:cstheme="minorHAnsi"/>
        </w:rPr>
      </w:pPr>
    </w:p>
    <w:p w14:paraId="72BB3BC6" w14:textId="336BF393" w:rsidR="0068383A" w:rsidRDefault="003A1E27">
      <w:pPr>
        <w:spacing w:beforeAutospacing="1" w:afterAutospacing="1"/>
        <w:contextualSpacing/>
        <w:rPr>
          <w:rFonts w:eastAsia="Times New Roman" w:cstheme="minorHAnsi"/>
        </w:rPr>
      </w:pPr>
      <w:r>
        <w:t xml:space="preserve">Nach dem Pauschalreisegesetz (Art. 30) habe ich das Recht, vor Reisebeginn kostenlos vom Reisevertrag zurückzutreten, wenn am </w:t>
      </w:r>
      <w:r w:rsidR="00A965B0">
        <w:t xml:space="preserve">Zielort </w:t>
      </w:r>
      <w:r>
        <w:t xml:space="preserve">oder in unmittelbarer Nähe des </w:t>
      </w:r>
      <w:r w:rsidR="00A965B0">
        <w:t xml:space="preserve">Zielortes </w:t>
      </w:r>
      <w:r>
        <w:t xml:space="preserve">außergewöhnliche und unvermeidbare Umstände auftreten, die die Durchführung der Pauschalreise oder die Beförderung von </w:t>
      </w:r>
      <w:r w:rsidR="00D158FE">
        <w:t xml:space="preserve">Reisenden </w:t>
      </w:r>
      <w:r>
        <w:t xml:space="preserve">an den </w:t>
      </w:r>
      <w:proofErr w:type="spellStart"/>
      <w:r w:rsidR="00A965B0">
        <w:t>Zielsort</w:t>
      </w:r>
      <w:proofErr w:type="spellEnd"/>
      <w:r w:rsidR="00A965B0">
        <w:t xml:space="preserve"> </w:t>
      </w:r>
      <w:r>
        <w:t xml:space="preserve">erheblich beeinträchtigen. </w:t>
      </w:r>
    </w:p>
    <w:p w14:paraId="13F0FF43" w14:textId="77777777" w:rsidR="0068383A" w:rsidRDefault="0068383A">
      <w:pPr>
        <w:spacing w:beforeAutospacing="1" w:afterAutospacing="1"/>
        <w:contextualSpacing/>
        <w:rPr>
          <w:rFonts w:eastAsia="Times New Roman" w:cstheme="minorHAnsi"/>
        </w:rPr>
      </w:pPr>
    </w:p>
    <w:p w14:paraId="1F7D6936" w14:textId="711DFE2D" w:rsidR="0068383A" w:rsidRDefault="003A1E27">
      <w:pPr>
        <w:spacing w:beforeAutospacing="1" w:afterAutospacing="1"/>
        <w:contextualSpacing/>
        <w:rPr>
          <w:rFonts w:eastAsia="Times New Roman" w:cstheme="minorHAnsi"/>
          <w:color w:val="FF0000"/>
        </w:rPr>
      </w:pPr>
      <w:r>
        <w:rPr>
          <w:color w:val="FF0000"/>
        </w:rPr>
        <w:t xml:space="preserve">[Beschreiben Sie hier die außergewöhnlichen und unvermeidbaren Umstände, die am oder in unmittelbarer Nähe des </w:t>
      </w:r>
      <w:r w:rsidR="00513E5C">
        <w:rPr>
          <w:color w:val="FF0000"/>
        </w:rPr>
        <w:t xml:space="preserve">Zielortes </w:t>
      </w:r>
      <w:r>
        <w:rPr>
          <w:color w:val="FF0000"/>
        </w:rPr>
        <w:t xml:space="preserve">eintreten, und die erheblichen Auswirkungen, die sie auf die Durchführung der Pauschalreise oder die Beförderung der Reisenden zum </w:t>
      </w:r>
      <w:r w:rsidR="00513E5C">
        <w:rPr>
          <w:color w:val="FF0000"/>
        </w:rPr>
        <w:t xml:space="preserve">Zielort </w:t>
      </w:r>
      <w:r>
        <w:rPr>
          <w:color w:val="FF0000"/>
        </w:rPr>
        <w:t xml:space="preserve">haben. Fügen Sie gegebenenfalls weitere Belege bei, wie z. B. die </w:t>
      </w:r>
      <w:hyperlink r:id="rId5">
        <w:r w:rsidR="00D158FE">
          <w:rPr>
            <w:rStyle w:val="LienInternet"/>
          </w:rPr>
          <w:t>Reisehinweise per Land des FÖD Auswärtige Angelegenheiten</w:t>
        </w:r>
      </w:hyperlink>
      <w:r>
        <w:rPr>
          <w:color w:val="FF0000"/>
        </w:rPr>
        <w:t xml:space="preserve">]. </w:t>
      </w:r>
    </w:p>
    <w:p w14:paraId="2939F51D" w14:textId="77777777" w:rsidR="0068383A" w:rsidRDefault="0068383A">
      <w:pPr>
        <w:spacing w:beforeAutospacing="1" w:afterAutospacing="1"/>
        <w:contextualSpacing/>
        <w:rPr>
          <w:rFonts w:eastAsia="Times New Roman" w:cstheme="minorHAnsi"/>
          <w:color w:val="FF0000"/>
        </w:rPr>
      </w:pPr>
    </w:p>
    <w:p w14:paraId="2F7D31BA" w14:textId="77777777" w:rsidR="0068383A" w:rsidRDefault="003A1E27">
      <w:pPr>
        <w:spacing w:beforeAutospacing="1" w:afterAutospacing="1"/>
        <w:contextualSpacing/>
        <w:rPr>
          <w:rFonts w:cstheme="minorHAnsi"/>
          <w:color w:val="FF0000"/>
        </w:rPr>
      </w:pPr>
      <w:r>
        <w:rPr>
          <w:color w:val="FF0000"/>
        </w:rPr>
        <w:t xml:space="preserve">Achtung: Die bloße Befürchtung, dass die Reise nicht stattfinden könnte, reicht nicht aus. Sie müssen nachweisen können, dass zum Zeitpunkt der Stornierung bereits mit hinreichender Sicherheit feststeht, dass die Pauschalreise nicht wie geplant durchgeführt werden kann. Je länger der Zeitraum zwischen dem Stornierungsdatum und dem geplanten Abreisedatum ist, desto geringer ist die Wahrscheinlichkeit, dass Sie sich auf unvermeidbare und außergewöhnliche Umstände berufen können. </w:t>
      </w:r>
    </w:p>
    <w:p w14:paraId="70E97E64" w14:textId="77777777" w:rsidR="0068383A" w:rsidRDefault="0068383A">
      <w:pPr>
        <w:spacing w:beforeAutospacing="1" w:afterAutospacing="1"/>
        <w:contextualSpacing/>
        <w:rPr>
          <w:rFonts w:eastAsia="Times New Roman" w:cstheme="minorHAnsi"/>
        </w:rPr>
      </w:pPr>
    </w:p>
    <w:p w14:paraId="48A2A9A7" w14:textId="4110B8EB" w:rsidR="0068383A" w:rsidRDefault="003A1E27">
      <w:pPr>
        <w:spacing w:beforeAutospacing="1" w:afterAutospacing="1"/>
        <w:contextualSpacing/>
        <w:rPr>
          <w:rFonts w:eastAsia="Times New Roman" w:cstheme="minorHAnsi"/>
        </w:rPr>
      </w:pPr>
      <w:r>
        <w:t xml:space="preserve">Diese außergewöhnlichen und unvermeidbaren Umstände haben erhebliche </w:t>
      </w:r>
      <w:r w:rsidR="00D158FE">
        <w:t xml:space="preserve">Auswirkungen </w:t>
      </w:r>
      <w:r>
        <w:t xml:space="preserve">auf die Durchführung meiner Pauschalreise und/oder auf die Beförderung der Reisenden zum Zielort. </w:t>
      </w:r>
      <w:r w:rsidR="00513E5C">
        <w:t>Aus diesem Grund möchte ich die Reise kündigen</w:t>
      </w:r>
      <w:r>
        <w:t xml:space="preserve">. Da mich kein Verschulden trifft, habe ich Anspruch auf vollständige Rückerstattung aller für die Pauschalreise bereits gezahlten Beträge, spätestens innerhalb von vierzehn Tagen nach dem Rücktritt (Art. 30 und 32). </w:t>
      </w:r>
    </w:p>
    <w:p w14:paraId="23535817" w14:textId="77777777" w:rsidR="0068383A" w:rsidRDefault="0068383A">
      <w:pPr>
        <w:spacing w:beforeAutospacing="1" w:afterAutospacing="1"/>
        <w:contextualSpacing/>
        <w:rPr>
          <w:rFonts w:eastAsia="Times New Roman" w:cstheme="minorHAnsi"/>
        </w:rPr>
      </w:pPr>
    </w:p>
    <w:p w14:paraId="4F673DD3" w14:textId="77777777" w:rsidR="0068383A" w:rsidRDefault="003A1E27">
      <w:pPr>
        <w:spacing w:beforeAutospacing="1" w:afterAutospacing="1"/>
        <w:contextualSpacing/>
        <w:rPr>
          <w:rFonts w:eastAsia="Times New Roman" w:cstheme="minorHAnsi"/>
        </w:rPr>
      </w:pPr>
      <w:r>
        <w:t xml:space="preserve">Bitte überweisen Sie den bereits bezahlten Betrag für die Reise innerhalb von 14 Tagen vollständig auf mein Bankkonto </w:t>
      </w:r>
      <w:r>
        <w:rPr>
          <w:color w:val="FF0000"/>
        </w:rPr>
        <w:t>[Kontonummer]</w:t>
      </w:r>
      <w:r>
        <w:t xml:space="preserve">. </w:t>
      </w:r>
    </w:p>
    <w:p w14:paraId="46BBAED4" w14:textId="77777777" w:rsidR="0068383A" w:rsidRDefault="0068383A">
      <w:pPr>
        <w:spacing w:beforeAutospacing="1" w:afterAutospacing="1"/>
        <w:contextualSpacing/>
        <w:rPr>
          <w:rFonts w:eastAsia="Times New Roman" w:cstheme="minorHAnsi"/>
        </w:rPr>
      </w:pPr>
    </w:p>
    <w:p w14:paraId="292ED96D" w14:textId="77777777" w:rsidR="0068383A" w:rsidRDefault="003A1E27">
      <w:pPr>
        <w:spacing w:beforeAutospacing="1" w:afterAutospacing="1"/>
        <w:contextualSpacing/>
        <w:jc w:val="center"/>
        <w:rPr>
          <w:rFonts w:eastAsia="Times New Roman" w:cstheme="minorHAnsi"/>
        </w:rPr>
      </w:pPr>
      <w:r>
        <w:t>***</w:t>
      </w:r>
    </w:p>
    <w:p w14:paraId="0557FF58" w14:textId="77777777" w:rsidR="0068383A" w:rsidRDefault="003A1E27">
      <w:pPr>
        <w:spacing w:beforeAutospacing="1" w:afterAutospacing="1"/>
        <w:contextualSpacing/>
        <w:jc w:val="center"/>
        <w:rPr>
          <w:rFonts w:eastAsia="Times New Roman" w:cstheme="minorHAnsi"/>
        </w:rPr>
      </w:pPr>
      <w:r>
        <w:t>*</w:t>
      </w:r>
    </w:p>
    <w:p w14:paraId="1BEB9728" w14:textId="77777777" w:rsidR="0068383A" w:rsidRDefault="0068383A">
      <w:pPr>
        <w:spacing w:beforeAutospacing="1" w:afterAutospacing="1"/>
        <w:contextualSpacing/>
        <w:rPr>
          <w:rFonts w:eastAsia="Times New Roman" w:cstheme="minorHAnsi"/>
        </w:rPr>
      </w:pPr>
    </w:p>
    <w:p w14:paraId="3812983F" w14:textId="3992E4CA" w:rsidR="0068383A" w:rsidRDefault="003A1E27">
      <w:pPr>
        <w:contextualSpacing/>
        <w:rPr>
          <w:rFonts w:cstheme="minorHAnsi"/>
        </w:rPr>
      </w:pPr>
      <w:r>
        <w:t xml:space="preserve">Vorbehaltlich aller Rechte und ohne </w:t>
      </w:r>
      <w:r w:rsidR="00513E5C" w:rsidRPr="00513E5C">
        <w:t>nachteilige Anerkennung</w:t>
      </w:r>
      <w:r>
        <w:t xml:space="preserve">. </w:t>
      </w:r>
    </w:p>
    <w:p w14:paraId="3C678400" w14:textId="77777777" w:rsidR="0068383A" w:rsidRDefault="0068383A">
      <w:pPr>
        <w:spacing w:beforeAutospacing="1" w:afterAutospacing="1"/>
        <w:contextualSpacing/>
        <w:rPr>
          <w:rFonts w:eastAsia="Times New Roman" w:cstheme="minorHAnsi"/>
          <w:color w:val="002060"/>
        </w:rPr>
      </w:pPr>
    </w:p>
    <w:p w14:paraId="6A3FC90B" w14:textId="77777777" w:rsidR="0068383A" w:rsidRDefault="003A1E27">
      <w:pPr>
        <w:spacing w:beforeAutospacing="1" w:afterAutospacing="1"/>
        <w:contextualSpacing/>
        <w:outlineLvl w:val="1"/>
        <w:rPr>
          <w:rFonts w:eastAsia="Times New Roman" w:cstheme="minorHAnsi"/>
          <w:bCs/>
        </w:rPr>
      </w:pPr>
      <w:r>
        <w:t>Mit freundlichen Grüßen,</w:t>
      </w:r>
    </w:p>
    <w:p w14:paraId="2C108B0E" w14:textId="77777777" w:rsidR="0068383A" w:rsidRDefault="003A1E27">
      <w:pPr>
        <w:contextualSpacing/>
        <w:rPr>
          <w:rFonts w:eastAsia="Times New Roman" w:cstheme="minorHAnsi"/>
          <w:color w:val="44546A" w:themeColor="text2"/>
        </w:rPr>
      </w:pPr>
      <w:r>
        <w:rPr>
          <w:color w:val="FF0000"/>
        </w:rPr>
        <w:t>[Unterschrift]</w:t>
      </w:r>
    </w:p>
    <w:p w14:paraId="11B36CAF" w14:textId="77777777" w:rsidR="0068383A" w:rsidRDefault="0068383A"/>
    <w:p w14:paraId="2B5D2BD3" w14:textId="77777777" w:rsidR="0068383A" w:rsidRDefault="0068383A"/>
    <w:p w14:paraId="3067049C" w14:textId="77777777" w:rsidR="0068383A" w:rsidRDefault="0068383A"/>
    <w:p w14:paraId="7B28AF08" w14:textId="77777777" w:rsidR="0068383A" w:rsidRDefault="0068383A"/>
    <w:p w14:paraId="62CFC85B" w14:textId="77777777" w:rsidR="0068383A" w:rsidRDefault="0068383A"/>
    <w:p w14:paraId="58462E0A" w14:textId="77777777" w:rsidR="0068383A" w:rsidRDefault="0068383A"/>
    <w:p w14:paraId="17610D74" w14:textId="77777777" w:rsidR="0068383A" w:rsidRDefault="0068383A"/>
    <w:p w14:paraId="014DCA20" w14:textId="77777777" w:rsidR="0068383A" w:rsidRDefault="0068383A"/>
    <w:p w14:paraId="204FDCD5" w14:textId="77777777" w:rsidR="0068383A" w:rsidRDefault="0068383A"/>
    <w:p w14:paraId="32D79B7E" w14:textId="77777777" w:rsidR="0068383A" w:rsidRDefault="0068383A"/>
    <w:p w14:paraId="1474F406" w14:textId="77777777" w:rsidR="0068383A" w:rsidRDefault="0068383A"/>
    <w:p w14:paraId="65C251B2" w14:textId="77777777" w:rsidR="0068383A" w:rsidRDefault="0068383A"/>
    <w:p w14:paraId="6AC5151B" w14:textId="77777777" w:rsidR="0068383A" w:rsidRDefault="0068383A"/>
    <w:p w14:paraId="25C7A37F" w14:textId="77777777" w:rsidR="0068383A" w:rsidRDefault="003A1E27">
      <w:pPr>
        <w:rPr>
          <w:sz w:val="28"/>
          <w:szCs w:val="28"/>
        </w:rPr>
      </w:pPr>
      <w:r>
        <w:rPr>
          <w:sz w:val="28"/>
        </w:rPr>
        <w:t>Erläuterung: Was besagt das Gesetz?</w:t>
      </w:r>
    </w:p>
    <w:p w14:paraId="76D80E2F" w14:textId="77777777" w:rsidR="0068383A" w:rsidRDefault="0068383A"/>
    <w:p w14:paraId="59A5131D" w14:textId="77777777" w:rsidR="0068383A" w:rsidRDefault="003A1E27">
      <w:pPr>
        <w:contextualSpacing/>
        <w:jc w:val="left"/>
        <w:rPr>
          <w:rFonts w:eastAsia="Times New Roman" w:cstheme="minorHAnsi"/>
          <w:b/>
          <w:i/>
        </w:rPr>
      </w:pPr>
      <w:r>
        <w:rPr>
          <w:b/>
          <w:i/>
        </w:rPr>
        <w:t xml:space="preserve">Auszüge aus dem </w:t>
      </w:r>
      <w:hyperlink r:id="rId6">
        <w:r>
          <w:rPr>
            <w:rStyle w:val="LienInternet"/>
            <w:b/>
            <w:i/>
          </w:rPr>
          <w:t>Gesetz vom 21. November 2017</w:t>
        </w:r>
      </w:hyperlink>
      <w:r>
        <w:rPr>
          <w:b/>
          <w:i/>
        </w:rPr>
        <w:t xml:space="preserve"> über den Verkauf von Pauschalreisen, verbundenen Reiseleistungen und Reisedienstleistungen</w:t>
      </w:r>
    </w:p>
    <w:p w14:paraId="2CDB2B0F" w14:textId="18920964" w:rsidR="0068383A" w:rsidRDefault="003A1E27">
      <w:pPr>
        <w:contextualSpacing/>
        <w:jc w:val="left"/>
        <w:rPr>
          <w:rFonts w:cstheme="minorHAnsi"/>
          <w:bCs/>
        </w:rPr>
      </w:pPr>
      <w:r>
        <w:rPr>
          <w:b/>
        </w:rPr>
        <w:br/>
        <w:t xml:space="preserve">Kapitel 2, </w:t>
      </w:r>
      <w:hyperlink r:id="rId7" w:anchor="LNKR0016" w:history="1">
        <w:r>
          <w:rPr>
            <w:rStyle w:val="LienInternet"/>
            <w:b/>
          </w:rPr>
          <w:t>Unterabschnitt 1.</w:t>
        </w:r>
      </w:hyperlink>
      <w:r>
        <w:rPr>
          <w:b/>
        </w:rPr>
        <w:t xml:space="preserve"> - Rücktritt durch den Reisenden</w:t>
      </w:r>
      <w:r>
        <w:br/>
      </w:r>
      <w:r>
        <w:br/>
        <w:t>  </w:t>
      </w:r>
      <w:hyperlink r:id="rId8" w:anchor="http://www.ejustice.just.fgov.be/cgi_loi/loi_a1.pl?language=fr&amp;la=F&amp;cn=2017112104&amp;table_name=loi&amp;&amp;caller=list&amp;F&amp;fromtab=loi&amp;tri=dd+AS+RANK&amp;rech=1&amp;numero=1&amp;sql=(text+contains+(''))" w:history="1">
        <w:bookmarkStart w:id="1" w:name="Art.29"/>
        <w:r>
          <w:rPr>
            <w:rStyle w:val="LienInternet"/>
          </w:rPr>
          <w:t>Art.</w:t>
        </w:r>
      </w:hyperlink>
      <w:bookmarkEnd w:id="1"/>
      <w:r>
        <w:t xml:space="preserve"> </w:t>
      </w:r>
      <w:hyperlink r:id="rId9" w:anchor="Art.30" w:history="1">
        <w:r>
          <w:rPr>
            <w:rStyle w:val="LienInternet"/>
          </w:rPr>
          <w:t>29</w:t>
        </w:r>
      </w:hyperlink>
      <w:r>
        <w:t>. Der Reisende kann den Pauschalreisevertrag jederzeit vor Beginn der Pauschalreise kündigen. Tritt der Reisende nach diesem Artikel vom Pauschalreisevertrag zurück, so kann er verpflichtet werden, dem Reiseveranstalter eine angemessene und gerechtfertigte Rücktrittsgebühr zu zahlen.</w:t>
      </w:r>
      <w:r>
        <w:br/>
        <w:t>  Im Pauschalreisevertrag kann eine angemessene pauschale Rücktrittsgebühr vereinbart werden, die sich nach dem Zeitpunkt de</w:t>
      </w:r>
      <w:r w:rsidR="00A965B0">
        <w:t xml:space="preserve">r Kündigung des </w:t>
      </w:r>
      <w:r>
        <w:t>Vertrag</w:t>
      </w:r>
      <w:r w:rsidR="00A965B0">
        <w:t>s</w:t>
      </w:r>
      <w:r>
        <w:t xml:space="preserve"> vor Beginn der Pauschalreise und den voraussichtlichen </w:t>
      </w:r>
      <w:r w:rsidR="00A965B0">
        <w:t xml:space="preserve">Kostenersparnissen </w:t>
      </w:r>
      <w:r>
        <w:t>und Einnahmen aus der Wiederaufnahme der betreffenden Reiseleistungen (andere Reisende, die die frei gewordenen Plätze im Flugzeug, im Hotelzimmer, in der Ferienwohnung usw. einnehmen) bemisst.</w:t>
      </w:r>
      <w:r>
        <w:br/>
        <w:t xml:space="preserve">  Sind die üblichen Rücktrittsgebühren nicht angegeben, so entspricht die Höhe der Rücktrittsgebühr dem Preis der Pauschalreise abzüglich der </w:t>
      </w:r>
      <w:r w:rsidR="00A965B0">
        <w:t>Kostenersparnissen</w:t>
      </w:r>
      <w:r w:rsidR="00A965B0" w:rsidDel="00A965B0">
        <w:t xml:space="preserve"> </w:t>
      </w:r>
      <w:r>
        <w:t>und der Einnahmen aus anderweitigen Verwendungen der Reiseleistungen. Auf Antrag des Reisenden muss der Veranstalter die Höhe der Rücktrittsgebühr begründen.</w:t>
      </w:r>
      <w:r>
        <w:br/>
      </w:r>
      <w:r>
        <w:br/>
        <w:t>  </w:t>
      </w:r>
      <w:hyperlink r:id="rId10" w:anchor="http://www.ejustice.just.fgov.be/cgi_loi/loi_a1.pl?language=fr&amp;la=F&amp;cn=2017112104&amp;table_name=loi&amp;&amp;caller=list&amp;F&amp;fromtab=loi&amp;tri=dd+AS+RANK&amp;rech=1&amp;numero=1&amp;sql=(text+contains+(''))" w:history="1">
        <w:bookmarkStart w:id="2" w:name="Art.30"/>
        <w:r>
          <w:rPr>
            <w:rStyle w:val="LienInternet"/>
          </w:rPr>
          <w:t>Art.</w:t>
        </w:r>
      </w:hyperlink>
      <w:bookmarkEnd w:id="2"/>
      <w:r>
        <w:t xml:space="preserve"> </w:t>
      </w:r>
      <w:hyperlink r:id="rId11" w:anchor="LNK0017" w:history="1">
        <w:r>
          <w:rPr>
            <w:rStyle w:val="LienInternet"/>
          </w:rPr>
          <w:t>30</w:t>
        </w:r>
      </w:hyperlink>
      <w:r>
        <w:t xml:space="preserve">. </w:t>
      </w:r>
      <w:r w:rsidR="00A965B0">
        <w:t xml:space="preserve">Ungeachtet der </w:t>
      </w:r>
      <w:r>
        <w:t>Artikel</w:t>
      </w:r>
      <w:r w:rsidR="00A965B0">
        <w:t>s</w:t>
      </w:r>
      <w:r>
        <w:t xml:space="preserve"> 29 hat der Reisende das Recht, den Pauschalreisevertrag vor Beginn der Pauschalreise ohne Zahlung einer Rücktrittsgebühr zu kündigen, wenn außergewöhnliche und unvermeidbare Umstände, die am </w:t>
      </w:r>
      <w:r w:rsidR="00A965B0">
        <w:t xml:space="preserve">Zielort </w:t>
      </w:r>
      <w:r>
        <w:t xml:space="preserve">oder in dessen unmittelbarer Nähe eintreten, die Durchführung der Pauschalreise oder die Beförderung von Reisenden zum </w:t>
      </w:r>
      <w:r w:rsidR="00A965B0">
        <w:t xml:space="preserve">Zielort </w:t>
      </w:r>
      <w:r>
        <w:t>erheblich beeinträchtigen. Wird der Pauschalreisevertrag nach diesem Artikel gekündigt, so hat der Reisende Anspruch auf vollständige Erstattung der für die Pauschalreise geleisteten Zahlungen, jedoch nicht auf eine zusätzliche Entschädigung.</w:t>
      </w:r>
    </w:p>
    <w:p w14:paraId="6F0FAB06" w14:textId="77777777" w:rsidR="0068383A" w:rsidRDefault="0068383A">
      <w:pPr>
        <w:contextualSpacing/>
        <w:jc w:val="left"/>
        <w:rPr>
          <w:rFonts w:cstheme="minorHAnsi"/>
          <w:bCs/>
        </w:rPr>
      </w:pPr>
    </w:p>
    <w:p w14:paraId="4720F772" w14:textId="77777777" w:rsidR="0068383A" w:rsidRDefault="003A1E27">
      <w:pPr>
        <w:contextualSpacing/>
        <w:jc w:val="left"/>
        <w:rPr>
          <w:rFonts w:cstheme="minorHAnsi"/>
          <w:b/>
          <w:bCs/>
          <w:color w:val="000000"/>
        </w:rPr>
      </w:pPr>
      <w:r>
        <w:rPr>
          <w:b/>
        </w:rPr>
        <w:t xml:space="preserve">Kapitel 2, </w:t>
      </w:r>
      <w:hyperlink r:id="rId12" w:anchor="https://www.ejustice.just.fgov.be/cgi_loi/change_lg.pl?language=fr&amp;la=F&amp;cn=2017112104&amp;table_name=loi" w:history="1">
        <w:bookmarkStart w:id="3" w:name="LNKR0018"/>
        <w:r>
          <w:rPr>
            <w:rStyle w:val="LienInternet"/>
            <w:b/>
          </w:rPr>
          <w:t>Unterabschnitt 3.</w:t>
        </w:r>
      </w:hyperlink>
      <w:bookmarkEnd w:id="3"/>
      <w:r>
        <w:rPr>
          <w:b/>
          <w:color w:val="000000"/>
        </w:rPr>
        <w:t> - Rückerstattung durch den Veranstalter</w:t>
      </w:r>
    </w:p>
    <w:p w14:paraId="56C1AA67" w14:textId="77777777" w:rsidR="0068383A" w:rsidRDefault="0068383A">
      <w:pPr>
        <w:contextualSpacing/>
        <w:jc w:val="left"/>
        <w:rPr>
          <w:rFonts w:cstheme="minorHAnsi"/>
          <w:b/>
          <w:bCs/>
          <w:color w:val="000000"/>
        </w:rPr>
      </w:pPr>
    </w:p>
    <w:p w14:paraId="5EB31106" w14:textId="159DEC62" w:rsidR="0068383A" w:rsidRDefault="003A1E27">
      <w:pPr>
        <w:contextualSpacing/>
        <w:jc w:val="left"/>
        <w:rPr>
          <w:rFonts w:eastAsia="Times New Roman" w:cstheme="minorHAnsi"/>
          <w:color w:val="FF0000"/>
        </w:rPr>
      </w:pPr>
      <w:r>
        <w:rPr>
          <w:b/>
          <w:color w:val="000000"/>
        </w:rPr>
        <w:t> </w:t>
      </w:r>
      <w:hyperlink r:id="rId13" w:anchor="Art.31" w:history="1">
        <w:r>
          <w:rPr>
            <w:rStyle w:val="LienInternet"/>
            <w:b/>
          </w:rPr>
          <w:t>Art.</w:t>
        </w:r>
      </w:hyperlink>
      <w:r>
        <w:rPr>
          <w:b/>
          <w:color w:val="000000"/>
        </w:rPr>
        <w:t> </w:t>
      </w:r>
      <w:hyperlink r:id="rId14" w:anchor="LNK0019" w:history="1">
        <w:r>
          <w:rPr>
            <w:rStyle w:val="LienInternet"/>
            <w:b/>
          </w:rPr>
          <w:t>32</w:t>
        </w:r>
      </w:hyperlink>
      <w:r>
        <w:rPr>
          <w:b/>
          <w:color w:val="000000"/>
        </w:rPr>
        <w:t xml:space="preserve">. </w:t>
      </w:r>
      <w:r>
        <w:rPr>
          <w:color w:val="000000"/>
        </w:rPr>
        <w:t>Der Veranstalter erstattet gemäß Artikel 29 alle vom Reisenden oder in seinem Namen geleisteten Zahlungen für die Pauschalreise, gegebenenfalls abzüglich der entsprechenden Rücktrittsgebühren.</w:t>
      </w:r>
      <w:r>
        <w:rPr>
          <w:color w:val="000000"/>
        </w:rPr>
        <w:br/>
        <w:t>  Der Veranstalter nimmt alle in den Artikeln 30 und 31 vorgesehenen Erstattungen vor.</w:t>
      </w:r>
      <w:r>
        <w:rPr>
          <w:color w:val="000000"/>
        </w:rPr>
        <w:br/>
        <w:t xml:space="preserve"> Die Erstattung an den Reisenden erfolgt unverzüglich und </w:t>
      </w:r>
      <w:r w:rsidR="00B57711">
        <w:rPr>
          <w:color w:val="000000"/>
        </w:rPr>
        <w:t xml:space="preserve">auf jeden </w:t>
      </w:r>
      <w:r>
        <w:rPr>
          <w:color w:val="000000"/>
        </w:rPr>
        <w:t xml:space="preserve">Fall spätestens </w:t>
      </w:r>
      <w:r w:rsidR="00B57711">
        <w:rPr>
          <w:color w:val="000000"/>
        </w:rPr>
        <w:t xml:space="preserve">innerhalb von </w:t>
      </w:r>
      <w:r>
        <w:rPr>
          <w:color w:val="000000"/>
        </w:rPr>
        <w:t>vierzehn Tagen nach der Kündigung des Pauschalreisevertrags.</w:t>
      </w:r>
    </w:p>
    <w:p w14:paraId="16A10AB1" w14:textId="77777777" w:rsidR="0068383A" w:rsidRDefault="0068383A"/>
    <w:sectPr w:rsidR="0068383A">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83D5B"/>
    <w:multiLevelType w:val="multilevel"/>
    <w:tmpl w:val="F358384C"/>
    <w:lvl w:ilvl="0">
      <w:start w:val="1"/>
      <w:numFmt w:val="decimal"/>
      <w:pStyle w:val="Kop1"/>
      <w:lvlText w:val="%1."/>
      <w:lvlJc w:val="left"/>
      <w:pPr>
        <w:tabs>
          <w:tab w:val="num" w:pos="0"/>
        </w:tabs>
        <w:ind w:left="432" w:hanging="432"/>
      </w:pPr>
    </w:lvl>
    <w:lvl w:ilvl="1">
      <w:start w:val="1"/>
      <w:numFmt w:val="decimal"/>
      <w:pStyle w:val="Kop2"/>
      <w:lvlText w:val="%1.%2."/>
      <w:lvlJc w:val="left"/>
      <w:pPr>
        <w:tabs>
          <w:tab w:val="num" w:pos="0"/>
        </w:tabs>
        <w:ind w:left="576" w:hanging="576"/>
      </w:pPr>
    </w:lvl>
    <w:lvl w:ilvl="2">
      <w:start w:val="1"/>
      <w:numFmt w:val="decimal"/>
      <w:pStyle w:val="Kop3"/>
      <w:lvlText w:val="%1.%2.%3."/>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3A"/>
    <w:rsid w:val="001F369D"/>
    <w:rsid w:val="002F64AD"/>
    <w:rsid w:val="00355A8F"/>
    <w:rsid w:val="003A1E27"/>
    <w:rsid w:val="00513E5C"/>
    <w:rsid w:val="0068383A"/>
    <w:rsid w:val="0089555A"/>
    <w:rsid w:val="00A66E98"/>
    <w:rsid w:val="00A965B0"/>
    <w:rsid w:val="00AF27D9"/>
    <w:rsid w:val="00B57711"/>
    <w:rsid w:val="00BF1D49"/>
    <w:rsid w:val="00D158FE"/>
    <w:rsid w:val="00E56F79"/>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2380"/>
  <w15:docId w15:val="{AAD9F0F0-780E-48E6-967E-1DDA614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EB8"/>
    <w:pPr>
      <w:spacing w:before="120"/>
      <w:jc w:val="both"/>
    </w:pPr>
    <w:rPr>
      <w:rFonts w:ascii="Lato" w:hAnsi="Lato"/>
      <w:sz w:val="20"/>
      <w:szCs w:val="20"/>
    </w:rPr>
  </w:style>
  <w:style w:type="paragraph" w:styleId="Kop1">
    <w:name w:val="heading 1"/>
    <w:basedOn w:val="Standaard"/>
    <w:next w:val="Standaard"/>
    <w:link w:val="Kop1Char"/>
    <w:uiPriority w:val="9"/>
    <w:qFormat/>
    <w:rsid w:val="00E65EB8"/>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E65EB8"/>
    <w:pPr>
      <w:numPr>
        <w:ilvl w:val="1"/>
      </w:numPr>
      <w:spacing w:before="240"/>
      <w:ind w:left="709" w:hanging="709"/>
      <w:outlineLvl w:val="1"/>
    </w:pPr>
    <w:rPr>
      <w:sz w:val="32"/>
      <w:szCs w:val="30"/>
    </w:rPr>
  </w:style>
  <w:style w:type="paragraph" w:styleId="Kop3">
    <w:name w:val="heading 3"/>
    <w:basedOn w:val="Kop1"/>
    <w:next w:val="Standaard"/>
    <w:link w:val="Kop3Char"/>
    <w:uiPriority w:val="9"/>
    <w:unhideWhenUsed/>
    <w:qFormat/>
    <w:rsid w:val="00E65EB8"/>
    <w:pPr>
      <w:numPr>
        <w:ilvl w:val="2"/>
      </w:numPr>
      <w:spacing w:before="240"/>
      <w:ind w:left="851" w:hanging="851"/>
      <w:outlineLvl w:val="2"/>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E65EB8"/>
    <w:rPr>
      <w:rFonts w:ascii="Lato" w:eastAsiaTheme="majorEastAsia" w:hAnsi="Lato" w:cstheme="majorBidi"/>
      <w:sz w:val="36"/>
      <w:szCs w:val="36"/>
    </w:rPr>
  </w:style>
  <w:style w:type="character" w:customStyle="1" w:styleId="Kop2Char">
    <w:name w:val="Kop 2 Char"/>
    <w:basedOn w:val="Standaardalinea-lettertype"/>
    <w:link w:val="Kop2"/>
    <w:uiPriority w:val="9"/>
    <w:qFormat/>
    <w:rsid w:val="00E65EB8"/>
    <w:rPr>
      <w:rFonts w:ascii="Lato" w:eastAsiaTheme="majorEastAsia" w:hAnsi="Lato" w:cstheme="majorBidi"/>
      <w:sz w:val="32"/>
      <w:szCs w:val="30"/>
    </w:rPr>
  </w:style>
  <w:style w:type="character" w:customStyle="1" w:styleId="Kop3Char">
    <w:name w:val="Kop 3 Char"/>
    <w:basedOn w:val="Standaardalinea-lettertype"/>
    <w:link w:val="Kop3"/>
    <w:uiPriority w:val="9"/>
    <w:qFormat/>
    <w:rsid w:val="00E65EB8"/>
    <w:rPr>
      <w:rFonts w:ascii="Lato" w:eastAsiaTheme="majorEastAsia" w:hAnsi="Lato" w:cstheme="majorBidi"/>
      <w:sz w:val="28"/>
      <w:szCs w:val="24"/>
    </w:rPr>
  </w:style>
  <w:style w:type="character" w:customStyle="1" w:styleId="LienInternet">
    <w:name w:val="Lien Internet"/>
    <w:basedOn w:val="Standaardalinea-lettertype"/>
    <w:uiPriority w:val="99"/>
    <w:unhideWhenUsed/>
    <w:rsid w:val="00E65EB8"/>
    <w:rPr>
      <w:color w:val="0563C1" w:themeColor="hyperlink"/>
      <w:u w:val="single"/>
    </w:rPr>
  </w:style>
  <w:style w:type="character" w:styleId="Verwijzingopmerking">
    <w:name w:val="annotation reference"/>
    <w:basedOn w:val="Standaardalinea-lettertype"/>
    <w:uiPriority w:val="99"/>
    <w:semiHidden/>
    <w:unhideWhenUsed/>
    <w:qFormat/>
    <w:rsid w:val="004C1D83"/>
    <w:rPr>
      <w:sz w:val="16"/>
      <w:szCs w:val="16"/>
    </w:rPr>
  </w:style>
  <w:style w:type="character" w:customStyle="1" w:styleId="TekstopmerkingChar">
    <w:name w:val="Tekst opmerking Char"/>
    <w:basedOn w:val="Standaardalinea-lettertype"/>
    <w:link w:val="Tekstopmerking"/>
    <w:uiPriority w:val="99"/>
    <w:semiHidden/>
    <w:qFormat/>
    <w:rsid w:val="004C1D83"/>
    <w:rPr>
      <w:rFonts w:ascii="Lato" w:hAnsi="Lato"/>
      <w:sz w:val="20"/>
      <w:szCs w:val="20"/>
    </w:rPr>
  </w:style>
  <w:style w:type="character" w:customStyle="1" w:styleId="OnderwerpvanopmerkingChar">
    <w:name w:val="Onderwerp van opmerking Char"/>
    <w:basedOn w:val="TekstopmerkingChar"/>
    <w:link w:val="Onderwerpvanopmerking"/>
    <w:uiPriority w:val="99"/>
    <w:semiHidden/>
    <w:qFormat/>
    <w:rsid w:val="004C1D83"/>
    <w:rPr>
      <w:rFonts w:ascii="Lato" w:hAnsi="Lato"/>
      <w:b/>
      <w:bCs/>
      <w:sz w:val="20"/>
      <w:szCs w:val="20"/>
    </w:rPr>
  </w:style>
  <w:style w:type="character" w:customStyle="1" w:styleId="BallontekstChar">
    <w:name w:val="Ballontekst Char"/>
    <w:basedOn w:val="Standaardalinea-lettertype"/>
    <w:link w:val="Ballontekst"/>
    <w:uiPriority w:val="99"/>
    <w:semiHidden/>
    <w:qFormat/>
    <w:rsid w:val="004C1D83"/>
    <w:rPr>
      <w:rFonts w:ascii="Segoe UI" w:hAnsi="Segoe UI" w:cs="Segoe UI"/>
      <w:sz w:val="18"/>
      <w:szCs w:val="18"/>
    </w:rPr>
  </w:style>
  <w:style w:type="character" w:customStyle="1" w:styleId="LienInternetvisit">
    <w:name w:val="Lien Internet visité"/>
    <w:basedOn w:val="Standaardalinea-lettertype"/>
    <w:uiPriority w:val="99"/>
    <w:semiHidden/>
    <w:unhideWhenUsed/>
    <w:rsid w:val="0042589A"/>
    <w:rPr>
      <w:color w:val="954F72" w:themeColor="followedHyperlink"/>
      <w:u w:val="single"/>
    </w:rPr>
  </w:style>
  <w:style w:type="paragraph" w:styleId="Titel">
    <w:name w:val="Title"/>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before="0"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after="120"/>
    </w:pPr>
    <w:rPr>
      <w:rFonts w:cs="Arial"/>
      <w:i/>
      <w:iCs/>
      <w:sz w:val="24"/>
      <w:szCs w:val="24"/>
    </w:rPr>
  </w:style>
  <w:style w:type="paragraph" w:customStyle="1" w:styleId="Index">
    <w:name w:val="Index"/>
    <w:basedOn w:val="Standaard"/>
    <w:qFormat/>
    <w:pPr>
      <w:suppressLineNumbers/>
    </w:pPr>
    <w:rPr>
      <w:rFonts w:cs="Arial"/>
    </w:rPr>
  </w:style>
  <w:style w:type="paragraph" w:styleId="Tekstopmerking">
    <w:name w:val="annotation text"/>
    <w:basedOn w:val="Standaard"/>
    <w:link w:val="TekstopmerkingChar"/>
    <w:uiPriority w:val="99"/>
    <w:semiHidden/>
    <w:unhideWhenUsed/>
    <w:qFormat/>
    <w:rsid w:val="004C1D83"/>
  </w:style>
  <w:style w:type="paragraph" w:styleId="Onderwerpvanopmerking">
    <w:name w:val="annotation subject"/>
    <w:basedOn w:val="Tekstopmerking"/>
    <w:next w:val="Tekstopmerking"/>
    <w:link w:val="OnderwerpvanopmerkingChar"/>
    <w:uiPriority w:val="99"/>
    <w:semiHidden/>
    <w:unhideWhenUsed/>
    <w:qFormat/>
    <w:rsid w:val="004C1D83"/>
    <w:rPr>
      <w:b/>
      <w:bCs/>
    </w:rPr>
  </w:style>
  <w:style w:type="paragraph" w:styleId="Ballontekst">
    <w:name w:val="Balloon Text"/>
    <w:basedOn w:val="Standaard"/>
    <w:link w:val="BallontekstChar"/>
    <w:uiPriority w:val="99"/>
    <w:semiHidden/>
    <w:unhideWhenUsed/>
    <w:qFormat/>
    <w:rsid w:val="004C1D83"/>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3" Type="http://schemas.openxmlformats.org/officeDocument/2006/relationships/hyperlink" Target="https://www.ejustice.just.fgov.be/cgi_loi/change_lg.pl?language=fr&amp;la=F&amp;cn=2017112104&amp;table_name=loi"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2" Type="http://schemas.openxmlformats.org/officeDocument/2006/relationships/hyperlink" Target="https://www.ejustice.just.fgov.be/cgi_loi/change_lg.pl?language=fr&amp;la=F&amp;cn=2017112104&amp;table_name=lo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justice.just.fgov.be/eli/loi/2017/11/21/2017014061/justel" TargetMode="External"/><Relationship Id="rId1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5" Type="http://schemas.openxmlformats.org/officeDocument/2006/relationships/hyperlink" Target="https://diplomatie.belgium.be/de/dienste/reisen_ins_ausland/reisehinweise_nach_land" TargetMode="External"/><Relationship Id="rId15" Type="http://schemas.openxmlformats.org/officeDocument/2006/relationships/fontTable" Target="fontTable.xml"/><Relationship Id="rId1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4" Type="http://schemas.openxmlformats.org/officeDocument/2006/relationships/hyperlink" Target="https://www.ejustice.just.fgov.be/cgi_loi/change_lg.pl?language=fr&amp;la=F&amp;cn=2017112104&amp;table_name=lo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FPS Economy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dc:description/>
  <cp:lastModifiedBy>Alfons Van Dijck (FOD Economie - SPF Economie)</cp:lastModifiedBy>
  <cp:revision>2</cp:revision>
  <dcterms:created xsi:type="dcterms:W3CDTF">2022-05-09T14:43:00Z</dcterms:created>
  <dcterms:modified xsi:type="dcterms:W3CDTF">2022-05-09T14:43:00Z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FPS Economy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