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B115" w14:textId="77777777" w:rsidR="00615F39" w:rsidRDefault="00615F39">
      <w:pPr>
        <w:pStyle w:val="Kop2"/>
        <w:numPr>
          <w:ilvl w:val="0"/>
          <w:numId w:val="0"/>
        </w:numPr>
        <w:ind w:left="709" w:hanging="709"/>
      </w:pPr>
      <w:bookmarkStart w:id="0" w:name="_Hlk103007542"/>
      <w:r>
        <w:t>Musterbrief: Pauschalreise - Antrag auf Übertragung der Reise auf Initiative des Reisenden vor der Abreise</w:t>
      </w:r>
    </w:p>
    <w:bookmarkEnd w:id="0"/>
    <w:p w14:paraId="2CCE614D" w14:textId="77777777" w:rsidR="00615F39" w:rsidRDefault="00615F39"/>
    <w:p w14:paraId="04778564" w14:textId="7A3DDE29" w:rsidR="00615F39" w:rsidRDefault="00615F39">
      <w:pPr>
        <w:spacing w:beforeAutospacing="1" w:afterAutospacing="1"/>
        <w:jc w:val="left"/>
        <w:outlineLvl w:val="1"/>
        <w:rPr>
          <w:color w:val="FF0000"/>
        </w:rPr>
      </w:pPr>
      <w:r>
        <w:rPr>
          <w:b/>
        </w:rPr>
        <w:t>Absender</w:t>
      </w:r>
      <w:r>
        <w:rPr>
          <w:b/>
        </w:rPr>
        <w:br/>
      </w:r>
      <w:r>
        <w:rPr>
          <w:color w:val="FF0000"/>
        </w:rPr>
        <w:t>[Name]</w:t>
      </w:r>
      <w:r>
        <w:rPr>
          <w:color w:val="FF0000"/>
        </w:rPr>
        <w:br/>
        <w:t>[</w:t>
      </w:r>
      <w:r w:rsidR="00017D16">
        <w:rPr>
          <w:color w:val="FF0000"/>
        </w:rPr>
        <w:t>Adresse</w:t>
      </w:r>
      <w:r>
        <w:rPr>
          <w:color w:val="FF0000"/>
        </w:rPr>
        <w:t>]</w:t>
      </w:r>
      <w:r>
        <w:rPr>
          <w:color w:val="FF0000"/>
        </w:rPr>
        <w:br/>
        <w:t>[Postleitzahl und Ort]</w:t>
      </w:r>
      <w:r>
        <w:rPr>
          <w:color w:val="FF0000"/>
        </w:rPr>
        <w:br/>
        <w:t xml:space="preserve">[E-Mail] </w:t>
      </w:r>
    </w:p>
    <w:p w14:paraId="78450C91" w14:textId="40687090" w:rsidR="00615F39" w:rsidRDefault="00615F39">
      <w:pPr>
        <w:spacing w:beforeAutospacing="1" w:afterAutospacing="1"/>
        <w:jc w:val="left"/>
        <w:outlineLvl w:val="1"/>
        <w:rPr>
          <w:color w:val="FF0000"/>
        </w:rPr>
      </w:pPr>
      <w:r>
        <w:rPr>
          <w:color w:val="FF0000"/>
        </w:rPr>
        <w:t>[Telefon</w:t>
      </w:r>
      <w:r w:rsidR="00017D16">
        <w:rPr>
          <w:color w:val="FF0000"/>
        </w:rPr>
        <w:t>nummer</w:t>
      </w:r>
      <w:r>
        <w:rPr>
          <w:color w:val="FF0000"/>
        </w:rPr>
        <w:t>]</w:t>
      </w:r>
    </w:p>
    <w:p w14:paraId="0BFFFC35" w14:textId="77777777" w:rsidR="00615F39" w:rsidRDefault="00615F39">
      <w:pPr>
        <w:spacing w:beforeAutospacing="1" w:afterAutospacing="1"/>
        <w:contextualSpacing/>
        <w:jc w:val="left"/>
        <w:outlineLvl w:val="1"/>
        <w:rPr>
          <w:color w:val="002060"/>
        </w:rPr>
      </w:pPr>
    </w:p>
    <w:p w14:paraId="767B3586" w14:textId="1291C91B" w:rsidR="00615F39" w:rsidRDefault="00615F39">
      <w:pPr>
        <w:spacing w:beforeAutospacing="1" w:afterAutospacing="1"/>
        <w:jc w:val="left"/>
        <w:outlineLvl w:val="1"/>
        <w:rPr>
          <w:color w:val="FF0000"/>
        </w:rPr>
      </w:pPr>
      <w:r>
        <w:rPr>
          <w:b/>
        </w:rPr>
        <w:t xml:space="preserve">An </w:t>
      </w:r>
      <w:r>
        <w:rPr>
          <w:color w:val="FF0000"/>
        </w:rPr>
        <w:t xml:space="preserve">[Name des </w:t>
      </w:r>
      <w:r w:rsidR="00017D16">
        <w:rPr>
          <w:color w:val="FF0000"/>
        </w:rPr>
        <w:t>Reisevermittlers</w:t>
      </w:r>
      <w:r>
        <w:rPr>
          <w:color w:val="FF0000"/>
        </w:rPr>
        <w:t>]</w:t>
      </w:r>
      <w:r>
        <w:br/>
        <w:t>Kunden</w:t>
      </w:r>
      <w:r w:rsidR="00017D16">
        <w:t>dienst</w:t>
      </w:r>
      <w:r>
        <w:br/>
      </w:r>
      <w:r>
        <w:rPr>
          <w:color w:val="FF0000"/>
        </w:rPr>
        <w:t>[Adresse]</w:t>
      </w:r>
      <w:r>
        <w:rPr>
          <w:color w:val="FF0000"/>
        </w:rPr>
        <w:br/>
        <w:t>[Postleitzahl und Ort].</w:t>
      </w:r>
    </w:p>
    <w:p w14:paraId="6FC13F53" w14:textId="77777777" w:rsidR="00615F39" w:rsidRDefault="00615F39">
      <w:pPr>
        <w:spacing w:beforeAutospacing="1" w:afterAutospacing="1"/>
        <w:jc w:val="left"/>
        <w:rPr>
          <w:color w:val="FF0000"/>
        </w:rPr>
      </w:pPr>
      <w:r>
        <w:rPr>
          <w:color w:val="FF0000"/>
        </w:rPr>
        <w:t>[Ort, Datum]</w:t>
      </w:r>
    </w:p>
    <w:p w14:paraId="63A757D9" w14:textId="77777777" w:rsidR="00615F39" w:rsidRDefault="00615F39">
      <w:pPr>
        <w:spacing w:beforeAutospacing="1" w:afterAutospacing="1"/>
        <w:contextualSpacing/>
        <w:rPr>
          <w:color w:val="002060"/>
        </w:rPr>
      </w:pPr>
    </w:p>
    <w:p w14:paraId="25E2140C" w14:textId="7DDCDAAF" w:rsidR="00615F39" w:rsidRDefault="00615F39">
      <w:pPr>
        <w:spacing w:beforeAutospacing="1" w:afterAutospacing="1"/>
        <w:contextualSpacing/>
        <w:rPr>
          <w:b/>
          <w:color w:val="FF0000"/>
        </w:rPr>
      </w:pPr>
      <w:r>
        <w:rPr>
          <w:b/>
        </w:rPr>
        <w:t>Ihr</w:t>
      </w:r>
      <w:r w:rsidR="00017D16">
        <w:rPr>
          <w:b/>
        </w:rPr>
        <w:t>e</w:t>
      </w:r>
      <w:r>
        <w:rPr>
          <w:b/>
        </w:rPr>
        <w:t xml:space="preserve"> </w:t>
      </w:r>
      <w:r w:rsidR="00017D16">
        <w:rPr>
          <w:b/>
        </w:rPr>
        <w:t>Referenznummer</w:t>
      </w:r>
      <w:r>
        <w:rPr>
          <w:b/>
        </w:rPr>
        <w:t xml:space="preserve">: </w:t>
      </w:r>
      <w:r>
        <w:rPr>
          <w:b/>
          <w:color w:val="FF0000"/>
        </w:rPr>
        <w:t>[Buchungsnummer Ihrer Pauschalreise]</w:t>
      </w:r>
    </w:p>
    <w:p w14:paraId="6D27DFA2" w14:textId="77777777" w:rsidR="00615F39" w:rsidRDefault="00615F39">
      <w:pPr>
        <w:spacing w:beforeAutospacing="1" w:afterAutospacing="1"/>
        <w:contextualSpacing/>
        <w:rPr>
          <w:b/>
        </w:rPr>
      </w:pPr>
    </w:p>
    <w:p w14:paraId="2DBB2A70" w14:textId="1CBE6F87" w:rsidR="00615F39" w:rsidRDefault="00615F39">
      <w:pPr>
        <w:spacing w:beforeAutospacing="1" w:afterAutospacing="1"/>
        <w:contextualSpacing/>
      </w:pPr>
      <w:r>
        <w:t xml:space="preserve">Sehr geehrte </w:t>
      </w:r>
      <w:r w:rsidR="00017D16">
        <w:t>Damen und Herren</w:t>
      </w:r>
      <w:r>
        <w:t>,</w:t>
      </w:r>
    </w:p>
    <w:p w14:paraId="0057C36A" w14:textId="77777777" w:rsidR="00615F39" w:rsidRDefault="00615F39">
      <w:pPr>
        <w:spacing w:beforeAutospacing="1" w:afterAutospacing="1"/>
        <w:contextualSpacing/>
      </w:pPr>
    </w:p>
    <w:p w14:paraId="41F059E1" w14:textId="5325A586" w:rsidR="00615F39" w:rsidRDefault="00615F39">
      <w:pPr>
        <w:spacing w:beforeAutospacing="1" w:afterAutospacing="1"/>
        <w:contextualSpacing/>
      </w:pPr>
      <w:r>
        <w:t xml:space="preserve">Ich habe am </w:t>
      </w:r>
      <w:r>
        <w:rPr>
          <w:color w:val="FF0000"/>
        </w:rPr>
        <w:t>[Buchungsdatum]</w:t>
      </w:r>
      <w:r>
        <w:t xml:space="preserve"> eine Pauschalreise nach </w:t>
      </w:r>
      <w:r>
        <w:rPr>
          <w:color w:val="FF0000"/>
        </w:rPr>
        <w:t>[Reiseziel]</w:t>
      </w:r>
      <w:r>
        <w:t xml:space="preserve"> mit der Buchungsnummer </w:t>
      </w:r>
      <w:r>
        <w:rPr>
          <w:color w:val="FF0000"/>
        </w:rPr>
        <w:t>[Buchungsnummer]</w:t>
      </w:r>
      <w:r>
        <w:t xml:space="preserve">, </w:t>
      </w:r>
      <w:r w:rsidR="00017D16">
        <w:t xml:space="preserve">und der geplanten </w:t>
      </w:r>
      <w:r>
        <w:t xml:space="preserve">Abreise am </w:t>
      </w:r>
      <w:r>
        <w:rPr>
          <w:color w:val="FF0000"/>
        </w:rPr>
        <w:t>[Abreisedatum]</w:t>
      </w:r>
      <w:r>
        <w:t xml:space="preserve">, für </w:t>
      </w:r>
      <w:r w:rsidR="00017D16">
        <w:t>ein</w:t>
      </w:r>
      <w:r>
        <w:t xml:space="preserve">en Betrag von </w:t>
      </w:r>
      <w:r>
        <w:rPr>
          <w:color w:val="FF0000"/>
        </w:rPr>
        <w:t>[Reisepreis]</w:t>
      </w:r>
      <w:r>
        <w:t xml:space="preserve"> gebucht. Ich habe bereits einen Betrag von </w:t>
      </w:r>
      <w:r>
        <w:rPr>
          <w:color w:val="FF0000"/>
        </w:rPr>
        <w:t>[bereits gezahlter Betrag]</w:t>
      </w:r>
      <w:r>
        <w:t xml:space="preserve"> für diese Reise bezahlt. </w:t>
      </w:r>
    </w:p>
    <w:p w14:paraId="3CB4D233" w14:textId="77777777" w:rsidR="00615F39" w:rsidRDefault="00615F39">
      <w:pPr>
        <w:spacing w:beforeAutospacing="1" w:afterAutospacing="1"/>
        <w:contextualSpacing/>
      </w:pPr>
    </w:p>
    <w:p w14:paraId="7FF0BEFF" w14:textId="77777777" w:rsidR="00615F39" w:rsidRDefault="00615F39">
      <w:pPr>
        <w:spacing w:beforeAutospacing="1" w:afterAutospacing="1"/>
        <w:contextualSpacing/>
      </w:pPr>
      <w:r>
        <w:t xml:space="preserve">Ich teile Ihnen mit, dass ich die Reise nicht antreten kann. Ich möchte sie jedoch nicht stornieren. </w:t>
      </w:r>
    </w:p>
    <w:p w14:paraId="51DC3FFC" w14:textId="77777777" w:rsidR="00615F39" w:rsidRDefault="00615F39">
      <w:pPr>
        <w:spacing w:beforeAutospacing="1" w:afterAutospacing="1"/>
        <w:contextualSpacing/>
      </w:pPr>
    </w:p>
    <w:p w14:paraId="098F906D" w14:textId="083DBDD2" w:rsidR="00615F39" w:rsidRDefault="00615F39">
      <w:pPr>
        <w:spacing w:beforeAutospacing="1" w:afterAutospacing="1"/>
        <w:contextualSpacing/>
      </w:pPr>
      <w:r>
        <w:t xml:space="preserve">Nach dem Pauschalreisegesetz (Art. 16) habe ich das Recht, die von mir gebuchte Pauschalreise </w:t>
      </w:r>
      <w:r w:rsidR="006B1409">
        <w:t xml:space="preserve">an </w:t>
      </w:r>
      <w:r>
        <w:t xml:space="preserve">eine andere Person meiner Wahl </w:t>
      </w:r>
      <w:r w:rsidR="006B1409">
        <w:t>abzutreten</w:t>
      </w:r>
      <w:r>
        <w:t xml:space="preserve">, wenn ich Sie spätestens sieben Tage vor Reisebeginn darüber informiere. </w:t>
      </w:r>
    </w:p>
    <w:p w14:paraId="63A44BF6" w14:textId="77777777" w:rsidR="00615F39" w:rsidRDefault="00615F39">
      <w:pPr>
        <w:spacing w:beforeAutospacing="1" w:afterAutospacing="1"/>
        <w:contextualSpacing/>
      </w:pPr>
    </w:p>
    <w:p w14:paraId="3102F635" w14:textId="5F75F40A" w:rsidR="00615F39" w:rsidRDefault="00615F39">
      <w:pPr>
        <w:spacing w:beforeAutospacing="1" w:afterAutospacing="1"/>
        <w:contextualSpacing/>
      </w:pPr>
      <w:r>
        <w:t xml:space="preserve">Ich möchte die von mir gebuchte Reise </w:t>
      </w:r>
      <w:r w:rsidR="006B1409">
        <w:t>abtreten an</w:t>
      </w:r>
      <w:r>
        <w:t xml:space="preserve">: </w:t>
      </w:r>
      <w:r>
        <w:rPr>
          <w:color w:val="FF0000"/>
        </w:rPr>
        <w:t xml:space="preserve">[Name, </w:t>
      </w:r>
      <w:r w:rsidR="006B1409">
        <w:rPr>
          <w:color w:val="FF0000"/>
        </w:rPr>
        <w:t>Adresse</w:t>
      </w:r>
      <w:r>
        <w:rPr>
          <w:color w:val="FF0000"/>
        </w:rPr>
        <w:t>, Wohnort, Telefonnummer, E-Mail, Geburtsdatum, Personalausweisnummer].</w:t>
      </w:r>
    </w:p>
    <w:p w14:paraId="59AC20ED" w14:textId="77777777" w:rsidR="00615F39" w:rsidRDefault="00615F39">
      <w:pPr>
        <w:spacing w:beforeAutospacing="1" w:afterAutospacing="1"/>
        <w:contextualSpacing/>
      </w:pPr>
    </w:p>
    <w:p w14:paraId="3B77FD7D" w14:textId="4B200364" w:rsidR="00615F39" w:rsidRDefault="00615F39">
      <w:pPr>
        <w:spacing w:beforeAutospacing="1" w:afterAutospacing="1"/>
        <w:contextualSpacing/>
      </w:pPr>
      <w:r>
        <w:t xml:space="preserve">Ich bin der Meinung, dass diese Person alle </w:t>
      </w:r>
      <w:r w:rsidR="00964759">
        <w:t xml:space="preserve">Reisevoraussetzungen </w:t>
      </w:r>
      <w:r>
        <w:t xml:space="preserve">erfüllt (einschließlich, falls zutreffend, Alter, rechtzeitiger Erhalt von Reisedokumenten wie Visum, Impfpass usw.). </w:t>
      </w:r>
    </w:p>
    <w:p w14:paraId="054472A4" w14:textId="77777777" w:rsidR="00615F39" w:rsidRDefault="00615F39">
      <w:pPr>
        <w:spacing w:beforeAutospacing="1" w:afterAutospacing="1"/>
        <w:contextualSpacing/>
      </w:pPr>
    </w:p>
    <w:p w14:paraId="2DEEA2F8" w14:textId="262EF26A" w:rsidR="00615F39" w:rsidRDefault="00615F39">
      <w:pPr>
        <w:spacing w:beforeAutospacing="1" w:afterAutospacing="1"/>
        <w:contextualSpacing/>
      </w:pPr>
      <w:r>
        <w:t>Die betreffende Person ist</w:t>
      </w:r>
      <w:r w:rsidR="008019CB">
        <w:t xml:space="preserve"> natürlich</w:t>
      </w:r>
      <w:r>
        <w:t xml:space="preserve"> über meine Absicht, </w:t>
      </w:r>
      <w:r w:rsidR="008019CB">
        <w:t>ihm/ihr die Reise abzutreten</w:t>
      </w:r>
      <w:r>
        <w:t xml:space="preserve">, informiert. </w:t>
      </w:r>
    </w:p>
    <w:p w14:paraId="36EED012" w14:textId="77777777" w:rsidR="00615F39" w:rsidRDefault="00615F39">
      <w:pPr>
        <w:spacing w:beforeAutospacing="1" w:afterAutospacing="1"/>
        <w:contextualSpacing/>
      </w:pPr>
    </w:p>
    <w:p w14:paraId="02B1236D" w14:textId="671B76FB" w:rsidR="00615F39" w:rsidRDefault="00615F39">
      <w:pPr>
        <w:spacing w:beforeAutospacing="1" w:afterAutospacing="1"/>
        <w:contextualSpacing/>
      </w:pPr>
      <w:r>
        <w:t xml:space="preserve">Bitte bestätigen Sie mir und der Person, </w:t>
      </w:r>
      <w:r w:rsidR="008019CB">
        <w:t xml:space="preserve">an </w:t>
      </w:r>
      <w:r>
        <w:t xml:space="preserve">die die Reise </w:t>
      </w:r>
      <w:r w:rsidR="008019CB">
        <w:t xml:space="preserve">abgetreten </w:t>
      </w:r>
      <w:r>
        <w:t>wird, die Übertragung der Reise so bald wie möglich, spätestens jedoch bis zum [</w:t>
      </w:r>
      <w:r>
        <w:rPr>
          <w:color w:val="FF0000"/>
        </w:rPr>
        <w:t>Termin</w:t>
      </w:r>
      <w:r>
        <w:t xml:space="preserve">]. </w:t>
      </w:r>
    </w:p>
    <w:p w14:paraId="60A8BAC0" w14:textId="77777777" w:rsidR="00615F39" w:rsidRDefault="00615F39">
      <w:pPr>
        <w:spacing w:beforeAutospacing="1" w:afterAutospacing="1"/>
        <w:contextualSpacing/>
      </w:pPr>
    </w:p>
    <w:p w14:paraId="441153C2" w14:textId="23B063B6" w:rsidR="00615F39" w:rsidRDefault="00615F39">
      <w:pPr>
        <w:spacing w:beforeAutospacing="1" w:afterAutospacing="1"/>
        <w:contextualSpacing/>
      </w:pPr>
      <w:r>
        <w:t xml:space="preserve">Ich trage die mit der Abtretung verbundenen Kosten, sofern sie nicht unangemessen sind und die dem Veranstalter durch die Abtretung des Pauschalreisevertrags tatsächlich entstandenen Kosten nicht übersteigen (Art. 17). </w:t>
      </w:r>
      <w:r w:rsidR="008019CB">
        <w:t xml:space="preserve">Mögliche </w:t>
      </w:r>
      <w:r>
        <w:t xml:space="preserve">Übertragungskosten müssen durch Belege nachgewiesen werden (Art. 18). </w:t>
      </w:r>
    </w:p>
    <w:p w14:paraId="67C71B8E" w14:textId="77777777" w:rsidR="00615F39" w:rsidRDefault="00615F39">
      <w:pPr>
        <w:spacing w:beforeAutospacing="1" w:afterAutospacing="1"/>
        <w:contextualSpacing/>
        <w:rPr>
          <w:color w:val="002060"/>
        </w:rPr>
      </w:pPr>
    </w:p>
    <w:p w14:paraId="5C790DDF" w14:textId="40EDFF81" w:rsidR="00615F39" w:rsidRDefault="00615F39">
      <w:pPr>
        <w:contextualSpacing/>
      </w:pPr>
      <w:r>
        <w:t xml:space="preserve">Vorbehaltlich aller Rechte und ohne </w:t>
      </w:r>
      <w:r w:rsidR="008019CB" w:rsidRPr="008019CB">
        <w:t>nachteilige Anerkennung</w:t>
      </w:r>
      <w:r>
        <w:t xml:space="preserve">. </w:t>
      </w:r>
    </w:p>
    <w:p w14:paraId="2B160472" w14:textId="77777777" w:rsidR="00615F39" w:rsidRDefault="00615F39">
      <w:pPr>
        <w:spacing w:beforeAutospacing="1" w:afterAutospacing="1"/>
        <w:contextualSpacing/>
        <w:rPr>
          <w:color w:val="002060"/>
        </w:rPr>
      </w:pPr>
    </w:p>
    <w:p w14:paraId="06B55A7E" w14:textId="77777777" w:rsidR="00615F39" w:rsidRDefault="00615F39">
      <w:pPr>
        <w:spacing w:beforeAutospacing="1" w:afterAutospacing="1"/>
        <w:contextualSpacing/>
        <w:outlineLvl w:val="1"/>
        <w:rPr>
          <w:bCs/>
        </w:rPr>
      </w:pPr>
      <w:r>
        <w:t>Mit freundlichen Grüßen,</w:t>
      </w:r>
    </w:p>
    <w:p w14:paraId="765D356A" w14:textId="41B19FAF" w:rsidR="008019CB" w:rsidRDefault="00615F39">
      <w:pPr>
        <w:contextualSpacing/>
        <w:rPr>
          <w:color w:val="FF0000"/>
        </w:rPr>
      </w:pPr>
      <w:r>
        <w:rPr>
          <w:color w:val="FF0000"/>
        </w:rPr>
        <w:lastRenderedPageBreak/>
        <w:t>[Unterschrift]</w:t>
      </w:r>
    </w:p>
    <w:p w14:paraId="2AC0CE28" w14:textId="77777777" w:rsidR="00615F39" w:rsidRDefault="008019CB" w:rsidP="00600D73">
      <w:pPr>
        <w:rPr>
          <w:szCs w:val="24"/>
        </w:rPr>
      </w:pPr>
      <w:r>
        <w:br w:type="page"/>
      </w:r>
    </w:p>
    <w:p w14:paraId="70D712B3" w14:textId="77777777" w:rsidR="00615F39" w:rsidRDefault="00615F39">
      <w:pPr>
        <w:contextualSpacing/>
        <w:rPr>
          <w:b/>
          <w:sz w:val="28"/>
          <w:szCs w:val="28"/>
        </w:rPr>
      </w:pPr>
      <w:r>
        <w:rPr>
          <w:b/>
          <w:sz w:val="28"/>
        </w:rPr>
        <w:t>Erläuterung: Was besagt das Gesetz?</w:t>
      </w:r>
    </w:p>
    <w:p w14:paraId="05F54C26" w14:textId="77777777" w:rsidR="00615F39" w:rsidRDefault="00615F39">
      <w:pPr>
        <w:contextualSpacing/>
        <w:rPr>
          <w:b/>
          <w:color w:val="FF0000"/>
          <w:sz w:val="24"/>
          <w:szCs w:val="24"/>
        </w:rPr>
      </w:pPr>
    </w:p>
    <w:p w14:paraId="2E770FAB" w14:textId="77777777" w:rsidR="00615F39" w:rsidRDefault="00615F39">
      <w:pPr>
        <w:contextualSpacing/>
        <w:rPr>
          <w:b/>
          <w:i/>
        </w:rPr>
      </w:pPr>
      <w:r>
        <w:rPr>
          <w:b/>
          <w:i/>
        </w:rPr>
        <w:t xml:space="preserve">Auszüge aus dem </w:t>
      </w:r>
      <w:hyperlink r:id="rId5">
        <w:r>
          <w:rPr>
            <w:rStyle w:val="LienInternet"/>
            <w:rFonts w:cs="Calibri"/>
            <w:b/>
            <w:i/>
          </w:rPr>
          <w:t>Gesetz vom 21. November 2017</w:t>
        </w:r>
      </w:hyperlink>
      <w:r>
        <w:rPr>
          <w:b/>
          <w:i/>
        </w:rPr>
        <w:t xml:space="preserve"> über den Verkauf von Pauschalreisen, verbundenen Reiseleistungen und Reisedienstleistungen</w:t>
      </w:r>
    </w:p>
    <w:p w14:paraId="28A0E000" w14:textId="77777777" w:rsidR="00615F39" w:rsidRDefault="00615F39">
      <w:pPr>
        <w:contextualSpacing/>
        <w:rPr>
          <w:b/>
          <w:color w:val="FF0000"/>
        </w:rPr>
      </w:pPr>
    </w:p>
    <w:p w14:paraId="3EBE216A" w14:textId="2D6AFC76" w:rsidR="00615F39" w:rsidRDefault="00615F39">
      <w:pPr>
        <w:contextualSpacing/>
        <w:rPr>
          <w:b/>
          <w:bCs/>
          <w:color w:val="000000"/>
        </w:rPr>
      </w:pPr>
      <w:bookmarkStart w:id="1" w:name="LNK0012"/>
      <w:bookmarkEnd w:id="1"/>
      <w:r>
        <w:rPr>
          <w:b/>
        </w:rPr>
        <w:t xml:space="preserve">KAPITEL 2, </w:t>
      </w:r>
      <w:hyperlink r:id="rId6" w:anchor="LNKR0012" w:history="1">
        <w:r>
          <w:rPr>
            <w:rStyle w:val="LienInternet"/>
            <w:rFonts w:cs="Calibri"/>
            <w:b/>
          </w:rPr>
          <w:t>Abschnitt 1.</w:t>
        </w:r>
      </w:hyperlink>
      <w:r>
        <w:rPr>
          <w:b/>
          <w:color w:val="000000"/>
        </w:rPr>
        <w:t xml:space="preserve"> - </w:t>
      </w:r>
      <w:r w:rsidR="00DB599F">
        <w:rPr>
          <w:b/>
          <w:color w:val="000000"/>
        </w:rPr>
        <w:t xml:space="preserve">Abtretung </w:t>
      </w:r>
      <w:r>
        <w:rPr>
          <w:b/>
          <w:color w:val="000000"/>
        </w:rPr>
        <w:t xml:space="preserve">des Pauschalreisevertrags </w:t>
      </w:r>
      <w:r w:rsidR="00DB599F">
        <w:rPr>
          <w:b/>
          <w:color w:val="000000"/>
        </w:rPr>
        <w:t xml:space="preserve">an </w:t>
      </w:r>
      <w:r>
        <w:rPr>
          <w:b/>
          <w:color w:val="000000"/>
        </w:rPr>
        <w:t>einen anderen Reisenden</w:t>
      </w:r>
    </w:p>
    <w:p w14:paraId="1F14A8F1" w14:textId="77777777" w:rsidR="00615F39" w:rsidRDefault="00615F39">
      <w:pPr>
        <w:contextualSpacing/>
        <w:rPr>
          <w:color w:val="44546A"/>
        </w:rPr>
      </w:pPr>
    </w:p>
    <w:p w14:paraId="76A1D953" w14:textId="7470115A" w:rsidR="00615F39" w:rsidRDefault="00615F39">
      <w:pPr>
        <w:contextualSpacing/>
      </w:pPr>
      <w:r>
        <w:t xml:space="preserve">Art. 16. Der Reisende kann den Pauschalreisevertrag durch eine angemessene </w:t>
      </w:r>
      <w:r w:rsidR="00DB599F">
        <w:t xml:space="preserve">Ankündigung </w:t>
      </w:r>
      <w:r>
        <w:t xml:space="preserve">an den Veranstalter auf einem dauerhaften </w:t>
      </w:r>
      <w:r w:rsidR="00DB599F">
        <w:t>Datent</w:t>
      </w:r>
      <w:r>
        <w:t xml:space="preserve">räger vor Beginn der Pauschalreise </w:t>
      </w:r>
      <w:r w:rsidR="00DB599F">
        <w:t xml:space="preserve">an </w:t>
      </w:r>
      <w:r>
        <w:t xml:space="preserve">eine Person </w:t>
      </w:r>
      <w:r w:rsidR="00DB599F">
        <w:t>abtreten</w:t>
      </w:r>
      <w:r>
        <w:t xml:space="preserve">, die alle auf diesen Vertrag anwendbaren Bedingungen erfüllt. Eine </w:t>
      </w:r>
      <w:r w:rsidR="00DB599F">
        <w:t>Ankündigung</w:t>
      </w:r>
      <w:r>
        <w:t>, die nicht später als sieben Tage vor Beginn der Pauschalreise erfolgt, gilt in jedem Fall als angemessen.</w:t>
      </w:r>
    </w:p>
    <w:p w14:paraId="3A1B32B3" w14:textId="77777777" w:rsidR="00615F39" w:rsidRDefault="00615F39">
      <w:pPr>
        <w:contextualSpacing/>
      </w:pPr>
    </w:p>
    <w:p w14:paraId="4074C615" w14:textId="32811716" w:rsidR="00615F39" w:rsidRDefault="00615F39">
      <w:pPr>
        <w:contextualSpacing/>
      </w:pPr>
      <w:r>
        <w:t xml:space="preserve">Art. 17. Der Übertragende des Pauschalreisevertrags und der Übertragungsempfänger haften gesamtschuldnerisch für die Zahlung des Restpreises sowie für alle zusätzlichen Kosten, Gebühren oder sonstigen Abgaben, die durch die </w:t>
      </w:r>
      <w:r w:rsidR="003062FB">
        <w:t xml:space="preserve">Abtretung </w:t>
      </w:r>
      <w:r>
        <w:t xml:space="preserve">entstehen. Der </w:t>
      </w:r>
      <w:r w:rsidR="00A43451">
        <w:t xml:space="preserve">Veranstalter </w:t>
      </w:r>
      <w:r>
        <w:t xml:space="preserve">informiert den Übertragenden über die tatsächlichen Kosten der </w:t>
      </w:r>
      <w:r w:rsidR="00A43451">
        <w:t>Abtretung</w:t>
      </w:r>
      <w:r>
        <w:t xml:space="preserve">. Diese Kosten </w:t>
      </w:r>
      <w:r w:rsidR="00A43451">
        <w:t xml:space="preserve">dürfen </w:t>
      </w:r>
      <w:r>
        <w:t xml:space="preserve">nicht unangemessen </w:t>
      </w:r>
      <w:r w:rsidR="00A43451">
        <w:t xml:space="preserve">sein </w:t>
      </w:r>
      <w:r>
        <w:t>und die Kosten</w:t>
      </w:r>
      <w:r w:rsidR="00A43451">
        <w:t xml:space="preserve"> nicht übersteigen</w:t>
      </w:r>
      <w:r>
        <w:t xml:space="preserve">, die dem Veranstalter durch die </w:t>
      </w:r>
      <w:r w:rsidR="00A43451">
        <w:t xml:space="preserve">Abtretung </w:t>
      </w:r>
      <w:r>
        <w:t>des Pauschalreisevertrags tatsächlich entstehen.</w:t>
      </w:r>
    </w:p>
    <w:p w14:paraId="5ADFF14A" w14:textId="77777777" w:rsidR="00615F39" w:rsidRDefault="00615F39">
      <w:pPr>
        <w:contextualSpacing/>
      </w:pPr>
    </w:p>
    <w:p w14:paraId="5C387FAB" w14:textId="1D5F7080" w:rsidR="00615F39" w:rsidRDefault="00615F39">
      <w:pPr>
        <w:contextualSpacing/>
        <w:rPr>
          <w:sz w:val="16"/>
          <w:szCs w:val="16"/>
        </w:rPr>
      </w:pPr>
      <w:r>
        <w:t xml:space="preserve">Art. 18. Der Veranstalter weist dem Übertragenden des Pauschalreisevertrags die durch die </w:t>
      </w:r>
      <w:r w:rsidR="00A43451">
        <w:t xml:space="preserve">Abtretung </w:t>
      </w:r>
      <w:r>
        <w:t>des Pauschalreisevertrags entstandenen zusätzlichen Kosten, Gebühren oder sonstigen Aufwendungen nach.</w:t>
      </w:r>
    </w:p>
    <w:p w14:paraId="7E86B083" w14:textId="77777777" w:rsidR="00615F39" w:rsidRDefault="00615F39">
      <w:pPr>
        <w:contextualSpacing/>
        <w:rPr>
          <w:color w:val="0563C1"/>
          <w:u w:val="single"/>
        </w:rPr>
      </w:pPr>
    </w:p>
    <w:sectPr w:rsidR="00615F39" w:rsidSect="00450C7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5747C"/>
    <w:multiLevelType w:val="multilevel"/>
    <w:tmpl w:val="FFFFFFFF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0C7B"/>
    <w:rsid w:val="00017D16"/>
    <w:rsid w:val="00282B50"/>
    <w:rsid w:val="00282F3C"/>
    <w:rsid w:val="003062FB"/>
    <w:rsid w:val="00435ABA"/>
    <w:rsid w:val="00450C7B"/>
    <w:rsid w:val="005F292E"/>
    <w:rsid w:val="00600D73"/>
    <w:rsid w:val="00615F39"/>
    <w:rsid w:val="006B1409"/>
    <w:rsid w:val="008019CB"/>
    <w:rsid w:val="00964759"/>
    <w:rsid w:val="00A43451"/>
    <w:rsid w:val="00D222D0"/>
    <w:rsid w:val="00DB599F"/>
    <w:rsid w:val="00E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BB5D8F"/>
  <w15:docId w15:val="{AAD9F0F0-780E-48E6-967E-1DDA614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before="120"/>
      <w:jc w:val="both"/>
    </w:pPr>
    <w:rPr>
      <w:rFonts w:ascii="Lato" w:hAnsi="Lato"/>
      <w:sz w:val="20"/>
      <w:szCs w:val="20"/>
      <w:lang w:val="de-D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numPr>
        <w:numId w:val="1"/>
      </w:numPr>
      <w:spacing w:before="360" w:after="120"/>
      <w:ind w:left="431" w:hanging="431"/>
      <w:jc w:val="left"/>
      <w:outlineLvl w:val="0"/>
    </w:pPr>
    <w:rPr>
      <w:rFonts w:cs="Calibri Light"/>
      <w:sz w:val="36"/>
      <w:szCs w:val="36"/>
    </w:rPr>
  </w:style>
  <w:style w:type="paragraph" w:styleId="Kop2">
    <w:name w:val="heading 2"/>
    <w:basedOn w:val="Kop1"/>
    <w:next w:val="Standaard"/>
    <w:link w:val="Kop2Char"/>
    <w:uiPriority w:val="99"/>
    <w:qFormat/>
    <w:pPr>
      <w:numPr>
        <w:ilvl w:val="1"/>
      </w:numPr>
      <w:spacing w:before="240"/>
      <w:ind w:left="709" w:hanging="709"/>
      <w:outlineLvl w:val="1"/>
    </w:pPr>
    <w:rPr>
      <w:sz w:val="32"/>
      <w:szCs w:val="30"/>
    </w:rPr>
  </w:style>
  <w:style w:type="paragraph" w:styleId="Kop3">
    <w:name w:val="heading 3"/>
    <w:basedOn w:val="Kop1"/>
    <w:next w:val="Standaard"/>
    <w:link w:val="Kop3Char"/>
    <w:uiPriority w:val="99"/>
    <w:qFormat/>
    <w:pPr>
      <w:numPr>
        <w:ilvl w:val="2"/>
      </w:numPr>
      <w:spacing w:before="240"/>
      <w:ind w:left="851" w:hanging="851"/>
      <w:outlineLvl w:val="2"/>
    </w:pPr>
    <w:rPr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Lato" w:eastAsia="Times New Roman" w:hAnsi="Lato" w:cs="Calibri Light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Lato" w:eastAsia="Times New Roman" w:hAnsi="Lato" w:cs="Calibri Light"/>
      <w:sz w:val="30"/>
      <w:szCs w:val="30"/>
    </w:rPr>
  </w:style>
  <w:style w:type="character" w:customStyle="1" w:styleId="Kop3Char">
    <w:name w:val="Kop 3 Char"/>
    <w:basedOn w:val="Standaardalinea-lettertype"/>
    <w:link w:val="Kop3"/>
    <w:uiPriority w:val="99"/>
    <w:locked/>
    <w:rPr>
      <w:rFonts w:ascii="Lato" w:eastAsia="Times New Roman" w:hAnsi="Lato" w:cs="Calibri Light"/>
      <w:sz w:val="24"/>
      <w:szCs w:val="24"/>
    </w:rPr>
  </w:style>
  <w:style w:type="character" w:customStyle="1" w:styleId="LienInternet">
    <w:name w:val="Lien Internet"/>
    <w:basedOn w:val="Standaardalinea-lettertype"/>
    <w:uiPriority w:val="99"/>
    <w:rPr>
      <w:rFonts w:cs="Times New Roman"/>
      <w:color w:val="0563C1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basedOn w:val="Standaardalinea-lettertype"/>
    <w:uiPriority w:val="99"/>
    <w:semiHidden/>
    <w:rPr>
      <w:rFonts w:cs="Times New Roman"/>
      <w:color w:val="954F72"/>
      <w:u w:val="single"/>
    </w:rPr>
  </w:style>
  <w:style w:type="paragraph" w:styleId="Titel">
    <w:name w:val="Title"/>
    <w:basedOn w:val="Standaard"/>
    <w:next w:val="Plattetekst"/>
    <w:link w:val="TitelChar"/>
    <w:uiPriority w:val="99"/>
    <w:qFormat/>
    <w:rsid w:val="00450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755CD5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en-US"/>
    </w:rPr>
  </w:style>
  <w:style w:type="paragraph" w:styleId="Plattetekst">
    <w:name w:val="Body Text"/>
    <w:basedOn w:val="Standaard"/>
    <w:link w:val="PlattetekstChar"/>
    <w:uiPriority w:val="99"/>
    <w:rsid w:val="00450C7B"/>
    <w:pPr>
      <w:spacing w:before="0" w:after="140" w:line="276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55CD5"/>
    <w:rPr>
      <w:rFonts w:ascii="Lato" w:hAnsi="Lato"/>
      <w:sz w:val="20"/>
      <w:szCs w:val="20"/>
      <w:lang w:val="de-DE" w:eastAsia="en-US"/>
    </w:rPr>
  </w:style>
  <w:style w:type="paragraph" w:styleId="Lijst">
    <w:name w:val="List"/>
    <w:basedOn w:val="Plattetekst"/>
    <w:uiPriority w:val="99"/>
    <w:rsid w:val="00450C7B"/>
    <w:rPr>
      <w:rFonts w:cs="Arial"/>
    </w:rPr>
  </w:style>
  <w:style w:type="paragraph" w:styleId="Bijschrift">
    <w:name w:val="caption"/>
    <w:basedOn w:val="Standaard"/>
    <w:uiPriority w:val="99"/>
    <w:qFormat/>
    <w:rsid w:val="00450C7B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450C7B"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Standaardalinea-lettertype"/>
    <w:uiPriority w:val="99"/>
    <w:semiHidden/>
    <w:rsid w:val="00755CD5"/>
    <w:rPr>
      <w:rFonts w:ascii="Times New Roman" w:hAnsi="Times New Roman"/>
      <w:sz w:val="0"/>
      <w:szCs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ustice.just.fgov.be/cgi_loi/change_lg.pl?language=fr&amp;la=F&amp;cn=2017112104&amp;table_name=loi" TargetMode="External"/><Relationship Id="rId5" Type="http://schemas.openxmlformats.org/officeDocument/2006/relationships/hyperlink" Target="http://www.ejustice.just.fgov.be/eli/loi/2017/11/21/2017014061/jus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Holvoet (FOD Economie - SPF Economie)</dc:creator>
  <cp:keywords/>
  <dc:description/>
  <cp:lastModifiedBy>Alfons Van Dijck (FOD Economie - SPF Economie)</cp:lastModifiedBy>
  <cp:revision>2</cp:revision>
  <dcterms:created xsi:type="dcterms:W3CDTF">2022-05-09T14:52:00Z</dcterms:created>
  <dcterms:modified xsi:type="dcterms:W3CDTF">2022-05-09T14:52:00Z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FPS Economy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