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44" w:rsidRPr="0012434C" w:rsidRDefault="00BC3644" w:rsidP="00B02AE7">
      <w:pPr>
        <w:pStyle w:val="Kop2"/>
        <w:numPr>
          <w:ilvl w:val="0"/>
          <w:numId w:val="0"/>
        </w:numPr>
        <w:ind w:left="709" w:hanging="709"/>
      </w:pPr>
      <w:bookmarkStart w:id="0" w:name="_GoBack"/>
      <w:bookmarkEnd w:id="0"/>
      <w:r w:rsidRPr="0012434C">
        <w:t>Modelbrief: pakketreis - verzoek tot overdracht van de reis op initiatief van de reiziger vóór het vertrek</w:t>
      </w:r>
    </w:p>
    <w:p w:rsidR="00BC3644" w:rsidRPr="0012434C" w:rsidRDefault="00BC3644" w:rsidP="00BC3644"/>
    <w:p w:rsidR="00BC3644" w:rsidRPr="000328E0" w:rsidRDefault="00BC3644" w:rsidP="00BC3644">
      <w:pPr>
        <w:spacing w:before="100" w:beforeAutospacing="1" w:after="100" w:afterAutospacing="1"/>
        <w:jc w:val="left"/>
        <w:outlineLvl w:val="1"/>
        <w:rPr>
          <w:rFonts w:eastAsia="Times New Roman" w:cstheme="minorHAnsi"/>
          <w:color w:val="FF0000"/>
        </w:rPr>
      </w:pPr>
      <w:bookmarkStart w:id="1" w:name="_Toc65447239"/>
      <w:bookmarkStart w:id="2" w:name="_Toc65666240"/>
      <w:r w:rsidRPr="000328E0">
        <w:rPr>
          <w:rFonts w:eastAsia="Times New Roman" w:cstheme="minorHAnsi"/>
          <w:b/>
          <w:bCs/>
        </w:rPr>
        <w:t>Afzender</w:t>
      </w:r>
      <w:r w:rsidRPr="000328E0">
        <w:rPr>
          <w:rFonts w:eastAsia="Times New Roman" w:cstheme="minorHAnsi"/>
          <w:b/>
          <w:bCs/>
        </w:rPr>
        <w:br/>
      </w:r>
      <w:r w:rsidRPr="000328E0">
        <w:rPr>
          <w:rFonts w:eastAsia="Times New Roman" w:cstheme="minorHAnsi"/>
          <w:color w:val="FF0000"/>
        </w:rPr>
        <w:t>[Naam]</w:t>
      </w:r>
      <w:r w:rsidRPr="000328E0">
        <w:rPr>
          <w:rFonts w:eastAsia="Times New Roman" w:cstheme="minorHAnsi"/>
          <w:color w:val="FF0000"/>
        </w:rPr>
        <w:br/>
        <w:t>[Adres]</w:t>
      </w:r>
      <w:r w:rsidRPr="000328E0">
        <w:rPr>
          <w:rFonts w:eastAsia="Times New Roman" w:cstheme="minorHAnsi"/>
          <w:color w:val="FF0000"/>
        </w:rPr>
        <w:br/>
        <w:t>[Postcode en woonplaats]</w:t>
      </w:r>
      <w:r w:rsidRPr="000328E0">
        <w:rPr>
          <w:rFonts w:eastAsia="Times New Roman" w:cstheme="minorHAnsi"/>
          <w:color w:val="FF0000"/>
        </w:rPr>
        <w:br/>
        <w:t>[E-mail]</w:t>
      </w:r>
      <w:bookmarkEnd w:id="1"/>
      <w:bookmarkEnd w:id="2"/>
      <w:r w:rsidRPr="000328E0">
        <w:rPr>
          <w:rFonts w:eastAsia="Times New Roman" w:cstheme="minorHAnsi"/>
          <w:color w:val="FF0000"/>
        </w:rPr>
        <w:t xml:space="preserve"> </w:t>
      </w:r>
    </w:p>
    <w:p w:rsidR="00BC3644" w:rsidRPr="000328E0" w:rsidRDefault="00BC3644" w:rsidP="00BC3644">
      <w:pPr>
        <w:spacing w:before="100" w:beforeAutospacing="1" w:after="100" w:afterAutospacing="1"/>
        <w:jc w:val="left"/>
        <w:outlineLvl w:val="1"/>
        <w:rPr>
          <w:rFonts w:eastAsia="Times New Roman" w:cstheme="minorHAnsi"/>
          <w:color w:val="FF0000"/>
        </w:rPr>
      </w:pPr>
      <w:bookmarkStart w:id="3" w:name="_Toc65447240"/>
      <w:bookmarkStart w:id="4" w:name="_Toc65666241"/>
      <w:r w:rsidRPr="000328E0">
        <w:rPr>
          <w:rFonts w:eastAsia="Times New Roman" w:cstheme="minorHAnsi"/>
          <w:color w:val="FF0000"/>
        </w:rPr>
        <w:t>[Telefoon]</w:t>
      </w:r>
      <w:bookmarkEnd w:id="3"/>
      <w:bookmarkEnd w:id="4"/>
    </w:p>
    <w:p w:rsidR="00BC3644" w:rsidRPr="00A4261C" w:rsidRDefault="00BC3644" w:rsidP="00BC3644">
      <w:pPr>
        <w:spacing w:before="100" w:beforeAutospacing="1" w:after="100" w:afterAutospacing="1"/>
        <w:contextualSpacing/>
        <w:jc w:val="left"/>
        <w:outlineLvl w:val="1"/>
        <w:rPr>
          <w:rFonts w:eastAsia="Times New Roman" w:cstheme="minorHAnsi"/>
          <w:color w:val="002060"/>
        </w:rPr>
      </w:pPr>
    </w:p>
    <w:p w:rsidR="00BC3644" w:rsidRPr="00A4261C" w:rsidRDefault="00BC3644" w:rsidP="00BC3644">
      <w:pPr>
        <w:spacing w:before="100" w:beforeAutospacing="1" w:after="100" w:afterAutospacing="1"/>
        <w:jc w:val="left"/>
        <w:outlineLvl w:val="1"/>
        <w:rPr>
          <w:rFonts w:eastAsia="Times New Roman" w:cstheme="minorHAnsi"/>
          <w:color w:val="FF0000"/>
        </w:rPr>
      </w:pPr>
      <w:bookmarkStart w:id="5" w:name="_Toc65447241"/>
      <w:bookmarkStart w:id="6" w:name="_Toc65666242"/>
      <w:r w:rsidRPr="000328E0">
        <w:rPr>
          <w:rFonts w:eastAsia="Times New Roman" w:cstheme="minorHAnsi"/>
          <w:b/>
          <w:bCs/>
        </w:rPr>
        <w:t xml:space="preserve">Aan </w:t>
      </w:r>
      <w:r w:rsidRPr="000328E0">
        <w:rPr>
          <w:rFonts w:eastAsia="Times New Roman" w:cstheme="minorHAnsi"/>
          <w:color w:val="FF0000"/>
        </w:rPr>
        <w:t xml:space="preserve">[Naam </w:t>
      </w:r>
      <w:r w:rsidR="00246AA8">
        <w:rPr>
          <w:rFonts w:eastAsia="Times New Roman" w:cstheme="minorHAnsi"/>
          <w:color w:val="FF0000"/>
        </w:rPr>
        <w:t>r</w:t>
      </w:r>
      <w:r w:rsidRPr="000328E0">
        <w:rPr>
          <w:rFonts w:eastAsia="Times New Roman" w:cstheme="minorHAnsi"/>
          <w:color w:val="FF0000"/>
        </w:rPr>
        <w:t>eisonderneming]</w:t>
      </w:r>
      <w:r w:rsidRPr="000328E0">
        <w:rPr>
          <w:rFonts w:eastAsia="Times New Roman" w:cstheme="minorHAnsi"/>
          <w:color w:val="FF0000"/>
        </w:rPr>
        <w:br/>
      </w:r>
      <w:r w:rsidRPr="000328E0">
        <w:rPr>
          <w:rFonts w:eastAsia="Times New Roman" w:cstheme="minorHAnsi"/>
        </w:rPr>
        <w:t xml:space="preserve">Klantendienst </w:t>
      </w:r>
      <w:r w:rsidRPr="000328E0">
        <w:rPr>
          <w:rFonts w:eastAsia="Times New Roman" w:cstheme="minorHAnsi"/>
          <w:color w:val="FF0000"/>
        </w:rPr>
        <w:br/>
        <w:t>[Adres]</w:t>
      </w:r>
      <w:r w:rsidRPr="000328E0">
        <w:rPr>
          <w:rFonts w:eastAsia="Times New Roman" w:cstheme="minorHAnsi"/>
          <w:color w:val="FF0000"/>
        </w:rPr>
        <w:br/>
        <w:t>[Postcode en plaats]</w:t>
      </w:r>
      <w:bookmarkEnd w:id="5"/>
      <w:bookmarkEnd w:id="6"/>
    </w:p>
    <w:p w:rsidR="00BC3644" w:rsidRPr="000328E0" w:rsidRDefault="00BC3644" w:rsidP="00BC3644">
      <w:pPr>
        <w:spacing w:before="100" w:beforeAutospacing="1" w:after="100" w:afterAutospacing="1"/>
        <w:jc w:val="left"/>
        <w:rPr>
          <w:rFonts w:eastAsia="Times New Roman" w:cstheme="minorHAnsi"/>
          <w:color w:val="FF0000"/>
        </w:rPr>
      </w:pPr>
      <w:r w:rsidRPr="000328E0">
        <w:rPr>
          <w:rFonts w:eastAsia="Times New Roman" w:cstheme="minorHAnsi"/>
          <w:color w:val="FF0000"/>
        </w:rPr>
        <w:t>[Woonplaats, datum]</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spacing w:before="100" w:beforeAutospacing="1" w:after="100" w:afterAutospacing="1"/>
        <w:contextualSpacing/>
        <w:rPr>
          <w:rFonts w:eastAsia="Times New Roman" w:cstheme="minorHAnsi"/>
          <w:b/>
          <w:color w:val="FF0000"/>
        </w:rPr>
      </w:pPr>
      <w:r w:rsidRPr="00A4261C">
        <w:rPr>
          <w:rFonts w:eastAsia="Times New Roman" w:cstheme="minorHAnsi"/>
          <w:b/>
        </w:rPr>
        <w:t xml:space="preserve">Uw referentie: </w:t>
      </w:r>
      <w:r w:rsidRPr="00A4261C">
        <w:rPr>
          <w:rFonts w:eastAsia="Times New Roman" w:cstheme="minorHAnsi"/>
          <w:b/>
          <w:color w:val="FF0000"/>
        </w:rPr>
        <w:t>[boekingsnummer van uw pakketreis]</w:t>
      </w:r>
    </w:p>
    <w:p w:rsidR="00BC3644" w:rsidRPr="00A4261C" w:rsidRDefault="00BC3644" w:rsidP="00BC3644">
      <w:pPr>
        <w:spacing w:before="100" w:beforeAutospacing="1" w:after="100" w:afterAutospacing="1"/>
        <w:contextualSpacing/>
        <w:rPr>
          <w:rFonts w:eastAsia="Times New Roman" w:cstheme="minorHAnsi"/>
          <w:b/>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met vertrek voorzien op </w:t>
      </w:r>
      <w:r w:rsidRPr="00A4261C">
        <w:rPr>
          <w:rFonts w:eastAsia="Times New Roman" w:cstheme="minorHAnsi"/>
          <w:color w:val="FF0000"/>
        </w:rPr>
        <w:t xml:space="preserve">[vertrekdatum] </w:t>
      </w:r>
      <w:r w:rsidRPr="00A4261C">
        <w:rPr>
          <w:rFonts w:eastAsia="Times New Roman" w:cstheme="minorHAnsi"/>
        </w:rPr>
        <w:t>en d</w:t>
      </w:r>
      <w:r w:rsidR="00246AA8">
        <w:rPr>
          <w:rFonts w:eastAsia="Times New Roman" w:cstheme="minorHAnsi"/>
        </w:rPr>
        <w:t>a</w:t>
      </w:r>
      <w:r w:rsidRPr="00A4261C">
        <w:rPr>
          <w:rFonts w:eastAsia="Times New Roman" w:cstheme="minorHAnsi"/>
        </w:rPr>
        <w:t xml:space="preserve">t voor de som van </w:t>
      </w:r>
      <w:r w:rsidRPr="00A4261C">
        <w:rPr>
          <w:rFonts w:eastAsia="Times New Roman" w:cstheme="minorHAnsi"/>
          <w:color w:val="FF0000"/>
        </w:rPr>
        <w:t xml:space="preserve">[bedrag reissom]. </w:t>
      </w:r>
      <w:r w:rsidRPr="00A4261C">
        <w:rPr>
          <w:rFonts w:eastAsia="Times New Roman" w:cstheme="minorHAnsi"/>
        </w:rPr>
        <w:t>Ik heb voor d</w:t>
      </w:r>
      <w:r w:rsidR="00246AA8">
        <w:rPr>
          <w:rFonts w:eastAsia="Times New Roman" w:cstheme="minorHAnsi"/>
        </w:rPr>
        <w:t>i</w:t>
      </w:r>
      <w:r w:rsidRPr="00A4261C">
        <w:rPr>
          <w:rFonts w:eastAsia="Times New Roman" w:cstheme="minorHAnsi"/>
        </w:rPr>
        <w:t xml:space="preserve">e pakketreis reeds een bedrag van </w:t>
      </w:r>
      <w:r w:rsidRPr="00A4261C">
        <w:rPr>
          <w:rFonts w:eastAsia="Times New Roman" w:cstheme="minorHAnsi"/>
          <w:color w:val="FF0000"/>
        </w:rPr>
        <w:t xml:space="preserve">[reeds betaalde bedrag] </w:t>
      </w:r>
      <w:r w:rsidRPr="00A4261C">
        <w:rPr>
          <w:rFonts w:eastAsia="Times New Roman" w:cstheme="minorHAnsi"/>
        </w:rPr>
        <w:t xml:space="preserve">betaald.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Ik deel u mee dat ik niet op reis kan vertrekken. Ik wens de reis evenwel niet te annuleren.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A22555">
        <w:rPr>
          <w:rFonts w:eastAsia="Times New Roman" w:cstheme="minorHAnsi"/>
        </w:rPr>
        <w:t>w</w:t>
      </w:r>
      <w:r w:rsidRPr="00A4261C">
        <w:rPr>
          <w:rFonts w:eastAsia="Times New Roman" w:cstheme="minorHAnsi"/>
        </w:rPr>
        <w:t xml:space="preserve">et </w:t>
      </w:r>
      <w:r w:rsidR="00246AA8">
        <w:rPr>
          <w:rFonts w:eastAsia="Times New Roman" w:cstheme="minorHAnsi"/>
        </w:rPr>
        <w:t>P</w:t>
      </w:r>
      <w:r w:rsidRPr="00A4261C">
        <w:rPr>
          <w:rFonts w:eastAsia="Times New Roman" w:cstheme="minorHAnsi"/>
        </w:rPr>
        <w:t xml:space="preserve">akketreizen (art. 16) heb ik het recht om de door mij geboekte pakketreis over te dragen aan een andere persoon naar keuze als ik dat u uiterlijk 7 dagen voor het vertrek meedeel.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De door mij geboekte reis wens ik over te dragen aan: </w:t>
      </w:r>
      <w:r w:rsidRPr="00A4261C">
        <w:rPr>
          <w:rFonts w:eastAsia="Times New Roman" w:cstheme="minorHAnsi"/>
          <w:color w:val="FF0000"/>
        </w:rPr>
        <w:t>[Naam, adres, woonplaats, telefoon, e</w:t>
      </w:r>
      <w:r w:rsidR="00246AA8">
        <w:rPr>
          <w:rFonts w:eastAsia="Times New Roman" w:cstheme="minorHAnsi"/>
          <w:color w:val="FF0000"/>
        </w:rPr>
        <w:t>-</w:t>
      </w:r>
      <w:r w:rsidRPr="00A4261C">
        <w:rPr>
          <w:rFonts w:eastAsia="Times New Roman" w:cstheme="minorHAnsi"/>
          <w:color w:val="FF0000"/>
        </w:rPr>
        <w:t>mailadres, geboortedatum, ID-nummer].</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Ik ben van mening dat die persoon voldoet aan alle reisvoorwaarden (zoals, indien van toepassing, o.a. leeftijd, het tijdig in het bezit komen van reisdocumenten zoals visa, inentingsbewijs</w:t>
      </w:r>
      <w:r w:rsidR="00246AA8">
        <w:rPr>
          <w:rFonts w:eastAsia="Times New Roman" w:cstheme="minorHAnsi"/>
        </w:rPr>
        <w:t xml:space="preserve"> </w:t>
      </w:r>
      <w:r w:rsidRPr="00A4261C">
        <w:rPr>
          <w:rFonts w:eastAsia="Times New Roman" w:cstheme="minorHAnsi"/>
        </w:rPr>
        <w:t xml:space="preserve">…).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Hij/zij is natuurlijk ook al op de hoogte van mijn bedoeling om die reis aan hem/haar over te dragen.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Gelieve de overdracht van de reisovereenkomst zo spoedig mogelijk, en uiterlijk tegen [</w:t>
      </w:r>
      <w:r w:rsidRPr="00A4261C">
        <w:rPr>
          <w:rFonts w:eastAsia="Times New Roman" w:cstheme="minorHAnsi"/>
          <w:color w:val="FF0000"/>
        </w:rPr>
        <w:t>datum deadline</w:t>
      </w:r>
      <w:r w:rsidRPr="00A4261C">
        <w:rPr>
          <w:rFonts w:eastAsia="Times New Roman" w:cstheme="minorHAnsi"/>
        </w:rPr>
        <w:t xml:space="preserve">], te bevestigen aan mezelf en aan de persoon aan wie de reis wordt overgedragen.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rsidRPr="00A4261C">
        <w:rPr>
          <w:rFonts w:eastAsia="Times New Roman" w:cstheme="minorHAnsi"/>
        </w:rPr>
        <w:t xml:space="preserve">De eventuele kosten voor de overdracht neem ik voor mijn rekening voor zover ze niet onredelijk zijn en niet meer bedragen dan de werkelijke kosten die voor de organisator voortvloeien uit de overdracht van de pakketreisovereenkomst (art. 17). De eventuele kosten voor de overdracht dienen gestaafd te worden aan de hand van bewijsstukken (art. 18). </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contextualSpacing/>
        <w:rPr>
          <w:rFonts w:cstheme="minorHAnsi"/>
        </w:rPr>
      </w:pPr>
      <w:r w:rsidRPr="00A4261C">
        <w:rPr>
          <w:rFonts w:cstheme="minorHAnsi"/>
        </w:rPr>
        <w:t xml:space="preserve">Onder voorbehoud van alle rechten en zonder enige nadelige erkentenis. </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spacing w:before="100" w:beforeAutospacing="1" w:after="100" w:afterAutospacing="1"/>
        <w:contextualSpacing/>
        <w:outlineLvl w:val="1"/>
        <w:rPr>
          <w:rFonts w:eastAsia="Times New Roman" w:cstheme="minorHAnsi"/>
          <w:bCs/>
        </w:rPr>
      </w:pPr>
      <w:bookmarkStart w:id="7" w:name="_Toc65447242"/>
      <w:bookmarkStart w:id="8" w:name="_Toc65666243"/>
      <w:r w:rsidRPr="00A4261C">
        <w:rPr>
          <w:rFonts w:eastAsia="Times New Roman" w:cstheme="minorHAnsi"/>
          <w:bCs/>
        </w:rPr>
        <w:t>Met vriendelijke groeten,</w:t>
      </w:r>
      <w:bookmarkEnd w:id="7"/>
      <w:bookmarkEnd w:id="8"/>
    </w:p>
    <w:p w:rsidR="00BC3644" w:rsidRDefault="00BC3644" w:rsidP="00BC3644">
      <w:pPr>
        <w:contextualSpacing/>
        <w:rPr>
          <w:rFonts w:eastAsia="Times New Roman" w:cstheme="minorHAnsi"/>
          <w:color w:val="FF0000"/>
          <w:szCs w:val="24"/>
          <w:lang w:eastAsia="fr-BE"/>
        </w:rPr>
      </w:pPr>
      <w:r w:rsidRPr="00A4261C">
        <w:rPr>
          <w:rFonts w:eastAsia="Times New Roman" w:cstheme="minorHAnsi"/>
          <w:color w:val="FF0000"/>
          <w:szCs w:val="24"/>
          <w:lang w:eastAsia="fr-BE"/>
        </w:rPr>
        <w:t>[handtekening</w:t>
      </w:r>
    </w:p>
    <w:p w:rsidR="00BC3644" w:rsidRPr="0039068B" w:rsidRDefault="00BC3644" w:rsidP="00BC3644">
      <w:pPr>
        <w:contextualSpacing/>
        <w:rPr>
          <w:rFonts w:eastAsia="Times New Roman" w:cstheme="minorHAnsi"/>
          <w:b/>
          <w:sz w:val="28"/>
          <w:szCs w:val="28"/>
          <w:lang w:eastAsia="fr-BE"/>
        </w:rPr>
      </w:pPr>
      <w:r w:rsidRPr="0039068B">
        <w:rPr>
          <w:rFonts w:eastAsia="Times New Roman" w:cstheme="minorHAnsi"/>
          <w:b/>
          <w:sz w:val="28"/>
          <w:szCs w:val="28"/>
          <w:lang w:eastAsia="fr-BE"/>
        </w:rPr>
        <w:lastRenderedPageBreak/>
        <w:t>Toelichting: wat zegt de wet?</w:t>
      </w:r>
    </w:p>
    <w:p w:rsidR="00BC3644" w:rsidRPr="00A4261C" w:rsidRDefault="00BC3644" w:rsidP="00BC3644">
      <w:pPr>
        <w:contextualSpacing/>
        <w:rPr>
          <w:rFonts w:eastAsia="Times New Roman" w:cstheme="minorHAnsi"/>
          <w:b/>
          <w:color w:val="FF0000"/>
          <w:sz w:val="24"/>
          <w:szCs w:val="24"/>
          <w:lang w:eastAsia="fr-BE"/>
        </w:rPr>
      </w:pPr>
    </w:p>
    <w:p w:rsidR="00BC3644" w:rsidRPr="0039068B" w:rsidRDefault="00BC3644" w:rsidP="00BC3644">
      <w:pPr>
        <w:contextualSpacing/>
        <w:rPr>
          <w:rFonts w:eastAsia="Times New Roman" w:cstheme="minorHAnsi"/>
          <w:b/>
          <w:i/>
          <w:lang w:eastAsia="fr-BE"/>
        </w:rPr>
      </w:pPr>
      <w:r w:rsidRPr="0039068B">
        <w:rPr>
          <w:rFonts w:eastAsia="Times New Roman" w:cstheme="minorHAnsi"/>
          <w:b/>
          <w:i/>
          <w:lang w:eastAsia="fr-BE"/>
        </w:rPr>
        <w:t xml:space="preserve">Uittreksels uit de </w:t>
      </w:r>
      <w:hyperlink r:id="rId5" w:history="1">
        <w:r w:rsidRPr="0039068B">
          <w:rPr>
            <w:rStyle w:val="Hyperlink"/>
            <w:rFonts w:eastAsia="Times New Roman" w:cstheme="minorHAnsi"/>
            <w:b/>
            <w:i/>
            <w:lang w:eastAsia="fr-BE"/>
          </w:rPr>
          <w:t>Wet van 21 november 2017</w:t>
        </w:r>
      </w:hyperlink>
      <w:r w:rsidRPr="0039068B">
        <w:rPr>
          <w:rFonts w:eastAsia="Times New Roman" w:cstheme="minorHAnsi"/>
          <w:b/>
          <w:i/>
          <w:lang w:eastAsia="fr-BE"/>
        </w:rPr>
        <w:t xml:space="preserve"> betreffende de verkoop van pakketreizen, gekoppelde reisarrangementen en reisdiensten</w:t>
      </w:r>
    </w:p>
    <w:p w:rsidR="00BC3644" w:rsidRPr="0039068B" w:rsidRDefault="00BC3644" w:rsidP="00BC3644">
      <w:pPr>
        <w:contextualSpacing/>
        <w:rPr>
          <w:rFonts w:eastAsia="Times New Roman" w:cstheme="minorHAnsi"/>
          <w:b/>
          <w:color w:val="FF0000"/>
          <w:lang w:eastAsia="fr-BE"/>
        </w:rPr>
      </w:pPr>
    </w:p>
    <w:p w:rsidR="00BC3644" w:rsidRPr="0039068B" w:rsidRDefault="00BC3644" w:rsidP="00BC3644">
      <w:pPr>
        <w:contextualSpacing/>
        <w:rPr>
          <w:rFonts w:cstheme="minorHAnsi"/>
          <w:b/>
          <w:bCs/>
          <w:color w:val="000000"/>
        </w:rPr>
      </w:pPr>
      <w:bookmarkStart w:id="9" w:name="LNK0012"/>
      <w:r w:rsidRPr="0039068B">
        <w:rPr>
          <w:rFonts w:cstheme="minorHAnsi"/>
          <w:b/>
        </w:rPr>
        <w:t xml:space="preserve">HOOFDSTUK 2, </w:t>
      </w:r>
      <w:hyperlink r:id="rId6" w:anchor="LNKR0012" w:history="1">
        <w:r w:rsidRPr="0039068B">
          <w:rPr>
            <w:rStyle w:val="Hyperlink"/>
            <w:rFonts w:cstheme="minorHAnsi"/>
            <w:b/>
            <w:bCs/>
          </w:rPr>
          <w:t>Afdeling 1.</w:t>
        </w:r>
      </w:hyperlink>
      <w:bookmarkEnd w:id="9"/>
      <w:r w:rsidRPr="0039068B">
        <w:rPr>
          <w:rFonts w:cstheme="minorHAnsi"/>
          <w:b/>
          <w:bCs/>
          <w:color w:val="000000"/>
        </w:rPr>
        <w:t> - Overdracht van de pakketreisovereenkomst aan een andere reiziger</w:t>
      </w:r>
    </w:p>
    <w:p w:rsidR="00BC3644" w:rsidRPr="0039068B" w:rsidRDefault="00BC3644" w:rsidP="00BC3644">
      <w:pPr>
        <w:contextualSpacing/>
        <w:rPr>
          <w:rFonts w:eastAsia="Times New Roman" w:cstheme="minorHAnsi"/>
          <w:color w:val="44546A" w:themeColor="text2"/>
          <w:lang w:eastAsia="fr-BE"/>
        </w:rPr>
      </w:pPr>
    </w:p>
    <w:p w:rsidR="00BC3644" w:rsidRPr="0039068B" w:rsidRDefault="00BC3644" w:rsidP="00BC3644">
      <w:pPr>
        <w:contextualSpacing/>
        <w:rPr>
          <w:rFonts w:eastAsia="Times New Roman" w:cstheme="minorHAnsi"/>
          <w:lang w:eastAsia="fr-BE"/>
        </w:rPr>
      </w:pPr>
      <w:r w:rsidRPr="0039068B">
        <w:rPr>
          <w:rFonts w:eastAsia="Times New Roman" w:cstheme="minorHAnsi"/>
          <w:lang w:eastAsia="fr-BE"/>
        </w:rPr>
        <w:t>Art. 16. De reiziger die de organisator binnen een redelijke termijn vóór het begin van de pakketreis via een duurzame gegevensdrager op de hoogte stelt, kan de pakketreisovereenkomst overdragen aan een persoon die voldoet aan alle voorwaarden die voor die overeenkomst gelden. De organisator uiterlijk zeven dagen vóór het begin van de pakketreis op de hoogte stellen wordt in ieder geval als redelijk beschouwd.</w:t>
      </w:r>
    </w:p>
    <w:p w:rsidR="00BC3644" w:rsidRPr="0039068B" w:rsidRDefault="00BC3644" w:rsidP="00BC3644">
      <w:pPr>
        <w:contextualSpacing/>
        <w:rPr>
          <w:rFonts w:eastAsia="Times New Roman" w:cstheme="minorHAnsi"/>
          <w:lang w:eastAsia="fr-BE"/>
        </w:rPr>
      </w:pPr>
    </w:p>
    <w:p w:rsidR="00BC3644" w:rsidRPr="0039068B" w:rsidRDefault="00BC3644" w:rsidP="00BC3644">
      <w:pPr>
        <w:contextualSpacing/>
        <w:rPr>
          <w:rFonts w:eastAsia="Times New Roman" w:cstheme="minorHAnsi"/>
          <w:lang w:eastAsia="fr-BE"/>
        </w:rPr>
      </w:pPr>
      <w:r w:rsidRPr="0039068B">
        <w:rPr>
          <w:rFonts w:eastAsia="Times New Roman" w:cstheme="minorHAnsi"/>
          <w:lang w:eastAsia="fr-BE"/>
        </w:rPr>
        <w:t>Art. 17. Degene die de pakketreisovereenkomst overdraagt, en degene die de overeenkomst overneemt, zijn hoofdelijk aansprakelijk voor de betaling van het nog verschuldigde bedrag en voor eventuele bijkomende vergoedingen, toeslagen en andere kosten die voortvloeien uit de overdracht. De organisator stelt degene die de overeenkomst overdraagt, in kennis van de werkelijke kosten van de overdracht. Deze kosten zijn niet onredelijk en bedragen niet meer dan de werkelijke kosten die voor de organisator voortvloeien uit de overdracht van de pakketreisovereenkomst.</w:t>
      </w:r>
    </w:p>
    <w:p w:rsidR="00BC3644" w:rsidRPr="0039068B" w:rsidRDefault="00BC3644" w:rsidP="00BC3644">
      <w:pPr>
        <w:contextualSpacing/>
        <w:rPr>
          <w:rFonts w:eastAsia="Times New Roman" w:cstheme="minorHAnsi"/>
          <w:lang w:eastAsia="fr-BE"/>
        </w:rPr>
      </w:pPr>
    </w:p>
    <w:p w:rsidR="00BC3644" w:rsidRPr="00A4261C" w:rsidRDefault="00BC3644" w:rsidP="00BC3644">
      <w:pPr>
        <w:contextualSpacing/>
        <w:rPr>
          <w:rFonts w:eastAsia="Times New Roman" w:cstheme="minorHAnsi"/>
          <w:sz w:val="16"/>
          <w:szCs w:val="16"/>
          <w:lang w:eastAsia="fr-BE"/>
        </w:rPr>
      </w:pPr>
      <w:r w:rsidRPr="0039068B">
        <w:rPr>
          <w:rFonts w:eastAsia="Times New Roman" w:cstheme="minorHAnsi"/>
          <w:lang w:eastAsia="fr-BE"/>
        </w:rPr>
        <w:t>Art. 18. De organisator levert aan degene die de pakketreisovereenkomst overdraagt, de bewijsstukken van de bijkomende vergoedingen, toeslagen en andere kosten die uit de overdracht van de pakketreisovereenkomst voortvloeien</w:t>
      </w:r>
      <w:r w:rsidRPr="00A4261C">
        <w:rPr>
          <w:rFonts w:eastAsia="Times New Roman" w:cstheme="minorHAnsi"/>
          <w:sz w:val="16"/>
          <w:szCs w:val="16"/>
          <w:lang w:eastAsia="fr-BE"/>
        </w:rPr>
        <w:t>.</w:t>
      </w:r>
    </w:p>
    <w:p w:rsidR="004C1425" w:rsidRPr="00BC3644" w:rsidRDefault="004C1425">
      <w:pPr>
        <w:contextualSpacing/>
        <w:rPr>
          <w:rFonts w:cstheme="minorHAnsi"/>
          <w:color w:val="0563C1" w:themeColor="hyperlink"/>
          <w:u w:val="single"/>
        </w:rPr>
      </w:pPr>
    </w:p>
    <w:sectPr w:rsidR="004C1425" w:rsidRPr="00BC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44"/>
    <w:rsid w:val="00246AA8"/>
    <w:rsid w:val="0033697F"/>
    <w:rsid w:val="004C1425"/>
    <w:rsid w:val="00A22555"/>
    <w:rsid w:val="00B02AE7"/>
    <w:rsid w:val="00BC36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BFC1-A19E-4BB5-8FC3-BC8FE62A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644"/>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BC3644"/>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BC3644"/>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BC3644"/>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644"/>
    <w:rPr>
      <w:rFonts w:ascii="Lato" w:eastAsiaTheme="majorEastAsia" w:hAnsi="Lato" w:cstheme="majorBidi"/>
      <w:sz w:val="36"/>
      <w:szCs w:val="36"/>
    </w:rPr>
  </w:style>
  <w:style w:type="character" w:customStyle="1" w:styleId="Kop2Char">
    <w:name w:val="Kop 2 Char"/>
    <w:basedOn w:val="Standaardalinea-lettertype"/>
    <w:link w:val="Kop2"/>
    <w:uiPriority w:val="9"/>
    <w:rsid w:val="00BC3644"/>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BC3644"/>
    <w:rPr>
      <w:rFonts w:ascii="Lato" w:eastAsiaTheme="majorEastAsia" w:hAnsi="Lato" w:cstheme="majorBidi"/>
      <w:noProof/>
      <w:sz w:val="28"/>
      <w:szCs w:val="24"/>
    </w:rPr>
  </w:style>
  <w:style w:type="character" w:styleId="Hyperlink">
    <w:name w:val="Hyperlink"/>
    <w:basedOn w:val="Standaardalinea-lettertype"/>
    <w:uiPriority w:val="99"/>
    <w:unhideWhenUsed/>
    <w:rsid w:val="00BC3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5" Type="http://schemas.openxmlformats.org/officeDocument/2006/relationships/hyperlink" Target="http://www.ejustice.just.fgov.be/eli/wet/2017/11/21/2017014061/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3183</Characters>
  <Application>Microsoft Office Word</Application>
  <DocSecurity>0</DocSecurity>
  <Lines>26</Lines>
  <Paragraphs>7</Paragraphs>
  <ScaleCrop>false</ScaleCrop>
  <Company>FPS Economy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3</cp:revision>
  <dcterms:created xsi:type="dcterms:W3CDTF">2021-05-21T14:13:00Z</dcterms:created>
  <dcterms:modified xsi:type="dcterms:W3CDTF">2021-05-21T14:13:00Z</dcterms:modified>
</cp:coreProperties>
</file>