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EAB0" w14:textId="3B3D6E21" w:rsidR="00587A8A" w:rsidRPr="0044681B" w:rsidRDefault="00587A8A" w:rsidP="00AF24AB">
      <w:pPr>
        <w:ind w:left="0"/>
        <w:rPr>
          <w:rFonts w:ascii="Lato" w:hAnsi="Lato" w:cstheme="majorHAnsi"/>
          <w:sz w:val="22"/>
        </w:rPr>
      </w:pPr>
    </w:p>
    <w:p w14:paraId="138515F6" w14:textId="51B9A267" w:rsidR="00587A8A" w:rsidRPr="0044681B" w:rsidRDefault="001F46D7" w:rsidP="00191486">
      <w:pPr>
        <w:ind w:left="0"/>
        <w:rPr>
          <w:rFonts w:ascii="Lato" w:hAnsi="Lato" w:cstheme="majorHAnsi"/>
          <w:sz w:val="22"/>
        </w:rPr>
      </w:pPr>
      <w:r w:rsidRPr="0044681B">
        <w:rPr>
          <w:rFonts w:ascii="Lato" w:hAnsi="Lato" w:cstheme="majorHAnsi"/>
          <w:b/>
          <w:bCs/>
          <w:noProof/>
          <w:color w:val="A2A1AB" w:themeColor="accent6"/>
          <w:sz w:val="22"/>
          <w:lang w:val="en-US"/>
        </w:rPr>
        <mc:AlternateContent>
          <mc:Choice Requires="wps">
            <w:drawing>
              <wp:anchor distT="0" distB="0" distL="114300" distR="114300" simplePos="0" relativeHeight="251674624" behindDoc="0" locked="0" layoutInCell="1" allowOverlap="1" wp14:anchorId="5E6E6891" wp14:editId="7BDA7172">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5A3A269F" w14:textId="77777777" w:rsidR="00586051" w:rsidRPr="00191486" w:rsidRDefault="00586051" w:rsidP="001F46D7">
                            <w:pPr>
                              <w:pStyle w:val="Titel"/>
                              <w:rPr>
                                <w:rStyle w:val="CHAPTERSUBTITLE"/>
                              </w:rPr>
                            </w:pPr>
                          </w:p>
                          <w:p w14:paraId="03E874F0" w14:textId="77777777" w:rsidR="00586051" w:rsidRPr="00191486" w:rsidRDefault="00586051" w:rsidP="001F46D7">
                            <w:pPr>
                              <w:pStyle w:val="Titel"/>
                              <w:rPr>
                                <w:rStyle w:val="CHAPTERSUBTITLE"/>
                              </w:rPr>
                            </w:pPr>
                          </w:p>
                          <w:p w14:paraId="07DAC022" w14:textId="77777777" w:rsidR="00586051" w:rsidRPr="00191486" w:rsidRDefault="00586051" w:rsidP="001F46D7">
                            <w:pPr>
                              <w:pStyle w:val="Titel"/>
                              <w:rPr>
                                <w:rStyle w:val="CHAPTERSUBTITLE"/>
                              </w:rPr>
                            </w:pPr>
                          </w:p>
                          <w:p w14:paraId="6E097A84" w14:textId="77777777" w:rsidR="00586051" w:rsidRPr="00191486" w:rsidRDefault="00586051" w:rsidP="001F46D7">
                            <w:pPr>
                              <w:pStyle w:val="Titel"/>
                              <w:rPr>
                                <w:rStyle w:val="CHAPTERSUBTITLE"/>
                              </w:rPr>
                            </w:pPr>
                          </w:p>
                          <w:p w14:paraId="35977630" w14:textId="77777777" w:rsidR="00586051" w:rsidRPr="009856DB" w:rsidRDefault="00586051" w:rsidP="002E6E8C">
                            <w:pPr>
                              <w:pStyle w:val="Titel"/>
                              <w:rPr>
                                <w:rFonts w:asciiTheme="majorHAnsi" w:hAnsiTheme="majorHAnsi" w:cstheme="majorHAnsi"/>
                              </w:rPr>
                            </w:pPr>
                            <w:r w:rsidRPr="004A7711">
                              <w:br/>
                            </w:r>
                            <w:bookmarkStart w:id="0" w:name="_Toc57389705"/>
                            <w:bookmarkStart w:id="1" w:name="_Toc57388649"/>
                            <w:r w:rsidRPr="009856DB">
                              <w:rPr>
                                <w:rFonts w:asciiTheme="majorHAnsi" w:hAnsiTheme="majorHAnsi" w:cstheme="majorHAnsi"/>
                              </w:rPr>
                              <w:t>Plan de gestion des</w:t>
                            </w:r>
                            <w:bookmarkEnd w:id="0"/>
                            <w:r w:rsidRPr="009856DB">
                              <w:rPr>
                                <w:rFonts w:asciiTheme="majorHAnsi" w:hAnsiTheme="majorHAnsi" w:cstheme="majorHAnsi"/>
                              </w:rPr>
                              <w:t xml:space="preserve"> </w:t>
                            </w:r>
                          </w:p>
                          <w:p w14:paraId="31198BCC" w14:textId="030A1A16" w:rsidR="00586051" w:rsidRPr="009856DB" w:rsidRDefault="00586051" w:rsidP="007D6F69">
                            <w:pPr>
                              <w:pStyle w:val="Titel"/>
                              <w:rPr>
                                <w:rFonts w:asciiTheme="majorHAnsi" w:hAnsiTheme="majorHAnsi" w:cstheme="majorHAnsi"/>
                              </w:rPr>
                            </w:pPr>
                            <w:bookmarkStart w:id="2" w:name="_Toc57389706"/>
                            <w:r w:rsidRPr="009856DB">
                              <w:rPr>
                                <w:rFonts w:asciiTheme="majorHAnsi" w:hAnsiTheme="majorHAnsi" w:cstheme="majorHAnsi"/>
                              </w:rPr>
                              <w:t>Incidents</w:t>
                            </w:r>
                            <w:bookmarkEnd w:id="1"/>
                            <w:bookmarkEnd w:id="2"/>
                          </w:p>
                          <w:p w14:paraId="5C2076B0" w14:textId="6E87612A" w:rsidR="00586051" w:rsidRPr="004A7711" w:rsidRDefault="00586051" w:rsidP="00C34C88">
                            <w:pPr>
                              <w:pStyle w:val="Datafrontpag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5A3A269F" w14:textId="77777777" w:rsidR="00586051" w:rsidRPr="00191486" w:rsidRDefault="00586051" w:rsidP="001F46D7">
                      <w:pPr>
                        <w:pStyle w:val="Titel"/>
                        <w:rPr>
                          <w:rStyle w:val="CHAPTERSUBTITLE"/>
                        </w:rPr>
                      </w:pPr>
                    </w:p>
                    <w:p w14:paraId="03E874F0" w14:textId="77777777" w:rsidR="00586051" w:rsidRPr="00191486" w:rsidRDefault="00586051" w:rsidP="001F46D7">
                      <w:pPr>
                        <w:pStyle w:val="Titel"/>
                        <w:rPr>
                          <w:rStyle w:val="CHAPTERSUBTITLE"/>
                        </w:rPr>
                      </w:pPr>
                    </w:p>
                    <w:p w14:paraId="07DAC022" w14:textId="77777777" w:rsidR="00586051" w:rsidRPr="00191486" w:rsidRDefault="00586051" w:rsidP="001F46D7">
                      <w:pPr>
                        <w:pStyle w:val="Titel"/>
                        <w:rPr>
                          <w:rStyle w:val="CHAPTERSUBTITLE"/>
                        </w:rPr>
                      </w:pPr>
                    </w:p>
                    <w:p w14:paraId="6E097A84" w14:textId="77777777" w:rsidR="00586051" w:rsidRPr="00191486" w:rsidRDefault="00586051" w:rsidP="001F46D7">
                      <w:pPr>
                        <w:pStyle w:val="Titel"/>
                        <w:rPr>
                          <w:rStyle w:val="CHAPTERSUBTITLE"/>
                        </w:rPr>
                      </w:pPr>
                    </w:p>
                    <w:p w14:paraId="35977630" w14:textId="77777777" w:rsidR="00586051" w:rsidRPr="009856DB" w:rsidRDefault="00586051" w:rsidP="002E6E8C">
                      <w:pPr>
                        <w:pStyle w:val="Titel"/>
                        <w:rPr>
                          <w:rFonts w:asciiTheme="majorHAnsi" w:hAnsiTheme="majorHAnsi" w:cstheme="majorHAnsi"/>
                        </w:rPr>
                      </w:pPr>
                      <w:r w:rsidRPr="004A7711">
                        <w:br/>
                      </w:r>
                      <w:bookmarkStart w:id="3" w:name="_Toc57389705"/>
                      <w:bookmarkStart w:id="4" w:name="_Toc57388649"/>
                      <w:r w:rsidRPr="009856DB">
                        <w:rPr>
                          <w:rFonts w:asciiTheme="majorHAnsi" w:hAnsiTheme="majorHAnsi" w:cstheme="majorHAnsi"/>
                        </w:rPr>
                        <w:t>Plan de gestion des</w:t>
                      </w:r>
                      <w:bookmarkEnd w:id="3"/>
                      <w:r w:rsidRPr="009856DB">
                        <w:rPr>
                          <w:rFonts w:asciiTheme="majorHAnsi" w:hAnsiTheme="majorHAnsi" w:cstheme="majorHAnsi"/>
                        </w:rPr>
                        <w:t xml:space="preserve"> </w:t>
                      </w:r>
                    </w:p>
                    <w:p w14:paraId="31198BCC" w14:textId="030A1A16" w:rsidR="00586051" w:rsidRPr="009856DB" w:rsidRDefault="00586051" w:rsidP="007D6F69">
                      <w:pPr>
                        <w:pStyle w:val="Titel"/>
                        <w:rPr>
                          <w:rFonts w:asciiTheme="majorHAnsi" w:hAnsiTheme="majorHAnsi" w:cstheme="majorHAnsi"/>
                        </w:rPr>
                      </w:pPr>
                      <w:bookmarkStart w:id="5" w:name="_Toc57389706"/>
                      <w:r w:rsidRPr="009856DB">
                        <w:rPr>
                          <w:rFonts w:asciiTheme="majorHAnsi" w:hAnsiTheme="majorHAnsi" w:cstheme="majorHAnsi"/>
                        </w:rPr>
                        <w:t>Incidents</w:t>
                      </w:r>
                      <w:bookmarkEnd w:id="4"/>
                      <w:bookmarkEnd w:id="5"/>
                    </w:p>
                    <w:p w14:paraId="5C2076B0" w14:textId="6E87612A" w:rsidR="00586051" w:rsidRPr="004A7711" w:rsidRDefault="00586051" w:rsidP="00C34C88">
                      <w:pPr>
                        <w:pStyle w:val="Datafrontpage"/>
                      </w:pPr>
                    </w:p>
                  </w:txbxContent>
                </v:textbox>
                <w10:wrap anchory="page"/>
              </v:shape>
            </w:pict>
          </mc:Fallback>
        </mc:AlternateContent>
      </w:r>
      <w:r w:rsidR="00587A8A" w:rsidRPr="0044681B">
        <w:rPr>
          <w:rFonts w:ascii="Lato" w:hAnsi="Lato" w:cstheme="majorHAnsi"/>
          <w:sz w:val="22"/>
        </w:rPr>
        <w:br w:type="page"/>
      </w:r>
    </w:p>
    <w:p w14:paraId="299D09B5" w14:textId="77777777" w:rsidR="00CC58F1" w:rsidRPr="00EA3BA4" w:rsidRDefault="00CC58F1" w:rsidP="00CC58F1">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Lato" w:hAnsi="Lato"/>
          <w:b/>
          <w:caps/>
          <w:color w:val="4364AD" w:themeColor="text2"/>
          <w:sz w:val="40"/>
        </w:rPr>
      </w:pPr>
      <w:bookmarkStart w:id="3" w:name="_Toc45795097"/>
      <w:bookmarkStart w:id="4" w:name="_Toc50056100"/>
      <w:bookmarkStart w:id="5" w:name="_Toc57388651"/>
      <w:bookmarkStart w:id="6" w:name="_Toc57389707"/>
      <w:r w:rsidRPr="00EA3BA4">
        <w:rPr>
          <w:rFonts w:ascii="Lato" w:hAnsi="Lato"/>
          <w:b/>
          <w:caps/>
          <w:color w:val="4364AD" w:themeColor="text2"/>
          <w:sz w:val="40"/>
        </w:rPr>
        <w:lastRenderedPageBreak/>
        <w:t xml:space="preserve">Document : </w:t>
      </w:r>
      <w:bookmarkEnd w:id="3"/>
      <w:bookmarkEnd w:id="4"/>
      <w:r w:rsidRPr="00EA3BA4">
        <w:rPr>
          <w:rFonts w:ascii="Lato" w:hAnsi="Lato"/>
          <w:b/>
          <w:caps/>
          <w:color w:val="4364AD" w:themeColor="text2"/>
          <w:sz w:val="40"/>
        </w:rPr>
        <w:t>Historique</w:t>
      </w:r>
      <w:bookmarkEnd w:id="5"/>
      <w:bookmarkEnd w:id="6"/>
    </w:p>
    <w:p w14:paraId="088A3F7F" w14:textId="77777777" w:rsidR="00CC58F1" w:rsidRPr="0044681B" w:rsidRDefault="00CC58F1" w:rsidP="00CC58F1">
      <w:pPr>
        <w:rPr>
          <w:rFonts w:ascii="Lato" w:hAnsi="Lato"/>
          <w:sz w:val="22"/>
        </w:rPr>
      </w:pPr>
    </w:p>
    <w:p w14:paraId="3AB29D57" w14:textId="77777777" w:rsidR="00CC58F1" w:rsidRPr="0044681B" w:rsidRDefault="00CC58F1" w:rsidP="00CC58F1">
      <w:pPr>
        <w:rPr>
          <w:rFonts w:ascii="Lato" w:hAnsi="Lato"/>
          <w:sz w:val="22"/>
        </w:rPr>
      </w:pPr>
    </w:p>
    <w:p w14:paraId="714AE0E7" w14:textId="28FDBF12" w:rsidR="00CC58F1" w:rsidRPr="0044681B" w:rsidRDefault="00CC58F1" w:rsidP="00CC58F1">
      <w:pPr>
        <w:keepNext/>
        <w:keepLines/>
        <w:ind w:left="0"/>
        <w:jc w:val="left"/>
        <w:outlineLvl w:val="1"/>
        <w:rPr>
          <w:rFonts w:ascii="Lato" w:eastAsiaTheme="majorEastAsia" w:hAnsi="Lato" w:cstheme="majorBidi"/>
          <w:b/>
          <w:caps/>
          <w:color w:val="4364AD" w:themeColor="text2"/>
          <w:sz w:val="22"/>
        </w:rPr>
      </w:pPr>
      <w:bookmarkStart w:id="7" w:name="_Toc57388652"/>
      <w:bookmarkStart w:id="8" w:name="_Toc57389708"/>
      <w:r w:rsidRPr="0044681B">
        <w:rPr>
          <w:rFonts w:ascii="Lato" w:eastAsiaTheme="majorEastAsia" w:hAnsi="Lato" w:cstheme="majorBidi"/>
          <w:b/>
          <w:caps/>
          <w:color w:val="4364AD" w:themeColor="text2"/>
          <w:sz w:val="22"/>
        </w:rPr>
        <w:t>Historique des versions du document</w:t>
      </w:r>
      <w:bookmarkEnd w:id="7"/>
      <w:bookmarkEnd w:id="8"/>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CC58F1" w:rsidRPr="0044681B" w14:paraId="5F5452F3" w14:textId="77777777" w:rsidTr="00804BD8">
        <w:tc>
          <w:tcPr>
            <w:tcW w:w="1417" w:type="dxa"/>
            <w:shd w:val="clear" w:color="auto" w:fill="A2A1AB" w:themeFill="accent6"/>
          </w:tcPr>
          <w:p w14:paraId="60A2F700"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Version</w:t>
            </w:r>
          </w:p>
        </w:tc>
        <w:tc>
          <w:tcPr>
            <w:tcW w:w="1417" w:type="dxa"/>
            <w:shd w:val="clear" w:color="auto" w:fill="A2A1AB" w:themeFill="accent6"/>
          </w:tcPr>
          <w:p w14:paraId="66EAA938"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Dates</w:t>
            </w:r>
          </w:p>
        </w:tc>
        <w:tc>
          <w:tcPr>
            <w:tcW w:w="2551" w:type="dxa"/>
            <w:shd w:val="clear" w:color="auto" w:fill="A2A1AB" w:themeFill="accent6"/>
          </w:tcPr>
          <w:p w14:paraId="536AAA9A"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Modifié par</w:t>
            </w:r>
          </w:p>
        </w:tc>
        <w:tc>
          <w:tcPr>
            <w:tcW w:w="4252" w:type="dxa"/>
            <w:shd w:val="clear" w:color="auto" w:fill="A2A1AB" w:themeFill="accent6"/>
          </w:tcPr>
          <w:p w14:paraId="3E1FA6F1"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Articles modifiés (V +1)</w:t>
            </w:r>
          </w:p>
        </w:tc>
      </w:tr>
      <w:tr w:rsidR="00CC58F1" w:rsidRPr="0044681B" w14:paraId="3F9AF0A6" w14:textId="77777777" w:rsidTr="00804BD8">
        <w:tc>
          <w:tcPr>
            <w:tcW w:w="1417" w:type="dxa"/>
          </w:tcPr>
          <w:p w14:paraId="40FF2798"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c>
          <w:tcPr>
            <w:tcW w:w="1417" w:type="dxa"/>
          </w:tcPr>
          <w:p w14:paraId="179EBA9A"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c>
          <w:tcPr>
            <w:tcW w:w="2551" w:type="dxa"/>
          </w:tcPr>
          <w:p w14:paraId="3F696B41"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c>
          <w:tcPr>
            <w:tcW w:w="4252" w:type="dxa"/>
          </w:tcPr>
          <w:p w14:paraId="4A447720"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r>
      <w:tr w:rsidR="007943E4" w:rsidRPr="0044681B" w14:paraId="63152072" w14:textId="77777777" w:rsidTr="00804BD8">
        <w:tc>
          <w:tcPr>
            <w:tcW w:w="1417" w:type="dxa"/>
          </w:tcPr>
          <w:p w14:paraId="647357A5" w14:textId="00FF6226" w:rsidR="007943E4" w:rsidRPr="0044681B" w:rsidRDefault="007943E4" w:rsidP="00CC58F1">
            <w:pPr>
              <w:spacing w:before="100" w:after="100" w:line="240" w:lineRule="auto"/>
              <w:ind w:left="0"/>
              <w:jc w:val="left"/>
              <w:rPr>
                <w:rFonts w:ascii="Lato" w:hAnsi="Lato" w:cstheme="majorHAnsi"/>
                <w:b/>
                <w:bCs/>
                <w:color w:val="000000" w:themeColor="text1"/>
                <w:sz w:val="22"/>
              </w:rPr>
            </w:pPr>
            <w:r>
              <w:rPr>
                <w:rFonts w:ascii="Lato" w:hAnsi="Lato" w:cstheme="majorHAnsi"/>
                <w:b/>
                <w:bCs/>
                <w:color w:val="000000" w:themeColor="text1"/>
                <w:sz w:val="22"/>
              </w:rPr>
              <w:t>…</w:t>
            </w:r>
          </w:p>
        </w:tc>
        <w:tc>
          <w:tcPr>
            <w:tcW w:w="1417" w:type="dxa"/>
          </w:tcPr>
          <w:p w14:paraId="37F63FF1" w14:textId="77777777" w:rsidR="007943E4" w:rsidRPr="0044681B" w:rsidRDefault="007943E4" w:rsidP="00CC58F1">
            <w:pPr>
              <w:spacing w:before="100" w:after="100" w:line="240" w:lineRule="auto"/>
              <w:ind w:left="0"/>
              <w:jc w:val="left"/>
              <w:rPr>
                <w:rFonts w:ascii="Lato" w:hAnsi="Lato" w:cstheme="majorHAnsi"/>
                <w:b/>
                <w:bCs/>
                <w:color w:val="000000" w:themeColor="text1"/>
                <w:sz w:val="22"/>
              </w:rPr>
            </w:pPr>
          </w:p>
        </w:tc>
        <w:tc>
          <w:tcPr>
            <w:tcW w:w="2551" w:type="dxa"/>
          </w:tcPr>
          <w:p w14:paraId="7CFFD9B6" w14:textId="77777777" w:rsidR="007943E4" w:rsidRPr="0044681B" w:rsidRDefault="007943E4" w:rsidP="00CC58F1">
            <w:pPr>
              <w:spacing w:before="100" w:after="100" w:line="240" w:lineRule="auto"/>
              <w:ind w:left="0"/>
              <w:jc w:val="left"/>
              <w:rPr>
                <w:rFonts w:ascii="Lato" w:hAnsi="Lato" w:cstheme="majorHAnsi"/>
                <w:b/>
                <w:bCs/>
                <w:color w:val="000000" w:themeColor="text1"/>
                <w:sz w:val="22"/>
              </w:rPr>
            </w:pPr>
          </w:p>
        </w:tc>
        <w:tc>
          <w:tcPr>
            <w:tcW w:w="4252" w:type="dxa"/>
          </w:tcPr>
          <w:p w14:paraId="7E502129" w14:textId="77777777" w:rsidR="007943E4" w:rsidRPr="0044681B" w:rsidRDefault="007943E4" w:rsidP="00CC58F1">
            <w:pPr>
              <w:spacing w:before="100" w:after="100" w:line="240" w:lineRule="auto"/>
              <w:ind w:left="0"/>
              <w:jc w:val="left"/>
              <w:rPr>
                <w:rFonts w:ascii="Lato" w:hAnsi="Lato" w:cstheme="majorHAnsi"/>
                <w:b/>
                <w:bCs/>
                <w:color w:val="000000" w:themeColor="text1"/>
                <w:sz w:val="22"/>
              </w:rPr>
            </w:pPr>
          </w:p>
        </w:tc>
      </w:tr>
    </w:tbl>
    <w:p w14:paraId="360EEAF8" w14:textId="77777777" w:rsidR="00CC58F1" w:rsidRPr="0044681B" w:rsidRDefault="00CC58F1" w:rsidP="00CC58F1">
      <w:pPr>
        <w:rPr>
          <w:rFonts w:ascii="Lato" w:hAnsi="Lato"/>
          <w:sz w:val="22"/>
        </w:rPr>
      </w:pPr>
    </w:p>
    <w:p w14:paraId="7558FDB0" w14:textId="65A043EC" w:rsidR="00CC58F1" w:rsidRPr="0044681B" w:rsidRDefault="00CC58F1" w:rsidP="00CC58F1">
      <w:pPr>
        <w:keepNext/>
        <w:keepLines/>
        <w:ind w:left="0"/>
        <w:jc w:val="left"/>
        <w:outlineLvl w:val="1"/>
        <w:rPr>
          <w:rFonts w:ascii="Lato" w:eastAsiaTheme="majorEastAsia" w:hAnsi="Lato" w:cstheme="majorBidi"/>
          <w:b/>
          <w:caps/>
          <w:color w:val="4364AD" w:themeColor="text2"/>
          <w:sz w:val="22"/>
        </w:rPr>
      </w:pPr>
      <w:bookmarkStart w:id="9" w:name="_Toc57388653"/>
      <w:bookmarkStart w:id="10" w:name="_Toc57389709"/>
      <w:r w:rsidRPr="0044681B">
        <w:rPr>
          <w:rFonts w:ascii="Lato" w:eastAsiaTheme="majorEastAsia" w:hAnsi="Lato" w:cstheme="majorBidi"/>
          <w:b/>
          <w:caps/>
          <w:color w:val="4364AD" w:themeColor="text2"/>
          <w:sz w:val="22"/>
        </w:rPr>
        <w:t>Historique des validations</w:t>
      </w:r>
      <w:bookmarkEnd w:id="9"/>
      <w:bookmarkEnd w:id="10"/>
      <w:r w:rsidRPr="0044681B">
        <w:rPr>
          <w:rFonts w:ascii="Lato" w:eastAsiaTheme="majorEastAsia" w:hAnsi="Lato" w:cstheme="majorBidi"/>
          <w:b/>
          <w:caps/>
          <w:color w:val="4364AD" w:themeColor="text2"/>
          <w:sz w:val="22"/>
        </w:rPr>
        <w:t xml:space="preserve">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CC58F1" w:rsidRPr="0044681B" w14:paraId="03ABA51B" w14:textId="77777777" w:rsidTr="00804BD8">
        <w:tc>
          <w:tcPr>
            <w:tcW w:w="2835" w:type="dxa"/>
            <w:shd w:val="clear" w:color="auto" w:fill="A2A1AB" w:themeFill="accent6"/>
          </w:tcPr>
          <w:p w14:paraId="720941B8"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Nom</w:t>
            </w:r>
          </w:p>
        </w:tc>
        <w:tc>
          <w:tcPr>
            <w:tcW w:w="2547" w:type="dxa"/>
            <w:shd w:val="clear" w:color="auto" w:fill="A2A1AB" w:themeFill="accent6"/>
          </w:tcPr>
          <w:p w14:paraId="682B288D"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Fonction</w:t>
            </w:r>
          </w:p>
        </w:tc>
        <w:tc>
          <w:tcPr>
            <w:tcW w:w="4256" w:type="dxa"/>
            <w:shd w:val="clear" w:color="auto" w:fill="A2A1AB" w:themeFill="accent6"/>
          </w:tcPr>
          <w:p w14:paraId="5ABF9B0A" w14:textId="77777777" w:rsidR="00CC58F1" w:rsidRPr="0044681B" w:rsidRDefault="00CC58F1" w:rsidP="00CC58F1">
            <w:pPr>
              <w:spacing w:before="120" w:after="120" w:line="240" w:lineRule="auto"/>
              <w:ind w:left="0"/>
              <w:jc w:val="left"/>
              <w:rPr>
                <w:rFonts w:ascii="Lato" w:hAnsi="Lato" w:cstheme="majorHAnsi"/>
                <w:b/>
                <w:bCs/>
                <w:color w:val="FFFFFF" w:themeColor="background1"/>
                <w:sz w:val="22"/>
                <w:szCs w:val="22"/>
              </w:rPr>
            </w:pPr>
            <w:r w:rsidRPr="0044681B">
              <w:rPr>
                <w:rFonts w:ascii="Lato" w:hAnsi="Lato" w:cstheme="majorHAnsi"/>
                <w:b/>
                <w:bCs/>
                <w:color w:val="FFFFFF" w:themeColor="background1"/>
                <w:sz w:val="22"/>
                <w:szCs w:val="22"/>
              </w:rPr>
              <w:t>Date de la validation par le plus haut niveau de direction</w:t>
            </w:r>
          </w:p>
        </w:tc>
      </w:tr>
      <w:tr w:rsidR="00CC58F1" w:rsidRPr="0044681B" w14:paraId="299BACE1" w14:textId="77777777" w:rsidTr="00804BD8">
        <w:tc>
          <w:tcPr>
            <w:tcW w:w="2835" w:type="dxa"/>
          </w:tcPr>
          <w:p w14:paraId="6AE9A172"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c>
          <w:tcPr>
            <w:tcW w:w="2547" w:type="dxa"/>
          </w:tcPr>
          <w:p w14:paraId="1FE38BCD"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c>
          <w:tcPr>
            <w:tcW w:w="4256" w:type="dxa"/>
          </w:tcPr>
          <w:p w14:paraId="7776F4D6" w14:textId="77777777" w:rsidR="00CC58F1" w:rsidRPr="0044681B" w:rsidRDefault="00CC58F1" w:rsidP="00CC58F1">
            <w:pPr>
              <w:spacing w:before="100" w:after="100" w:line="240" w:lineRule="auto"/>
              <w:ind w:left="0"/>
              <w:jc w:val="left"/>
              <w:rPr>
                <w:rFonts w:ascii="Lato" w:hAnsi="Lato" w:cstheme="majorHAnsi"/>
                <w:b/>
                <w:bCs/>
                <w:color w:val="000000" w:themeColor="text1"/>
                <w:sz w:val="22"/>
                <w:szCs w:val="22"/>
              </w:rPr>
            </w:pPr>
            <w:r w:rsidRPr="0044681B">
              <w:rPr>
                <w:rFonts w:ascii="Lato" w:hAnsi="Lato" w:cstheme="majorHAnsi"/>
                <w:b/>
                <w:bCs/>
                <w:color w:val="000000" w:themeColor="text1"/>
                <w:sz w:val="22"/>
                <w:szCs w:val="22"/>
              </w:rPr>
              <w:t>xxx</w:t>
            </w:r>
          </w:p>
        </w:tc>
      </w:tr>
      <w:tr w:rsidR="007943E4" w:rsidRPr="0044681B" w14:paraId="0AD7B046" w14:textId="77777777" w:rsidTr="00804BD8">
        <w:tc>
          <w:tcPr>
            <w:tcW w:w="2835" w:type="dxa"/>
          </w:tcPr>
          <w:p w14:paraId="10A631C5" w14:textId="442FE139" w:rsidR="007943E4" w:rsidRPr="0044681B" w:rsidRDefault="007943E4" w:rsidP="00CC58F1">
            <w:pPr>
              <w:spacing w:before="100" w:after="100" w:line="240" w:lineRule="auto"/>
              <w:ind w:left="0"/>
              <w:jc w:val="left"/>
              <w:rPr>
                <w:rFonts w:ascii="Lato" w:hAnsi="Lato" w:cstheme="majorHAnsi"/>
                <w:b/>
                <w:bCs/>
                <w:color w:val="000000" w:themeColor="text1"/>
                <w:sz w:val="22"/>
              </w:rPr>
            </w:pPr>
            <w:r>
              <w:rPr>
                <w:rFonts w:ascii="Lato" w:hAnsi="Lato" w:cstheme="majorHAnsi"/>
                <w:b/>
                <w:bCs/>
                <w:color w:val="000000" w:themeColor="text1"/>
                <w:sz w:val="22"/>
              </w:rPr>
              <w:t>…</w:t>
            </w:r>
          </w:p>
        </w:tc>
        <w:tc>
          <w:tcPr>
            <w:tcW w:w="2547" w:type="dxa"/>
          </w:tcPr>
          <w:p w14:paraId="52D01806" w14:textId="77777777" w:rsidR="007943E4" w:rsidRPr="0044681B" w:rsidRDefault="007943E4" w:rsidP="00CC58F1">
            <w:pPr>
              <w:spacing w:before="100" w:after="100" w:line="240" w:lineRule="auto"/>
              <w:ind w:left="0"/>
              <w:jc w:val="left"/>
              <w:rPr>
                <w:rFonts w:ascii="Lato" w:hAnsi="Lato" w:cstheme="majorHAnsi"/>
                <w:b/>
                <w:bCs/>
                <w:color w:val="000000" w:themeColor="text1"/>
                <w:sz w:val="22"/>
              </w:rPr>
            </w:pPr>
          </w:p>
        </w:tc>
        <w:tc>
          <w:tcPr>
            <w:tcW w:w="4256" w:type="dxa"/>
          </w:tcPr>
          <w:p w14:paraId="143686A2" w14:textId="77777777" w:rsidR="007943E4" w:rsidRPr="0044681B" w:rsidRDefault="007943E4" w:rsidP="00CC58F1">
            <w:pPr>
              <w:spacing w:before="100" w:after="100" w:line="240" w:lineRule="auto"/>
              <w:ind w:left="0"/>
              <w:jc w:val="left"/>
              <w:rPr>
                <w:rFonts w:ascii="Lato" w:hAnsi="Lato" w:cstheme="majorHAnsi"/>
                <w:b/>
                <w:bCs/>
                <w:color w:val="000000" w:themeColor="text1"/>
                <w:sz w:val="22"/>
              </w:rPr>
            </w:pPr>
          </w:p>
        </w:tc>
      </w:tr>
    </w:tbl>
    <w:p w14:paraId="7430DA79" w14:textId="77777777" w:rsidR="007943E4" w:rsidRDefault="007943E4" w:rsidP="0075612B">
      <w:pPr>
        <w:spacing w:after="160" w:line="259" w:lineRule="auto"/>
        <w:ind w:left="0"/>
        <w:jc w:val="left"/>
        <w:rPr>
          <w:rFonts w:ascii="Lato" w:hAnsi="Lato"/>
          <w:sz w:val="22"/>
        </w:rPr>
      </w:pPr>
    </w:p>
    <w:p w14:paraId="7576FAD1" w14:textId="77777777" w:rsidR="007943E4" w:rsidRDefault="007943E4" w:rsidP="007943E4">
      <w:pPr>
        <w:spacing w:after="160" w:line="256" w:lineRule="auto"/>
        <w:ind w:left="0"/>
        <w:jc w:val="left"/>
        <w:rPr>
          <w:rFonts w:ascii="Lato" w:hAnsi="Lato"/>
          <w:sz w:val="22"/>
          <w:lang w:val="fr-FR"/>
        </w:rPr>
      </w:pPr>
      <w:r>
        <w:rPr>
          <w:rFonts w:ascii="Lato" w:hAnsi="Lato"/>
          <w:sz w:val="22"/>
          <w:lang w:val="fr-FR"/>
        </w:rPr>
        <w:t xml:space="preserve">Le présent document s’applique à compter du </w:t>
      </w:r>
      <w:r>
        <w:rPr>
          <w:rFonts w:ascii="Lato" w:hAnsi="Lato"/>
          <w:b/>
          <w:sz w:val="22"/>
        </w:rPr>
        <w:t>[date].</w:t>
      </w:r>
      <w:r>
        <w:rPr>
          <w:rFonts w:ascii="Lato" w:hAnsi="Lato"/>
          <w:sz w:val="28"/>
          <w:lang w:val="fr-FR"/>
        </w:rPr>
        <w:t xml:space="preserve"> </w:t>
      </w:r>
    </w:p>
    <w:p w14:paraId="70811EBB" w14:textId="0664B65B" w:rsidR="007943E4" w:rsidRDefault="007943E4" w:rsidP="007943E4">
      <w:pPr>
        <w:spacing w:after="160" w:line="256" w:lineRule="auto"/>
        <w:ind w:left="0"/>
        <w:jc w:val="left"/>
        <w:rPr>
          <w:rFonts w:ascii="Lato" w:hAnsi="Lato"/>
          <w:sz w:val="22"/>
          <w:lang w:val="fr-FR"/>
        </w:rPr>
      </w:pPr>
      <w:r>
        <w:rPr>
          <w:rFonts w:ascii="Lato" w:hAnsi="Lato"/>
          <w:sz w:val="22"/>
          <w:lang w:val="fr-FR"/>
        </w:rPr>
        <w:t xml:space="preserve">Ce document est conservé comme </w:t>
      </w:r>
      <w:r w:rsidR="00586051">
        <w:rPr>
          <w:rFonts w:ascii="Lato" w:hAnsi="Lato"/>
          <w:sz w:val="22"/>
          <w:lang w:val="fr-FR"/>
        </w:rPr>
        <w:t>suit :</w:t>
      </w:r>
      <w:r>
        <w:rPr>
          <w:rFonts w:ascii="Lato" w:hAnsi="Lato"/>
          <w:sz w:val="22"/>
          <w:lang w:val="fr-FR"/>
        </w:rPr>
        <w:t xml:space="preserve"> </w:t>
      </w:r>
    </w:p>
    <w:p w14:paraId="2484E10C" w14:textId="04CDFC3B" w:rsidR="007943E4" w:rsidRDefault="007943E4" w:rsidP="007943E4">
      <w:pPr>
        <w:pStyle w:val="Lijstalinea"/>
        <w:numPr>
          <w:ilvl w:val="0"/>
          <w:numId w:val="17"/>
        </w:numPr>
        <w:shd w:val="clear" w:color="auto" w:fill="FFFFFF" w:themeFill="background1"/>
        <w:spacing w:after="160" w:line="256" w:lineRule="auto"/>
        <w:jc w:val="left"/>
        <w:rPr>
          <w:rFonts w:ascii="Lato" w:hAnsi="Lato"/>
          <w:color w:val="4364AD" w:themeColor="text2"/>
          <w:sz w:val="22"/>
          <w:lang w:val="fr-FR"/>
        </w:rPr>
      </w:pPr>
      <w:r>
        <w:rPr>
          <w:rFonts w:ascii="Lato" w:hAnsi="Lato"/>
          <w:color w:val="4364AD" w:themeColor="text2"/>
          <w:sz w:val="22"/>
          <w:lang w:val="fr-FR"/>
        </w:rPr>
        <w:t xml:space="preserve">Sur papier, aux endroits </w:t>
      </w:r>
      <w:r w:rsidR="00586051">
        <w:rPr>
          <w:rFonts w:ascii="Lato" w:hAnsi="Lato"/>
          <w:color w:val="4364AD" w:themeColor="text2"/>
          <w:sz w:val="22"/>
          <w:lang w:val="fr-FR"/>
        </w:rPr>
        <w:t>suivants :</w:t>
      </w:r>
      <w:r>
        <w:rPr>
          <w:rFonts w:ascii="Lato" w:hAnsi="Lato"/>
          <w:color w:val="4364AD" w:themeColor="text2"/>
          <w:sz w:val="22"/>
          <w:lang w:val="fr-FR"/>
        </w:rPr>
        <w:t xml:space="preserve"> </w:t>
      </w:r>
      <w:r>
        <w:rPr>
          <w:rFonts w:ascii="Lato" w:hAnsi="Lato"/>
          <w:b/>
          <w:color w:val="4364AD" w:themeColor="text2"/>
          <w:sz w:val="22"/>
          <w:lang w:val="fr-FR"/>
        </w:rPr>
        <w:t>[Indiquer les lieux]</w:t>
      </w:r>
      <w:r>
        <w:rPr>
          <w:rFonts w:ascii="Lato" w:hAnsi="Lato"/>
          <w:color w:val="4364AD" w:themeColor="text2"/>
          <w:sz w:val="22"/>
          <w:lang w:val="fr-FR"/>
        </w:rPr>
        <w:t xml:space="preserve">. </w:t>
      </w:r>
    </w:p>
    <w:p w14:paraId="18BA5F9B" w14:textId="57882E54" w:rsidR="007943E4" w:rsidRDefault="007943E4" w:rsidP="007943E4">
      <w:pPr>
        <w:pStyle w:val="Lijstalinea"/>
        <w:numPr>
          <w:ilvl w:val="0"/>
          <w:numId w:val="17"/>
        </w:numPr>
        <w:spacing w:after="160" w:line="256" w:lineRule="auto"/>
        <w:jc w:val="left"/>
        <w:rPr>
          <w:rFonts w:ascii="Lato" w:hAnsi="Lato"/>
          <w:color w:val="4364AD" w:themeColor="text2"/>
          <w:sz w:val="22"/>
          <w:lang w:val="fr-FR"/>
        </w:rPr>
      </w:pPr>
      <w:r>
        <w:rPr>
          <w:rFonts w:ascii="Lato" w:hAnsi="Lato"/>
          <w:color w:val="4364AD" w:themeColor="text2"/>
          <w:sz w:val="22"/>
          <w:lang w:val="fr-FR"/>
        </w:rPr>
        <w:t xml:space="preserve">Sous forme numérique aux endroits </w:t>
      </w:r>
      <w:r w:rsidR="00586051">
        <w:rPr>
          <w:rFonts w:ascii="Lato" w:hAnsi="Lato"/>
          <w:color w:val="4364AD" w:themeColor="text2"/>
          <w:sz w:val="22"/>
          <w:lang w:val="fr-FR"/>
        </w:rPr>
        <w:t>suivants :</w:t>
      </w:r>
      <w:r>
        <w:rPr>
          <w:rFonts w:ascii="Lato" w:hAnsi="Lato"/>
          <w:color w:val="4364AD" w:themeColor="text2"/>
          <w:sz w:val="22"/>
          <w:lang w:val="fr-FR"/>
        </w:rPr>
        <w:t xml:space="preserve"> </w:t>
      </w:r>
      <w:r>
        <w:rPr>
          <w:rFonts w:ascii="Lato" w:hAnsi="Lato"/>
          <w:b/>
          <w:color w:val="4364AD" w:themeColor="text2"/>
          <w:sz w:val="22"/>
          <w:lang w:val="fr-FR"/>
        </w:rPr>
        <w:t>[localisation sur l’intranet, par exemple]</w:t>
      </w:r>
      <w:r>
        <w:rPr>
          <w:rFonts w:ascii="Lato" w:hAnsi="Lato"/>
          <w:color w:val="4364AD" w:themeColor="text2"/>
          <w:sz w:val="22"/>
          <w:lang w:val="fr-FR"/>
        </w:rPr>
        <w:t xml:space="preserve">. </w:t>
      </w:r>
    </w:p>
    <w:p w14:paraId="40F27368" w14:textId="77777777" w:rsidR="007943E4" w:rsidRDefault="007943E4" w:rsidP="007943E4">
      <w:pPr>
        <w:spacing w:after="160" w:line="256" w:lineRule="auto"/>
        <w:ind w:left="0"/>
        <w:jc w:val="left"/>
        <w:rPr>
          <w:rFonts w:ascii="Lato" w:hAnsi="Lato"/>
          <w:sz w:val="22"/>
          <w:lang w:val="fr-FR"/>
        </w:rPr>
      </w:pPr>
      <w:r>
        <w:rPr>
          <w:rFonts w:ascii="Lato" w:hAnsi="Lato"/>
          <w:sz w:val="22"/>
          <w:lang w:val="fr-FR"/>
        </w:rPr>
        <w:t xml:space="preserve">Le titulaire de ce document est </w:t>
      </w:r>
      <w:r>
        <w:rPr>
          <w:rFonts w:ascii="Lato" w:hAnsi="Lato"/>
          <w:b/>
          <w:sz w:val="22"/>
          <w:lang w:val="fr-FR"/>
        </w:rPr>
        <w:t>[fonction]</w:t>
      </w:r>
      <w:r>
        <w:rPr>
          <w:rFonts w:ascii="Lato" w:hAnsi="Lato"/>
          <w:sz w:val="22"/>
          <w:lang w:val="fr-FR"/>
        </w:rPr>
        <w:t>. Il vérifie au moins 1 fois par an si des mises à jour sont nécessaires.</w:t>
      </w:r>
    </w:p>
    <w:p w14:paraId="14C7CD5B" w14:textId="77777777" w:rsidR="007943E4" w:rsidRPr="007943E4" w:rsidRDefault="007943E4" w:rsidP="0075612B">
      <w:pPr>
        <w:spacing w:after="160" w:line="259" w:lineRule="auto"/>
        <w:ind w:left="0"/>
        <w:jc w:val="left"/>
        <w:rPr>
          <w:rFonts w:ascii="Lato" w:hAnsi="Lato"/>
          <w:sz w:val="22"/>
          <w:lang w:val="fr-FR"/>
        </w:rPr>
      </w:pPr>
    </w:p>
    <w:p w14:paraId="75EFC45D" w14:textId="4C509F49" w:rsidR="0075612B" w:rsidRDefault="0075612B" w:rsidP="0075612B">
      <w:pPr>
        <w:tabs>
          <w:tab w:val="clear" w:pos="851"/>
          <w:tab w:val="left" w:pos="5700"/>
        </w:tabs>
        <w:spacing w:after="160" w:line="259" w:lineRule="auto"/>
        <w:ind w:left="0"/>
        <w:jc w:val="left"/>
        <w:rPr>
          <w:rFonts w:ascii="Lato" w:hAnsi="Lato"/>
          <w:sz w:val="22"/>
        </w:rPr>
      </w:pPr>
    </w:p>
    <w:p w14:paraId="4BB4DDB3" w14:textId="75FF9938" w:rsidR="00A35E4E" w:rsidRPr="0044681B" w:rsidRDefault="00CC58F1" w:rsidP="0075612B">
      <w:pPr>
        <w:spacing w:after="160" w:line="259" w:lineRule="auto"/>
        <w:ind w:left="0"/>
        <w:jc w:val="left"/>
        <w:rPr>
          <w:rStyle w:val="CHAPTERSUBTITLE"/>
          <w:rFonts w:cstheme="minorBidi"/>
          <w:b w:val="0"/>
          <w:bCs w:val="0"/>
          <w:color w:val="4364AD" w:themeColor="text2"/>
          <w:szCs w:val="22"/>
        </w:rPr>
      </w:pPr>
      <w:r w:rsidRPr="0075612B">
        <w:rPr>
          <w:rFonts w:ascii="Lato" w:hAnsi="Lato"/>
          <w:sz w:val="22"/>
        </w:rPr>
        <w:br w:type="page"/>
      </w:r>
    </w:p>
    <w:p w14:paraId="6DBE6982" w14:textId="406A4D19" w:rsidR="00EA3BA4" w:rsidRDefault="00EA3BA4" w:rsidP="00EA3BA4">
      <w:pPr>
        <w:pStyle w:val="Preheading1"/>
        <w:jc w:val="center"/>
      </w:pPr>
      <w:bookmarkStart w:id="11" w:name="_Toc57388654"/>
      <w:bookmarkStart w:id="12" w:name="_Toc57389710"/>
      <w:bookmarkStart w:id="13" w:name="_Toc49280233"/>
      <w:bookmarkStart w:id="14" w:name="_Toc45795102"/>
      <w:r>
        <w:lastRenderedPageBreak/>
        <w:t>Tables des matieres</w:t>
      </w:r>
      <w:bookmarkEnd w:id="11"/>
      <w:bookmarkEnd w:id="12"/>
    </w:p>
    <w:p w14:paraId="7B4F142C" w14:textId="77777777" w:rsidR="00EA3BA4" w:rsidRDefault="00EA3BA4" w:rsidP="00EA3BA4">
      <w:pPr>
        <w:rPr>
          <w:rFonts w:ascii="Lato" w:hAnsi="Lato"/>
          <w:caps/>
          <w:sz w:val="22"/>
        </w:rPr>
      </w:pPr>
    </w:p>
    <w:p w14:paraId="6407144B" w14:textId="3EBCA3A6" w:rsidR="002E6E8C" w:rsidRPr="002E6E8C" w:rsidRDefault="00EA3BA4">
      <w:pPr>
        <w:pStyle w:val="Inhopg1"/>
        <w:tabs>
          <w:tab w:val="right" w:pos="9628"/>
        </w:tabs>
        <w:rPr>
          <w:rFonts w:ascii="Lato" w:eastAsiaTheme="minorEastAsia" w:hAnsi="Lato" w:cstheme="minorBidi"/>
          <w:b w:val="0"/>
          <w:bCs w:val="0"/>
          <w:caps w:val="0"/>
          <w:noProof/>
          <w:szCs w:val="22"/>
          <w:lang w:val="en-US"/>
        </w:rPr>
      </w:pPr>
      <w:r w:rsidRPr="002E6E8C">
        <w:rPr>
          <w:rFonts w:ascii="Lato" w:hAnsi="Lato"/>
          <w:caps w:val="0"/>
        </w:rPr>
        <w:fldChar w:fldCharType="begin"/>
      </w:r>
      <w:r w:rsidRPr="002E6E8C">
        <w:rPr>
          <w:rFonts w:ascii="Lato" w:hAnsi="Lato"/>
          <w:caps w:val="0"/>
        </w:rPr>
        <w:instrText xml:space="preserve"> TOC \o "1-3" \h \z \u </w:instrText>
      </w:r>
      <w:r w:rsidRPr="002E6E8C">
        <w:rPr>
          <w:rFonts w:ascii="Lato" w:hAnsi="Lato"/>
          <w:caps w:val="0"/>
        </w:rPr>
        <w:fldChar w:fldCharType="separate"/>
      </w:r>
      <w:hyperlink w:anchor="_Toc57389711" w:history="1">
        <w:r w:rsidR="002E6E8C" w:rsidRPr="002E6E8C">
          <w:rPr>
            <w:rStyle w:val="Hyperlink"/>
            <w:rFonts w:ascii="Lato" w:hAnsi="Lato"/>
            <w:caps w:val="0"/>
            <w:noProof/>
            <w:sz w:val="28"/>
            <w:lang w:val="fr-FR"/>
          </w:rPr>
          <w:t>Chapitre I. Objectif du document</w:t>
        </w:r>
        <w:r w:rsidR="002E6E8C" w:rsidRPr="002E6E8C">
          <w:rPr>
            <w:rFonts w:ascii="Lato" w:hAnsi="Lato"/>
            <w:noProof/>
            <w:webHidden/>
            <w:sz w:val="28"/>
          </w:rPr>
          <w:tab/>
        </w:r>
        <w:r w:rsidR="002E6E8C" w:rsidRPr="002E6E8C">
          <w:rPr>
            <w:rFonts w:ascii="Lato" w:hAnsi="Lato"/>
            <w:noProof/>
            <w:webHidden/>
            <w:sz w:val="28"/>
          </w:rPr>
          <w:fldChar w:fldCharType="begin"/>
        </w:r>
        <w:r w:rsidR="002E6E8C" w:rsidRPr="002E6E8C">
          <w:rPr>
            <w:rFonts w:ascii="Lato" w:hAnsi="Lato"/>
            <w:noProof/>
            <w:webHidden/>
            <w:sz w:val="28"/>
          </w:rPr>
          <w:instrText xml:space="preserve"> PAGEREF _Toc57389711 \h </w:instrText>
        </w:r>
        <w:r w:rsidR="002E6E8C" w:rsidRPr="002E6E8C">
          <w:rPr>
            <w:rFonts w:ascii="Lato" w:hAnsi="Lato"/>
            <w:noProof/>
            <w:webHidden/>
            <w:sz w:val="28"/>
          </w:rPr>
        </w:r>
        <w:r w:rsidR="002E6E8C" w:rsidRPr="002E6E8C">
          <w:rPr>
            <w:rFonts w:ascii="Lato" w:hAnsi="Lato"/>
            <w:noProof/>
            <w:webHidden/>
            <w:sz w:val="28"/>
          </w:rPr>
          <w:fldChar w:fldCharType="separate"/>
        </w:r>
        <w:r w:rsidR="002E6E8C" w:rsidRPr="002E6E8C">
          <w:rPr>
            <w:rFonts w:ascii="Lato" w:hAnsi="Lato"/>
            <w:noProof/>
            <w:webHidden/>
            <w:sz w:val="28"/>
          </w:rPr>
          <w:t>5</w:t>
        </w:r>
        <w:r w:rsidR="002E6E8C" w:rsidRPr="002E6E8C">
          <w:rPr>
            <w:rFonts w:ascii="Lato" w:hAnsi="Lato"/>
            <w:noProof/>
            <w:webHidden/>
            <w:sz w:val="28"/>
          </w:rPr>
          <w:fldChar w:fldCharType="end"/>
        </w:r>
      </w:hyperlink>
    </w:p>
    <w:p w14:paraId="7EA2712F" w14:textId="0FECB887" w:rsidR="002E6E8C" w:rsidRPr="002E6E8C" w:rsidRDefault="00B038D2">
      <w:pPr>
        <w:pStyle w:val="Inhopg1"/>
        <w:tabs>
          <w:tab w:val="right" w:pos="9628"/>
        </w:tabs>
        <w:rPr>
          <w:rFonts w:ascii="Lato" w:eastAsiaTheme="minorEastAsia" w:hAnsi="Lato" w:cstheme="minorBidi"/>
          <w:b w:val="0"/>
          <w:bCs w:val="0"/>
          <w:caps w:val="0"/>
          <w:noProof/>
          <w:szCs w:val="22"/>
          <w:lang w:val="en-US"/>
        </w:rPr>
      </w:pPr>
      <w:hyperlink w:anchor="_Toc57389712" w:history="1">
        <w:r w:rsidR="002E6E8C" w:rsidRPr="002E6E8C">
          <w:rPr>
            <w:rStyle w:val="Hyperlink"/>
            <w:rFonts w:ascii="Lato" w:hAnsi="Lato" w:cstheme="minorHAnsi"/>
            <w:caps w:val="0"/>
            <w:noProof/>
            <w:sz w:val="28"/>
          </w:rPr>
          <w:t xml:space="preserve">Chapitre II. </w:t>
        </w:r>
        <w:r w:rsidR="002E6E8C" w:rsidRPr="002E6E8C">
          <w:rPr>
            <w:rStyle w:val="Hyperlink"/>
            <w:rFonts w:ascii="Lato" w:hAnsi="Lato"/>
            <w:caps w:val="0"/>
            <w:noProof/>
            <w:sz w:val="28"/>
          </w:rPr>
          <w:t xml:space="preserve"> Liens entre les procédures</w:t>
        </w:r>
        <w:r w:rsidR="002E6E8C" w:rsidRPr="002E6E8C">
          <w:rPr>
            <w:rFonts w:ascii="Lato" w:hAnsi="Lato"/>
            <w:noProof/>
            <w:webHidden/>
            <w:sz w:val="28"/>
          </w:rPr>
          <w:tab/>
        </w:r>
        <w:r w:rsidR="002E6E8C" w:rsidRPr="002E6E8C">
          <w:rPr>
            <w:rFonts w:ascii="Lato" w:hAnsi="Lato"/>
            <w:noProof/>
            <w:webHidden/>
            <w:sz w:val="28"/>
          </w:rPr>
          <w:fldChar w:fldCharType="begin"/>
        </w:r>
        <w:r w:rsidR="002E6E8C" w:rsidRPr="002E6E8C">
          <w:rPr>
            <w:rFonts w:ascii="Lato" w:hAnsi="Lato"/>
            <w:noProof/>
            <w:webHidden/>
            <w:sz w:val="28"/>
          </w:rPr>
          <w:instrText xml:space="preserve"> PAGEREF _Toc57389712 \h </w:instrText>
        </w:r>
        <w:r w:rsidR="002E6E8C" w:rsidRPr="002E6E8C">
          <w:rPr>
            <w:rFonts w:ascii="Lato" w:hAnsi="Lato"/>
            <w:noProof/>
            <w:webHidden/>
            <w:sz w:val="28"/>
          </w:rPr>
        </w:r>
        <w:r w:rsidR="002E6E8C" w:rsidRPr="002E6E8C">
          <w:rPr>
            <w:rFonts w:ascii="Lato" w:hAnsi="Lato"/>
            <w:noProof/>
            <w:webHidden/>
            <w:sz w:val="28"/>
          </w:rPr>
          <w:fldChar w:fldCharType="separate"/>
        </w:r>
        <w:r w:rsidR="002E6E8C" w:rsidRPr="002E6E8C">
          <w:rPr>
            <w:rFonts w:ascii="Lato" w:hAnsi="Lato"/>
            <w:noProof/>
            <w:webHidden/>
            <w:sz w:val="28"/>
          </w:rPr>
          <w:t>6</w:t>
        </w:r>
        <w:r w:rsidR="002E6E8C" w:rsidRPr="002E6E8C">
          <w:rPr>
            <w:rFonts w:ascii="Lato" w:hAnsi="Lato"/>
            <w:noProof/>
            <w:webHidden/>
            <w:sz w:val="28"/>
          </w:rPr>
          <w:fldChar w:fldCharType="end"/>
        </w:r>
      </w:hyperlink>
    </w:p>
    <w:p w14:paraId="38DD2683" w14:textId="21CCEC87" w:rsidR="002E6E8C" w:rsidRPr="002E6E8C" w:rsidRDefault="00B038D2">
      <w:pPr>
        <w:pStyle w:val="Inhopg1"/>
        <w:tabs>
          <w:tab w:val="right" w:pos="9628"/>
        </w:tabs>
        <w:rPr>
          <w:rFonts w:ascii="Lato" w:eastAsiaTheme="minorEastAsia" w:hAnsi="Lato" w:cstheme="minorBidi"/>
          <w:b w:val="0"/>
          <w:bCs w:val="0"/>
          <w:caps w:val="0"/>
          <w:noProof/>
          <w:szCs w:val="22"/>
          <w:lang w:val="en-US"/>
        </w:rPr>
      </w:pPr>
      <w:hyperlink w:anchor="_Toc57389713" w:history="1">
        <w:r w:rsidR="002E6E8C" w:rsidRPr="002E6E8C">
          <w:rPr>
            <w:rStyle w:val="Hyperlink"/>
            <w:rFonts w:ascii="Lato" w:hAnsi="Lato"/>
            <w:caps w:val="0"/>
            <w:noProof/>
            <w:sz w:val="28"/>
          </w:rPr>
          <w:t xml:space="preserve">Chapitre </w:t>
        </w:r>
        <w:r w:rsidR="002E6E8C" w:rsidRPr="002E6E8C">
          <w:rPr>
            <w:rStyle w:val="Hyperlink"/>
            <w:rFonts w:ascii="Lato" w:hAnsi="Lato"/>
            <w:noProof/>
            <w:sz w:val="28"/>
          </w:rPr>
          <w:t>III. PLAN DE GESTION DES INCIDENTS</w:t>
        </w:r>
        <w:r w:rsidR="002E6E8C" w:rsidRPr="002E6E8C">
          <w:rPr>
            <w:rFonts w:ascii="Lato" w:hAnsi="Lato"/>
            <w:noProof/>
            <w:webHidden/>
            <w:sz w:val="28"/>
          </w:rPr>
          <w:tab/>
        </w:r>
        <w:r w:rsidR="002E6E8C" w:rsidRPr="002E6E8C">
          <w:rPr>
            <w:rFonts w:ascii="Lato" w:hAnsi="Lato"/>
            <w:noProof/>
            <w:webHidden/>
            <w:sz w:val="28"/>
          </w:rPr>
          <w:fldChar w:fldCharType="begin"/>
        </w:r>
        <w:r w:rsidR="002E6E8C" w:rsidRPr="002E6E8C">
          <w:rPr>
            <w:rFonts w:ascii="Lato" w:hAnsi="Lato"/>
            <w:noProof/>
            <w:webHidden/>
            <w:sz w:val="28"/>
          </w:rPr>
          <w:instrText xml:space="preserve"> PAGEREF _Toc57389713 \h </w:instrText>
        </w:r>
        <w:r w:rsidR="002E6E8C" w:rsidRPr="002E6E8C">
          <w:rPr>
            <w:rFonts w:ascii="Lato" w:hAnsi="Lato"/>
            <w:noProof/>
            <w:webHidden/>
            <w:sz w:val="28"/>
          </w:rPr>
        </w:r>
        <w:r w:rsidR="002E6E8C" w:rsidRPr="002E6E8C">
          <w:rPr>
            <w:rFonts w:ascii="Lato" w:hAnsi="Lato"/>
            <w:noProof/>
            <w:webHidden/>
            <w:sz w:val="28"/>
          </w:rPr>
          <w:fldChar w:fldCharType="separate"/>
        </w:r>
        <w:r w:rsidR="002E6E8C" w:rsidRPr="002E6E8C">
          <w:rPr>
            <w:rFonts w:ascii="Lato" w:hAnsi="Lato"/>
            <w:noProof/>
            <w:webHidden/>
            <w:sz w:val="28"/>
          </w:rPr>
          <w:t>8</w:t>
        </w:r>
        <w:r w:rsidR="002E6E8C" w:rsidRPr="002E6E8C">
          <w:rPr>
            <w:rFonts w:ascii="Lato" w:hAnsi="Lato"/>
            <w:noProof/>
            <w:webHidden/>
            <w:sz w:val="28"/>
          </w:rPr>
          <w:fldChar w:fldCharType="end"/>
        </w:r>
      </w:hyperlink>
    </w:p>
    <w:p w14:paraId="171B54F8" w14:textId="0508CB4A"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14" w:history="1">
        <w:r w:rsidR="002E6E8C" w:rsidRPr="002E6E8C">
          <w:rPr>
            <w:rStyle w:val="Hyperlink"/>
            <w:rFonts w:ascii="Lato" w:hAnsi="Lato"/>
            <w:noProof/>
            <w:sz w:val="22"/>
          </w:rPr>
          <w:t>3.1</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1 Préparation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_Toc57389714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9</w:t>
        </w:r>
        <w:r w:rsidR="002E6E8C" w:rsidRPr="002E6E8C">
          <w:rPr>
            <w:rFonts w:ascii="Lato" w:hAnsi="Lato"/>
            <w:noProof/>
            <w:webHidden/>
            <w:sz w:val="22"/>
          </w:rPr>
          <w:fldChar w:fldCharType="end"/>
        </w:r>
      </w:hyperlink>
    </w:p>
    <w:p w14:paraId="0E977EB8" w14:textId="4F2F1E0F"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15" w:history="1">
        <w:r w:rsidR="002E6E8C" w:rsidRPr="002E6E8C">
          <w:rPr>
            <w:rStyle w:val="Hyperlink"/>
            <w:rFonts w:ascii="Lato" w:hAnsi="Lato"/>
            <w:noProof/>
            <w:sz w:val="22"/>
          </w:rPr>
          <w:t>3.1.1 : Placer un pilote dans l’avion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_Toc57389715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9</w:t>
        </w:r>
        <w:r w:rsidR="002E6E8C" w:rsidRPr="002E6E8C">
          <w:rPr>
            <w:rFonts w:ascii="Lato" w:hAnsi="Lato"/>
            <w:noProof/>
            <w:webHidden/>
            <w:sz w:val="22"/>
          </w:rPr>
          <w:fldChar w:fldCharType="end"/>
        </w:r>
      </w:hyperlink>
    </w:p>
    <w:p w14:paraId="64E51D67" w14:textId="2DA99D84"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16" w:history="1">
        <w:r w:rsidR="002E6E8C" w:rsidRPr="002E6E8C">
          <w:rPr>
            <w:rStyle w:val="Hyperlink"/>
            <w:rFonts w:ascii="Lato" w:hAnsi="Lato"/>
            <w:noProof/>
            <w:sz w:val="22"/>
          </w:rPr>
          <w:t>3.1.2 : Connaissez vos risques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_Toc57389716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9</w:t>
        </w:r>
        <w:r w:rsidR="002E6E8C" w:rsidRPr="002E6E8C">
          <w:rPr>
            <w:rFonts w:ascii="Lato" w:hAnsi="Lato"/>
            <w:noProof/>
            <w:webHidden/>
            <w:sz w:val="22"/>
          </w:rPr>
          <w:fldChar w:fldCharType="end"/>
        </w:r>
      </w:hyperlink>
    </w:p>
    <w:p w14:paraId="44A5D9FA" w14:textId="38579C49"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17" w:history="1">
        <w:r w:rsidR="002E6E8C" w:rsidRPr="002E6E8C">
          <w:rPr>
            <w:rStyle w:val="Hyperlink"/>
            <w:rFonts w:ascii="Lato" w:hAnsi="Lato"/>
            <w:noProof/>
            <w:sz w:val="22"/>
          </w:rPr>
          <w:t>3.1.3 : Mesures préventives (avant incident)</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_Toc57389717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9</w:t>
        </w:r>
        <w:r w:rsidR="002E6E8C" w:rsidRPr="002E6E8C">
          <w:rPr>
            <w:rFonts w:ascii="Lato" w:hAnsi="Lato"/>
            <w:noProof/>
            <w:webHidden/>
            <w:sz w:val="22"/>
          </w:rPr>
          <w:fldChar w:fldCharType="end"/>
        </w:r>
      </w:hyperlink>
    </w:p>
    <w:p w14:paraId="29A81254" w14:textId="1B4A6D36"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18" w:history="1">
        <w:r w:rsidR="002E6E8C" w:rsidRPr="002E6E8C">
          <w:rPr>
            <w:rStyle w:val="Hyperlink"/>
            <w:rFonts w:ascii="Lato" w:hAnsi="Lato"/>
            <w:noProof/>
            <w:sz w:val="22"/>
          </w:rPr>
          <w:t>3.2</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2 Notification et Identification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_Toc57389718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10</w:t>
        </w:r>
        <w:r w:rsidR="002E6E8C" w:rsidRPr="002E6E8C">
          <w:rPr>
            <w:rFonts w:ascii="Lato" w:hAnsi="Lato"/>
            <w:noProof/>
            <w:webHidden/>
            <w:sz w:val="22"/>
          </w:rPr>
          <w:fldChar w:fldCharType="end"/>
        </w:r>
      </w:hyperlink>
    </w:p>
    <w:p w14:paraId="2FD3F76F" w14:textId="488A4959"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19" w:history="1">
        <w:r w:rsidR="002E6E8C" w:rsidRPr="002E6E8C">
          <w:rPr>
            <w:rStyle w:val="Hyperlink"/>
            <w:rFonts w:ascii="Lato" w:eastAsia="Times New Roman" w:hAnsi="Lato"/>
            <w:noProof/>
            <w:sz w:val="22"/>
          </w:rPr>
          <w:t>3.2.1 : Identifiez les activités concernées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_Toc57389719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10</w:t>
        </w:r>
        <w:r w:rsidR="002E6E8C" w:rsidRPr="002E6E8C">
          <w:rPr>
            <w:rFonts w:ascii="Lato" w:hAnsi="Lato"/>
            <w:noProof/>
            <w:webHidden/>
            <w:sz w:val="22"/>
          </w:rPr>
          <w:fldChar w:fldCharType="end"/>
        </w:r>
      </w:hyperlink>
    </w:p>
    <w:p w14:paraId="71C82BC5" w14:textId="4C5CFF46"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20" w:history="1">
        <w:r w:rsidR="002E6E8C" w:rsidRPr="002E6E8C">
          <w:rPr>
            <w:rStyle w:val="Hyperlink"/>
            <w:rFonts w:ascii="Lato" w:eastAsia="Times New Roman" w:hAnsi="Lato"/>
            <w:noProof/>
            <w:sz w:val="22"/>
          </w:rPr>
          <w:t>3.2.2 : Identifiez les priorités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_Toc57389720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13</w:t>
        </w:r>
        <w:r w:rsidR="002E6E8C" w:rsidRPr="002E6E8C">
          <w:rPr>
            <w:rFonts w:ascii="Lato" w:hAnsi="Lato"/>
            <w:noProof/>
            <w:webHidden/>
            <w:sz w:val="22"/>
          </w:rPr>
          <w:fldChar w:fldCharType="end"/>
        </w:r>
      </w:hyperlink>
    </w:p>
    <w:p w14:paraId="27442B97" w14:textId="41231644"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21" w:history="1">
        <w:r w:rsidR="002E6E8C" w:rsidRPr="002E6E8C">
          <w:rPr>
            <w:rStyle w:val="Hyperlink"/>
            <w:rFonts w:ascii="Lato" w:hAnsi="Lato"/>
            <w:noProof/>
            <w:sz w:val="22"/>
          </w:rPr>
          <w:t>3.3</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3 Activation et Traitement</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_Toc57389721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14</w:t>
        </w:r>
        <w:r w:rsidR="002E6E8C" w:rsidRPr="002E6E8C">
          <w:rPr>
            <w:rFonts w:ascii="Lato" w:hAnsi="Lato"/>
            <w:noProof/>
            <w:webHidden/>
            <w:sz w:val="22"/>
          </w:rPr>
          <w:fldChar w:fldCharType="end"/>
        </w:r>
      </w:hyperlink>
    </w:p>
    <w:p w14:paraId="7D48FF9E" w14:textId="1B1CFEBE"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22" w:history="1">
        <w:r w:rsidR="002E6E8C" w:rsidRPr="002E6E8C">
          <w:rPr>
            <w:rStyle w:val="Hyperlink"/>
            <w:rFonts w:ascii="Lato" w:eastAsia="Times New Roman" w:hAnsi="Lato"/>
            <w:noProof/>
            <w:sz w:val="22"/>
          </w:rPr>
          <w:t>3.3.1 : Identifiez vos outils et moyens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_Toc57389722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14</w:t>
        </w:r>
        <w:r w:rsidR="002E6E8C" w:rsidRPr="002E6E8C">
          <w:rPr>
            <w:rFonts w:ascii="Lato" w:hAnsi="Lato"/>
            <w:noProof/>
            <w:webHidden/>
            <w:sz w:val="22"/>
          </w:rPr>
          <w:fldChar w:fldCharType="end"/>
        </w:r>
      </w:hyperlink>
    </w:p>
    <w:p w14:paraId="74834057" w14:textId="500C429E"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23" w:history="1">
        <w:r w:rsidR="002E6E8C" w:rsidRPr="002E6E8C">
          <w:rPr>
            <w:rStyle w:val="Hyperlink"/>
            <w:rFonts w:ascii="Lato" w:hAnsi="Lato"/>
            <w:noProof/>
            <w:sz w:val="22"/>
          </w:rPr>
          <w:t>3.4</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4 Eradication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_Toc57389723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15</w:t>
        </w:r>
        <w:r w:rsidR="002E6E8C" w:rsidRPr="002E6E8C">
          <w:rPr>
            <w:rFonts w:ascii="Lato" w:hAnsi="Lato"/>
            <w:noProof/>
            <w:webHidden/>
            <w:sz w:val="22"/>
          </w:rPr>
          <w:fldChar w:fldCharType="end"/>
        </w:r>
      </w:hyperlink>
    </w:p>
    <w:p w14:paraId="6A4831D4" w14:textId="62CEBB68"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24" w:history="1">
        <w:r w:rsidR="002E6E8C" w:rsidRPr="002E6E8C">
          <w:rPr>
            <w:rStyle w:val="Hyperlink"/>
            <w:rFonts w:ascii="Lato" w:hAnsi="Lato"/>
            <w:noProof/>
            <w:sz w:val="22"/>
          </w:rPr>
          <w:t>3.5</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5 Désactivation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_Toc57389724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15</w:t>
        </w:r>
        <w:r w:rsidR="002E6E8C" w:rsidRPr="002E6E8C">
          <w:rPr>
            <w:rFonts w:ascii="Lato" w:hAnsi="Lato"/>
            <w:noProof/>
            <w:webHidden/>
            <w:sz w:val="22"/>
          </w:rPr>
          <w:fldChar w:fldCharType="end"/>
        </w:r>
      </w:hyperlink>
    </w:p>
    <w:p w14:paraId="6EAC8554" w14:textId="116FE189" w:rsidR="002E6E8C" w:rsidRPr="002E6E8C" w:rsidRDefault="00B038D2">
      <w:pPr>
        <w:pStyle w:val="Inhopg2"/>
        <w:tabs>
          <w:tab w:val="left" w:pos="540"/>
          <w:tab w:val="right" w:pos="9628"/>
        </w:tabs>
        <w:rPr>
          <w:rFonts w:ascii="Lato" w:eastAsiaTheme="minorEastAsia" w:hAnsi="Lato" w:cstheme="minorBidi"/>
          <w:b w:val="0"/>
          <w:bCs w:val="0"/>
          <w:noProof/>
          <w:sz w:val="24"/>
          <w:szCs w:val="22"/>
          <w:lang w:val="en-US"/>
        </w:rPr>
      </w:pPr>
      <w:hyperlink w:anchor="_Toc57389725" w:history="1">
        <w:r w:rsidR="002E6E8C" w:rsidRPr="002E6E8C">
          <w:rPr>
            <w:rStyle w:val="Hyperlink"/>
            <w:rFonts w:ascii="Lato" w:hAnsi="Lato"/>
            <w:noProof/>
            <w:sz w:val="22"/>
          </w:rPr>
          <w:t>3.6</w:t>
        </w:r>
        <w:r w:rsidR="002E6E8C" w:rsidRPr="002E6E8C">
          <w:rPr>
            <w:rFonts w:ascii="Lato" w:eastAsiaTheme="minorEastAsia" w:hAnsi="Lato" w:cstheme="minorBidi"/>
            <w:b w:val="0"/>
            <w:bCs w:val="0"/>
            <w:noProof/>
            <w:sz w:val="24"/>
            <w:szCs w:val="22"/>
            <w:lang w:val="en-US"/>
          </w:rPr>
          <w:tab/>
        </w:r>
        <w:r w:rsidR="002E6E8C" w:rsidRPr="002E6E8C">
          <w:rPr>
            <w:rStyle w:val="Hyperlink"/>
            <w:rFonts w:ascii="Lato" w:hAnsi="Lato"/>
            <w:noProof/>
            <w:sz w:val="22"/>
          </w:rPr>
          <w:t>Etape 6 Leçons acquises (Post Incident Review)</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_Toc57389725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16</w:t>
        </w:r>
        <w:r w:rsidR="002E6E8C" w:rsidRPr="002E6E8C">
          <w:rPr>
            <w:rFonts w:ascii="Lato" w:hAnsi="Lato"/>
            <w:noProof/>
            <w:webHidden/>
            <w:sz w:val="22"/>
          </w:rPr>
          <w:fldChar w:fldCharType="end"/>
        </w:r>
      </w:hyperlink>
    </w:p>
    <w:p w14:paraId="6B83D642" w14:textId="2C98CB62" w:rsidR="002E6E8C" w:rsidRPr="002E6E8C" w:rsidRDefault="00B038D2">
      <w:pPr>
        <w:pStyle w:val="Inhopg1"/>
        <w:tabs>
          <w:tab w:val="right" w:pos="9628"/>
        </w:tabs>
        <w:rPr>
          <w:rFonts w:ascii="Lato" w:eastAsiaTheme="minorEastAsia" w:hAnsi="Lato" w:cstheme="minorBidi"/>
          <w:b w:val="0"/>
          <w:bCs w:val="0"/>
          <w:caps w:val="0"/>
          <w:noProof/>
          <w:szCs w:val="22"/>
          <w:lang w:val="en-US"/>
        </w:rPr>
      </w:pPr>
      <w:hyperlink w:anchor="_Toc57389726" w:history="1">
        <w:r w:rsidR="002E6E8C" w:rsidRPr="002E6E8C">
          <w:rPr>
            <w:rStyle w:val="Hyperlink"/>
            <w:rFonts w:ascii="Lato" w:hAnsi="Lato"/>
            <w:caps w:val="0"/>
            <w:noProof/>
            <w:sz w:val="28"/>
          </w:rPr>
          <w:t>Chapitre IV. Fiches de gestion des incidents</w:t>
        </w:r>
        <w:r w:rsidR="002E6E8C" w:rsidRPr="002E6E8C">
          <w:rPr>
            <w:rFonts w:ascii="Lato" w:hAnsi="Lato"/>
            <w:noProof/>
            <w:webHidden/>
            <w:sz w:val="28"/>
          </w:rPr>
          <w:tab/>
        </w:r>
        <w:r w:rsidR="002E6E8C" w:rsidRPr="002E6E8C">
          <w:rPr>
            <w:rFonts w:ascii="Lato" w:hAnsi="Lato"/>
            <w:noProof/>
            <w:webHidden/>
            <w:sz w:val="28"/>
          </w:rPr>
          <w:fldChar w:fldCharType="begin"/>
        </w:r>
        <w:r w:rsidR="002E6E8C" w:rsidRPr="002E6E8C">
          <w:rPr>
            <w:rFonts w:ascii="Lato" w:hAnsi="Lato"/>
            <w:noProof/>
            <w:webHidden/>
            <w:sz w:val="28"/>
          </w:rPr>
          <w:instrText xml:space="preserve"> PAGEREF _Toc57389726 \h </w:instrText>
        </w:r>
        <w:r w:rsidR="002E6E8C" w:rsidRPr="002E6E8C">
          <w:rPr>
            <w:rFonts w:ascii="Lato" w:hAnsi="Lato"/>
            <w:noProof/>
            <w:webHidden/>
            <w:sz w:val="28"/>
          </w:rPr>
        </w:r>
        <w:r w:rsidR="002E6E8C" w:rsidRPr="002E6E8C">
          <w:rPr>
            <w:rFonts w:ascii="Lato" w:hAnsi="Lato"/>
            <w:noProof/>
            <w:webHidden/>
            <w:sz w:val="28"/>
          </w:rPr>
          <w:fldChar w:fldCharType="separate"/>
        </w:r>
        <w:r w:rsidR="002E6E8C" w:rsidRPr="002E6E8C">
          <w:rPr>
            <w:rFonts w:ascii="Lato" w:hAnsi="Lato"/>
            <w:noProof/>
            <w:webHidden/>
            <w:sz w:val="28"/>
          </w:rPr>
          <w:t>20</w:t>
        </w:r>
        <w:r w:rsidR="002E6E8C" w:rsidRPr="002E6E8C">
          <w:rPr>
            <w:rFonts w:ascii="Lato" w:hAnsi="Lato"/>
            <w:noProof/>
            <w:webHidden/>
            <w:sz w:val="28"/>
          </w:rPr>
          <w:fldChar w:fldCharType="end"/>
        </w:r>
      </w:hyperlink>
    </w:p>
    <w:p w14:paraId="3BBF8DCD" w14:textId="078CCC16" w:rsidR="002E6E8C" w:rsidRPr="002E6E8C" w:rsidRDefault="00B038D2">
      <w:pPr>
        <w:pStyle w:val="Inhopg2"/>
        <w:tabs>
          <w:tab w:val="right" w:pos="9628"/>
        </w:tabs>
        <w:rPr>
          <w:rFonts w:ascii="Lato" w:eastAsiaTheme="minorEastAsia" w:hAnsi="Lato" w:cstheme="minorBidi"/>
          <w:b w:val="0"/>
          <w:bCs w:val="0"/>
          <w:noProof/>
          <w:sz w:val="24"/>
          <w:szCs w:val="22"/>
          <w:lang w:val="en-US"/>
        </w:rPr>
      </w:pPr>
      <w:hyperlink w:anchor="_Toc57389727" w:history="1">
        <w:r w:rsidR="002E6E8C" w:rsidRPr="002E6E8C">
          <w:rPr>
            <w:rStyle w:val="Hyperlink"/>
            <w:rFonts w:ascii="Lato" w:hAnsi="Lato" w:cstheme="majorHAnsi"/>
            <w:noProof/>
            <w:sz w:val="22"/>
          </w:rPr>
          <w:t>Noms des fiches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_Toc57389727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20</w:t>
        </w:r>
        <w:r w:rsidR="002E6E8C" w:rsidRPr="002E6E8C">
          <w:rPr>
            <w:rFonts w:ascii="Lato" w:hAnsi="Lato"/>
            <w:noProof/>
            <w:webHidden/>
            <w:sz w:val="22"/>
          </w:rPr>
          <w:fldChar w:fldCharType="end"/>
        </w:r>
      </w:hyperlink>
    </w:p>
    <w:p w14:paraId="3EAFB3A2" w14:textId="3B5A3089" w:rsidR="002E6E8C" w:rsidRPr="002E6E8C" w:rsidRDefault="00B038D2">
      <w:pPr>
        <w:pStyle w:val="Inhopg2"/>
        <w:tabs>
          <w:tab w:val="right" w:pos="9628"/>
        </w:tabs>
        <w:rPr>
          <w:rFonts w:ascii="Lato" w:eastAsiaTheme="minorEastAsia" w:hAnsi="Lato" w:cstheme="minorBidi"/>
          <w:b w:val="0"/>
          <w:bCs w:val="0"/>
          <w:noProof/>
          <w:sz w:val="24"/>
          <w:szCs w:val="22"/>
          <w:lang w:val="en-US"/>
        </w:rPr>
      </w:pPr>
      <w:hyperlink w:anchor="_Toc57389728" w:history="1">
        <w:r w:rsidR="002E6E8C" w:rsidRPr="002E6E8C">
          <w:rPr>
            <w:rStyle w:val="Hyperlink"/>
            <w:rFonts w:ascii="Lato" w:hAnsi="Lato" w:cstheme="majorHAnsi"/>
            <w:noProof/>
            <w:sz w:val="22"/>
          </w:rPr>
          <w:t>Structure des Fiches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_Toc57389728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20</w:t>
        </w:r>
        <w:r w:rsidR="002E6E8C" w:rsidRPr="002E6E8C">
          <w:rPr>
            <w:rFonts w:ascii="Lato" w:hAnsi="Lato"/>
            <w:noProof/>
            <w:webHidden/>
            <w:sz w:val="22"/>
          </w:rPr>
          <w:fldChar w:fldCharType="end"/>
        </w:r>
      </w:hyperlink>
    </w:p>
    <w:p w14:paraId="758B3699" w14:textId="22560574"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29" w:history="1">
        <w:r w:rsidR="002E6E8C" w:rsidRPr="002E6E8C">
          <w:rPr>
            <w:rStyle w:val="Hyperlink"/>
            <w:rFonts w:ascii="Lato" w:hAnsi="Lato"/>
            <w:noProof/>
            <w:sz w:val="22"/>
          </w:rPr>
          <w:t>Etape 1 Préparation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_Toc57389729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20</w:t>
        </w:r>
        <w:r w:rsidR="002E6E8C" w:rsidRPr="002E6E8C">
          <w:rPr>
            <w:rFonts w:ascii="Lato" w:hAnsi="Lato"/>
            <w:noProof/>
            <w:webHidden/>
            <w:sz w:val="22"/>
          </w:rPr>
          <w:fldChar w:fldCharType="end"/>
        </w:r>
      </w:hyperlink>
    </w:p>
    <w:p w14:paraId="78BA893C" w14:textId="5D10D6EC"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30" w:history="1">
        <w:r w:rsidR="002E6E8C" w:rsidRPr="002E6E8C">
          <w:rPr>
            <w:rStyle w:val="Hyperlink"/>
            <w:rFonts w:ascii="Lato" w:eastAsia="Times New Roman" w:hAnsi="Lato"/>
            <w:noProof/>
            <w:sz w:val="22"/>
          </w:rPr>
          <w:t>Etape 2 Notification et Identification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_Toc57389730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20</w:t>
        </w:r>
        <w:r w:rsidR="002E6E8C" w:rsidRPr="002E6E8C">
          <w:rPr>
            <w:rFonts w:ascii="Lato" w:hAnsi="Lato"/>
            <w:noProof/>
            <w:webHidden/>
            <w:sz w:val="22"/>
          </w:rPr>
          <w:fldChar w:fldCharType="end"/>
        </w:r>
      </w:hyperlink>
    </w:p>
    <w:p w14:paraId="272FB42A" w14:textId="31602B14"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31" w:history="1">
        <w:r w:rsidR="002E6E8C" w:rsidRPr="002E6E8C">
          <w:rPr>
            <w:rStyle w:val="Hyperlink"/>
            <w:rFonts w:ascii="Lato" w:eastAsia="Times New Roman" w:hAnsi="Lato"/>
            <w:noProof/>
            <w:sz w:val="22"/>
          </w:rPr>
          <w:t>Etape 3 Activation et Traitement</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_Toc57389731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20</w:t>
        </w:r>
        <w:r w:rsidR="002E6E8C" w:rsidRPr="002E6E8C">
          <w:rPr>
            <w:rFonts w:ascii="Lato" w:hAnsi="Lato"/>
            <w:noProof/>
            <w:webHidden/>
            <w:sz w:val="22"/>
          </w:rPr>
          <w:fldChar w:fldCharType="end"/>
        </w:r>
      </w:hyperlink>
    </w:p>
    <w:p w14:paraId="6C1F825A" w14:textId="65871819"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32" w:history="1">
        <w:r w:rsidR="002E6E8C" w:rsidRPr="002E6E8C">
          <w:rPr>
            <w:rStyle w:val="Hyperlink"/>
            <w:rFonts w:ascii="Lato" w:eastAsia="Times New Roman" w:hAnsi="Lato"/>
            <w:noProof/>
            <w:sz w:val="22"/>
          </w:rPr>
          <w:t>Etape 4 Eradication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_Toc57389732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21</w:t>
        </w:r>
        <w:r w:rsidR="002E6E8C" w:rsidRPr="002E6E8C">
          <w:rPr>
            <w:rFonts w:ascii="Lato" w:hAnsi="Lato"/>
            <w:noProof/>
            <w:webHidden/>
            <w:sz w:val="22"/>
          </w:rPr>
          <w:fldChar w:fldCharType="end"/>
        </w:r>
      </w:hyperlink>
    </w:p>
    <w:p w14:paraId="0FD8A165" w14:textId="0F4D2C78"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33" w:history="1">
        <w:r w:rsidR="002E6E8C" w:rsidRPr="002E6E8C">
          <w:rPr>
            <w:rStyle w:val="Hyperlink"/>
            <w:rFonts w:ascii="Lato" w:eastAsia="Times New Roman" w:hAnsi="Lato"/>
            <w:noProof/>
            <w:sz w:val="22"/>
          </w:rPr>
          <w:t>Etape 5 Désactivation</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_Toc57389733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21</w:t>
        </w:r>
        <w:r w:rsidR="002E6E8C" w:rsidRPr="002E6E8C">
          <w:rPr>
            <w:rFonts w:ascii="Lato" w:hAnsi="Lato"/>
            <w:noProof/>
            <w:webHidden/>
            <w:sz w:val="22"/>
          </w:rPr>
          <w:fldChar w:fldCharType="end"/>
        </w:r>
      </w:hyperlink>
    </w:p>
    <w:p w14:paraId="04B46C59" w14:textId="18D9020B" w:rsidR="002E6E8C" w:rsidRPr="002E6E8C" w:rsidRDefault="00B038D2">
      <w:pPr>
        <w:pStyle w:val="Inhopg3"/>
        <w:tabs>
          <w:tab w:val="right" w:pos="9628"/>
        </w:tabs>
        <w:rPr>
          <w:rFonts w:ascii="Lato" w:eastAsiaTheme="minorEastAsia" w:hAnsi="Lato" w:cstheme="minorBidi"/>
          <w:noProof/>
          <w:sz w:val="24"/>
          <w:szCs w:val="22"/>
          <w:lang w:val="en-US"/>
        </w:rPr>
      </w:pPr>
      <w:hyperlink w:anchor="_Toc57389734" w:history="1">
        <w:r w:rsidR="002E6E8C" w:rsidRPr="002E6E8C">
          <w:rPr>
            <w:rStyle w:val="Hyperlink"/>
            <w:rFonts w:ascii="Lato" w:eastAsia="Times New Roman" w:hAnsi="Lato"/>
            <w:noProof/>
            <w:sz w:val="22"/>
          </w:rPr>
          <w:t>Etape 6 Leçons acquises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_Toc57389734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21</w:t>
        </w:r>
        <w:r w:rsidR="002E6E8C" w:rsidRPr="002E6E8C">
          <w:rPr>
            <w:rFonts w:ascii="Lato" w:hAnsi="Lato"/>
            <w:noProof/>
            <w:webHidden/>
            <w:sz w:val="22"/>
          </w:rPr>
          <w:fldChar w:fldCharType="end"/>
        </w:r>
      </w:hyperlink>
    </w:p>
    <w:p w14:paraId="18AD3ED8" w14:textId="107BF21B" w:rsidR="002E6E8C" w:rsidRPr="002E6E8C" w:rsidRDefault="00B038D2">
      <w:pPr>
        <w:pStyle w:val="Inhopg1"/>
        <w:tabs>
          <w:tab w:val="right" w:pos="9628"/>
        </w:tabs>
        <w:rPr>
          <w:rFonts w:ascii="Lato" w:eastAsiaTheme="minorEastAsia" w:hAnsi="Lato" w:cstheme="minorBidi"/>
          <w:b w:val="0"/>
          <w:bCs w:val="0"/>
          <w:caps w:val="0"/>
          <w:noProof/>
          <w:szCs w:val="22"/>
          <w:lang w:val="en-US"/>
        </w:rPr>
      </w:pPr>
      <w:hyperlink w:anchor="_Toc57389735" w:history="1">
        <w:r w:rsidR="002E6E8C" w:rsidRPr="002E6E8C">
          <w:rPr>
            <w:rStyle w:val="Hyperlink"/>
            <w:rFonts w:ascii="Lato" w:hAnsi="Lato"/>
            <w:caps w:val="0"/>
            <w:noProof/>
            <w:sz w:val="28"/>
          </w:rPr>
          <w:t>Chapitre V. Annexes</w:t>
        </w:r>
        <w:r w:rsidR="002E6E8C" w:rsidRPr="002E6E8C">
          <w:rPr>
            <w:rFonts w:ascii="Lato" w:hAnsi="Lato"/>
            <w:noProof/>
            <w:webHidden/>
            <w:sz w:val="28"/>
          </w:rPr>
          <w:tab/>
        </w:r>
        <w:r w:rsidR="002E6E8C" w:rsidRPr="002E6E8C">
          <w:rPr>
            <w:rFonts w:ascii="Lato" w:hAnsi="Lato"/>
            <w:noProof/>
            <w:webHidden/>
            <w:sz w:val="28"/>
          </w:rPr>
          <w:fldChar w:fldCharType="begin"/>
        </w:r>
        <w:r w:rsidR="002E6E8C" w:rsidRPr="002E6E8C">
          <w:rPr>
            <w:rFonts w:ascii="Lato" w:hAnsi="Lato"/>
            <w:noProof/>
            <w:webHidden/>
            <w:sz w:val="28"/>
          </w:rPr>
          <w:instrText xml:space="preserve"> PAGEREF _Toc57389735 \h </w:instrText>
        </w:r>
        <w:r w:rsidR="002E6E8C" w:rsidRPr="002E6E8C">
          <w:rPr>
            <w:rFonts w:ascii="Lato" w:hAnsi="Lato"/>
            <w:noProof/>
            <w:webHidden/>
            <w:sz w:val="28"/>
          </w:rPr>
        </w:r>
        <w:r w:rsidR="002E6E8C" w:rsidRPr="002E6E8C">
          <w:rPr>
            <w:rFonts w:ascii="Lato" w:hAnsi="Lato"/>
            <w:noProof/>
            <w:webHidden/>
            <w:sz w:val="28"/>
          </w:rPr>
          <w:fldChar w:fldCharType="separate"/>
        </w:r>
        <w:r w:rsidR="002E6E8C" w:rsidRPr="002E6E8C">
          <w:rPr>
            <w:rFonts w:ascii="Lato" w:hAnsi="Lato"/>
            <w:noProof/>
            <w:webHidden/>
            <w:sz w:val="28"/>
          </w:rPr>
          <w:t>22</w:t>
        </w:r>
        <w:r w:rsidR="002E6E8C" w:rsidRPr="002E6E8C">
          <w:rPr>
            <w:rFonts w:ascii="Lato" w:hAnsi="Lato"/>
            <w:noProof/>
            <w:webHidden/>
            <w:sz w:val="28"/>
          </w:rPr>
          <w:fldChar w:fldCharType="end"/>
        </w:r>
      </w:hyperlink>
    </w:p>
    <w:p w14:paraId="495093E6" w14:textId="2C27E80F" w:rsidR="002E6E8C" w:rsidRPr="002E6E8C" w:rsidRDefault="00B038D2">
      <w:pPr>
        <w:pStyle w:val="Inhopg2"/>
        <w:tabs>
          <w:tab w:val="right" w:pos="9628"/>
        </w:tabs>
        <w:rPr>
          <w:rFonts w:ascii="Lato" w:eastAsiaTheme="minorEastAsia" w:hAnsi="Lato" w:cstheme="minorBidi"/>
          <w:b w:val="0"/>
          <w:bCs w:val="0"/>
          <w:noProof/>
          <w:sz w:val="24"/>
          <w:szCs w:val="22"/>
          <w:lang w:val="en-US"/>
        </w:rPr>
      </w:pPr>
      <w:hyperlink w:anchor="_Toc57389736" w:history="1">
        <w:r w:rsidR="002E6E8C" w:rsidRPr="002E6E8C">
          <w:rPr>
            <w:rStyle w:val="Hyperlink"/>
            <w:rFonts w:ascii="Lato" w:hAnsi="Lato" w:cstheme="majorHAnsi"/>
            <w:noProof/>
            <w:sz w:val="22"/>
          </w:rPr>
          <w:t>Annexe 1. Liste des contacts (Annuaire)</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_Toc57389736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22</w:t>
        </w:r>
        <w:r w:rsidR="002E6E8C" w:rsidRPr="002E6E8C">
          <w:rPr>
            <w:rFonts w:ascii="Lato" w:hAnsi="Lato"/>
            <w:noProof/>
            <w:webHidden/>
            <w:sz w:val="22"/>
          </w:rPr>
          <w:fldChar w:fldCharType="end"/>
        </w:r>
      </w:hyperlink>
    </w:p>
    <w:p w14:paraId="3346B792" w14:textId="5AB407F9" w:rsidR="002E6E8C" w:rsidRPr="002E6E8C" w:rsidRDefault="00B038D2">
      <w:pPr>
        <w:pStyle w:val="Inhopg3"/>
        <w:tabs>
          <w:tab w:val="left" w:pos="720"/>
          <w:tab w:val="right" w:pos="9628"/>
        </w:tabs>
        <w:rPr>
          <w:rFonts w:ascii="Lato" w:eastAsiaTheme="minorEastAsia" w:hAnsi="Lato" w:cstheme="minorBidi"/>
          <w:noProof/>
          <w:sz w:val="24"/>
          <w:szCs w:val="22"/>
          <w:lang w:val="en-US"/>
        </w:rPr>
      </w:pPr>
      <w:hyperlink w:anchor="_Toc57389737" w:history="1">
        <w:r w:rsidR="002E6E8C" w:rsidRPr="002E6E8C">
          <w:rPr>
            <w:rStyle w:val="Hyperlink"/>
            <w:rFonts w:ascii="Lato" w:hAnsi="Lato"/>
            <w:noProof/>
            <w:sz w:val="22"/>
          </w:rPr>
          <w:t>A)</w:t>
        </w:r>
        <w:r w:rsidR="002E6E8C" w:rsidRPr="002E6E8C">
          <w:rPr>
            <w:rFonts w:ascii="Lato" w:eastAsiaTheme="minorEastAsia" w:hAnsi="Lato" w:cstheme="minorBidi"/>
            <w:noProof/>
            <w:sz w:val="24"/>
            <w:szCs w:val="22"/>
            <w:lang w:val="en-US"/>
          </w:rPr>
          <w:tab/>
        </w:r>
        <w:r w:rsidR="002E6E8C" w:rsidRPr="002E6E8C">
          <w:rPr>
            <w:rStyle w:val="Hyperlink"/>
            <w:rFonts w:ascii="Lato" w:hAnsi="Lato"/>
            <w:noProof/>
            <w:sz w:val="22"/>
          </w:rPr>
          <w:t>CONTACTS INTERNES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_Toc57389737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22</w:t>
        </w:r>
        <w:r w:rsidR="002E6E8C" w:rsidRPr="002E6E8C">
          <w:rPr>
            <w:rFonts w:ascii="Lato" w:hAnsi="Lato"/>
            <w:noProof/>
            <w:webHidden/>
            <w:sz w:val="22"/>
          </w:rPr>
          <w:fldChar w:fldCharType="end"/>
        </w:r>
      </w:hyperlink>
    </w:p>
    <w:p w14:paraId="3AFD2DC9" w14:textId="3941D949" w:rsidR="002E6E8C" w:rsidRPr="002E6E8C" w:rsidRDefault="00B038D2">
      <w:pPr>
        <w:pStyle w:val="Inhopg3"/>
        <w:tabs>
          <w:tab w:val="left" w:pos="720"/>
          <w:tab w:val="right" w:pos="9628"/>
        </w:tabs>
        <w:rPr>
          <w:rFonts w:eastAsiaTheme="minorEastAsia" w:cstheme="minorBidi"/>
          <w:noProof/>
          <w:sz w:val="24"/>
          <w:szCs w:val="22"/>
          <w:lang w:val="en-US"/>
        </w:rPr>
      </w:pPr>
      <w:hyperlink w:anchor="_Toc57389738" w:history="1">
        <w:r w:rsidR="002E6E8C" w:rsidRPr="002E6E8C">
          <w:rPr>
            <w:rStyle w:val="Hyperlink"/>
            <w:rFonts w:ascii="Lato" w:hAnsi="Lato"/>
            <w:noProof/>
            <w:sz w:val="22"/>
          </w:rPr>
          <w:t>B)</w:t>
        </w:r>
        <w:r w:rsidR="002E6E8C" w:rsidRPr="002E6E8C">
          <w:rPr>
            <w:rFonts w:ascii="Lato" w:eastAsiaTheme="minorEastAsia" w:hAnsi="Lato" w:cstheme="minorBidi"/>
            <w:noProof/>
            <w:sz w:val="24"/>
            <w:szCs w:val="22"/>
            <w:lang w:val="en-US"/>
          </w:rPr>
          <w:tab/>
        </w:r>
        <w:r w:rsidR="002E6E8C" w:rsidRPr="002E6E8C">
          <w:rPr>
            <w:rStyle w:val="Hyperlink"/>
            <w:rFonts w:ascii="Lato" w:hAnsi="Lato"/>
            <w:noProof/>
            <w:sz w:val="22"/>
          </w:rPr>
          <w:t>CONTACTS EXTERNES</w:t>
        </w:r>
        <w:r w:rsidR="002E6E8C" w:rsidRPr="002E6E8C">
          <w:rPr>
            <w:rFonts w:ascii="Lato" w:hAnsi="Lato"/>
            <w:noProof/>
            <w:webHidden/>
            <w:sz w:val="22"/>
          </w:rPr>
          <w:tab/>
        </w:r>
        <w:r w:rsidR="002E6E8C" w:rsidRPr="002E6E8C">
          <w:rPr>
            <w:rFonts w:ascii="Lato" w:hAnsi="Lato"/>
            <w:noProof/>
            <w:webHidden/>
            <w:sz w:val="22"/>
          </w:rPr>
          <w:fldChar w:fldCharType="begin"/>
        </w:r>
        <w:r w:rsidR="002E6E8C" w:rsidRPr="002E6E8C">
          <w:rPr>
            <w:rFonts w:ascii="Lato" w:hAnsi="Lato"/>
            <w:noProof/>
            <w:webHidden/>
            <w:sz w:val="22"/>
          </w:rPr>
          <w:instrText xml:space="preserve"> PAGEREF _Toc57389738 \h </w:instrText>
        </w:r>
        <w:r w:rsidR="002E6E8C" w:rsidRPr="002E6E8C">
          <w:rPr>
            <w:rFonts w:ascii="Lato" w:hAnsi="Lato"/>
            <w:noProof/>
            <w:webHidden/>
            <w:sz w:val="22"/>
          </w:rPr>
        </w:r>
        <w:r w:rsidR="002E6E8C" w:rsidRPr="002E6E8C">
          <w:rPr>
            <w:rFonts w:ascii="Lato" w:hAnsi="Lato"/>
            <w:noProof/>
            <w:webHidden/>
            <w:sz w:val="22"/>
          </w:rPr>
          <w:fldChar w:fldCharType="separate"/>
        </w:r>
        <w:r w:rsidR="002E6E8C" w:rsidRPr="002E6E8C">
          <w:rPr>
            <w:rFonts w:ascii="Lato" w:hAnsi="Lato"/>
            <w:noProof/>
            <w:webHidden/>
            <w:sz w:val="22"/>
          </w:rPr>
          <w:t>22</w:t>
        </w:r>
        <w:r w:rsidR="002E6E8C" w:rsidRPr="002E6E8C">
          <w:rPr>
            <w:rFonts w:ascii="Lato" w:hAnsi="Lato"/>
            <w:noProof/>
            <w:webHidden/>
            <w:sz w:val="22"/>
          </w:rPr>
          <w:fldChar w:fldCharType="end"/>
        </w:r>
      </w:hyperlink>
    </w:p>
    <w:p w14:paraId="0FAA6095" w14:textId="23909D91" w:rsidR="00EA3BA4" w:rsidRDefault="00EA3BA4" w:rsidP="00EA3BA4">
      <w:pPr>
        <w:rPr>
          <w:rFonts w:ascii="Lato" w:hAnsi="Lato"/>
          <w:caps/>
          <w:sz w:val="22"/>
        </w:rPr>
      </w:pPr>
      <w:r w:rsidRPr="002E6E8C">
        <w:rPr>
          <w:rFonts w:ascii="Lato" w:hAnsi="Lato"/>
          <w:caps/>
          <w:sz w:val="24"/>
        </w:rPr>
        <w:fldChar w:fldCharType="end"/>
      </w:r>
    </w:p>
    <w:p w14:paraId="5009D6E7" w14:textId="77777777" w:rsidR="00EA3BA4" w:rsidRDefault="00EA3BA4" w:rsidP="00EA3BA4">
      <w:pPr>
        <w:rPr>
          <w:rFonts w:ascii="Lato" w:hAnsi="Lato"/>
          <w:caps/>
          <w:sz w:val="22"/>
        </w:rPr>
      </w:pPr>
    </w:p>
    <w:p w14:paraId="1795B421" w14:textId="6FA93980" w:rsidR="004F6D00" w:rsidRPr="00EA3BA4" w:rsidRDefault="00EA3BA4" w:rsidP="00EA3BA4">
      <w:pPr>
        <w:pStyle w:val="Preheading1"/>
        <w:rPr>
          <w:lang w:val="fr-FR"/>
        </w:rPr>
      </w:pPr>
      <w:r>
        <w:rPr>
          <w:sz w:val="22"/>
        </w:rPr>
        <w:br w:type="column"/>
      </w:r>
      <w:bookmarkStart w:id="15" w:name="_Toc57389711"/>
      <w:r w:rsidR="00CC58F1" w:rsidRPr="00EA3BA4">
        <w:rPr>
          <w:rStyle w:val="CHAPTERSUBTITLE"/>
          <w:rFonts w:cstheme="majorHAnsi"/>
          <w:szCs w:val="22"/>
          <w:lang w:val="fr-FR"/>
        </w:rPr>
        <w:lastRenderedPageBreak/>
        <w:t>Chapitre I.</w:t>
      </w:r>
      <w:r w:rsidR="00756D18" w:rsidRPr="00EA3BA4">
        <w:rPr>
          <w:rStyle w:val="CHAPTERSUBTITLE"/>
          <w:rFonts w:cstheme="majorHAnsi"/>
          <w:szCs w:val="22"/>
          <w:lang w:val="fr-FR"/>
        </w:rPr>
        <w:br/>
      </w:r>
      <w:bookmarkEnd w:id="13"/>
      <w:bookmarkEnd w:id="14"/>
      <w:r w:rsidR="00CC58F1" w:rsidRPr="00EA3BA4">
        <w:rPr>
          <w:lang w:val="fr-FR"/>
        </w:rPr>
        <w:t>Objectif du document</w:t>
      </w:r>
      <w:bookmarkEnd w:id="15"/>
    </w:p>
    <w:p w14:paraId="01359D40" w14:textId="77777777" w:rsidR="003A713D" w:rsidRPr="00EA3BA4" w:rsidRDefault="003A713D" w:rsidP="00DE14D8">
      <w:pPr>
        <w:ind w:left="0"/>
        <w:jc w:val="center"/>
        <w:rPr>
          <w:rFonts w:ascii="Lato" w:hAnsi="Lato" w:cstheme="majorHAnsi"/>
          <w:sz w:val="22"/>
          <w:lang w:val="fr-FR"/>
        </w:rPr>
        <w:sectPr w:rsidR="003A713D" w:rsidRPr="00EA3BA4" w:rsidSect="00FA2D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1AA10541" w14:textId="77777777" w:rsidR="00C73E90" w:rsidRPr="00EA3BA4" w:rsidRDefault="00C73E90" w:rsidP="00DE14D8">
      <w:pPr>
        <w:ind w:left="0"/>
        <w:jc w:val="center"/>
        <w:rPr>
          <w:rFonts w:ascii="Lato" w:hAnsi="Lato" w:cstheme="majorHAnsi"/>
          <w:sz w:val="22"/>
          <w:lang w:val="fr-FR"/>
        </w:rPr>
        <w:sectPr w:rsidR="00C73E90" w:rsidRPr="00EA3BA4" w:rsidSect="003A713D">
          <w:type w:val="continuous"/>
          <w:pgSz w:w="11906" w:h="16838" w:code="9"/>
          <w:pgMar w:top="1928" w:right="1134" w:bottom="1531" w:left="1134" w:header="1106" w:footer="709" w:gutter="0"/>
          <w:cols w:space="708"/>
          <w:titlePg/>
          <w:docGrid w:linePitch="360"/>
        </w:sectPr>
      </w:pPr>
    </w:p>
    <w:p w14:paraId="1235617A" w14:textId="77777777" w:rsidR="003A713D" w:rsidRPr="004A6F32" w:rsidRDefault="003A713D" w:rsidP="00DE14D8">
      <w:pPr>
        <w:ind w:left="0"/>
        <w:jc w:val="center"/>
        <w:rPr>
          <w:rFonts w:ascii="Lato" w:hAnsi="Lato"/>
          <w:i/>
          <w:sz w:val="22"/>
          <w:lang w:val="en-US"/>
        </w:rPr>
      </w:pPr>
      <w:r w:rsidRPr="004A6F32">
        <w:rPr>
          <w:rFonts w:ascii="Lato" w:hAnsi="Lato"/>
          <w:i/>
          <w:sz w:val="22"/>
          <w:lang w:val="en-US"/>
        </w:rPr>
        <w:t>“By failing to prepare, you are preparing to fail.”</w:t>
      </w:r>
    </w:p>
    <w:p w14:paraId="75B74C10" w14:textId="24E92E4F" w:rsidR="003A713D" w:rsidRPr="0044681B" w:rsidRDefault="003A713D" w:rsidP="003A713D">
      <w:pPr>
        <w:jc w:val="center"/>
        <w:rPr>
          <w:rFonts w:ascii="Lato" w:hAnsi="Lato"/>
          <w:sz w:val="22"/>
        </w:rPr>
      </w:pPr>
      <w:r w:rsidRPr="0044681B">
        <w:rPr>
          <w:rFonts w:ascii="Lato" w:hAnsi="Lato"/>
          <w:b/>
          <w:bCs/>
          <w:color w:val="333333"/>
          <w:sz w:val="22"/>
          <w:shd w:val="clear" w:color="auto" w:fill="FFFFFF"/>
        </w:rPr>
        <w:t>Benjamin Franklin</w:t>
      </w:r>
    </w:p>
    <w:p w14:paraId="0807A703" w14:textId="08D1DA7B" w:rsidR="00912F18" w:rsidRPr="0044681B" w:rsidRDefault="00CC58F1" w:rsidP="00A35E4E">
      <w:pPr>
        <w:ind w:left="0"/>
        <w:rPr>
          <w:rFonts w:ascii="Lato" w:hAnsi="Lato" w:cstheme="majorHAnsi"/>
          <w:sz w:val="22"/>
        </w:rPr>
      </w:pPr>
      <w:r w:rsidRPr="0044681B">
        <w:rPr>
          <w:rFonts w:ascii="Lato" w:hAnsi="Lato" w:cstheme="majorHAnsi"/>
          <w:sz w:val="22"/>
        </w:rPr>
        <w:t>Une bonne préparation est essentielle afin de mieux gérer les incidents. Munissez-</w:t>
      </w:r>
      <w:r w:rsidR="00912F18" w:rsidRPr="0044681B">
        <w:rPr>
          <w:rFonts w:ascii="Lato" w:hAnsi="Lato" w:cstheme="majorHAnsi"/>
          <w:sz w:val="22"/>
        </w:rPr>
        <w:t>vous d’une politique de gestion des incidents !</w:t>
      </w:r>
    </w:p>
    <w:p w14:paraId="080C67EB" w14:textId="315E21B5" w:rsidR="00CC58F1" w:rsidRPr="0044681B" w:rsidRDefault="00CC58F1" w:rsidP="00A35E4E">
      <w:pPr>
        <w:ind w:left="0"/>
        <w:rPr>
          <w:rFonts w:ascii="Lato" w:hAnsi="Lato" w:cstheme="majorHAnsi"/>
          <w:sz w:val="22"/>
        </w:rPr>
      </w:pPr>
      <w:r w:rsidRPr="0044681B">
        <w:rPr>
          <w:rFonts w:ascii="Lato" w:hAnsi="Lato" w:cstheme="majorHAnsi"/>
          <w:b/>
          <w:color w:val="4364AD" w:themeColor="text2"/>
          <w:sz w:val="22"/>
        </w:rPr>
        <w:t>L’objectif principal</w:t>
      </w:r>
      <w:r w:rsidRPr="0044681B">
        <w:rPr>
          <w:rFonts w:ascii="Lato" w:hAnsi="Lato" w:cstheme="majorHAnsi"/>
          <w:color w:val="4364AD" w:themeColor="text2"/>
          <w:sz w:val="22"/>
        </w:rPr>
        <w:t xml:space="preserve"> </w:t>
      </w:r>
      <w:r w:rsidRPr="0044681B">
        <w:rPr>
          <w:rFonts w:ascii="Lato" w:hAnsi="Lato" w:cstheme="majorHAnsi"/>
          <w:sz w:val="22"/>
        </w:rPr>
        <w:t>d’un plan de gestion des incidents est de</w:t>
      </w:r>
      <w:r w:rsidR="003A713D" w:rsidRPr="0044681B">
        <w:rPr>
          <w:rFonts w:ascii="Lato" w:hAnsi="Lato" w:cstheme="majorHAnsi"/>
          <w:sz w:val="22"/>
        </w:rPr>
        <w:t xml:space="preserve"> préparer l’entreprise à</w:t>
      </w:r>
      <w:r w:rsidRPr="0044681B">
        <w:rPr>
          <w:rFonts w:ascii="Lato" w:hAnsi="Lato" w:cstheme="majorHAnsi"/>
          <w:sz w:val="22"/>
        </w:rPr>
        <w:t xml:space="preserve"> gérer les incidents de manière à protéger les processus les plus importants même lors d’évènements soudains et imprévus. </w:t>
      </w:r>
    </w:p>
    <w:p w14:paraId="6F225F6C" w14:textId="5899A017" w:rsidR="00804BD8" w:rsidRPr="0044681B" w:rsidRDefault="00CC58F1" w:rsidP="00A35E4E">
      <w:pPr>
        <w:ind w:left="0"/>
        <w:rPr>
          <w:rFonts w:ascii="Lato" w:hAnsi="Lato"/>
          <w:sz w:val="22"/>
        </w:rPr>
      </w:pPr>
      <w:r w:rsidRPr="0044681B">
        <w:rPr>
          <w:rFonts w:ascii="Lato" w:hAnsi="Lato" w:cstheme="majorHAnsi"/>
          <w:sz w:val="22"/>
        </w:rPr>
        <w:t xml:space="preserve">Ce plan est le suivi logique de l’élaboration de votre Risk Assessment et de votre Risk Treatment. Si votre organisation n’a pas encore procédé à </w:t>
      </w:r>
      <w:r w:rsidR="00804BD8" w:rsidRPr="0044681B">
        <w:rPr>
          <w:rFonts w:ascii="Lato" w:hAnsi="Lato" w:cstheme="majorHAnsi"/>
          <w:sz w:val="22"/>
        </w:rPr>
        <w:t>ces analyses, il est important de commencer par cette étape car il est difficile de savoir comment gérer un incident quand aucune identification, analyse et évaluation des risques n’a été réalisée et que les mesures de traitement des risques sont inconnues.</w:t>
      </w:r>
    </w:p>
    <w:p w14:paraId="7CEE17F2" w14:textId="3B25E576" w:rsidR="00804BD8" w:rsidRPr="0044681B" w:rsidRDefault="00C6207F" w:rsidP="00A35E4E">
      <w:pPr>
        <w:ind w:left="0"/>
        <w:rPr>
          <w:rFonts w:ascii="Lato" w:hAnsi="Lato" w:cstheme="majorHAnsi"/>
          <w:sz w:val="22"/>
        </w:rPr>
      </w:pPr>
      <w:r w:rsidRPr="0044681B">
        <w:rPr>
          <w:rFonts w:ascii="Lato" w:hAnsi="Lato"/>
          <w:sz w:val="22"/>
        </w:rPr>
        <w:t>La gestion des incidents</w:t>
      </w:r>
      <w:r w:rsidR="00804BD8" w:rsidRPr="0044681B">
        <w:rPr>
          <w:rFonts w:ascii="Lato" w:hAnsi="Lato"/>
          <w:sz w:val="22"/>
        </w:rPr>
        <w:t xml:space="preserve"> vous permet de protéger vos activités essentielles en activant le plan de continuité </w:t>
      </w:r>
      <w:r w:rsidR="00CC58F1" w:rsidRPr="0044681B">
        <w:rPr>
          <w:rFonts w:ascii="Lato" w:hAnsi="Lato" w:cstheme="majorHAnsi"/>
          <w:sz w:val="22"/>
        </w:rPr>
        <w:t>des activités de l’entreprise.</w:t>
      </w:r>
    </w:p>
    <w:p w14:paraId="76348362" w14:textId="0A6C5CDA" w:rsidR="00804BD8" w:rsidRPr="0044681B" w:rsidRDefault="00804BD8" w:rsidP="00A35E4E">
      <w:pPr>
        <w:ind w:left="0"/>
        <w:rPr>
          <w:rFonts w:ascii="Lato" w:hAnsi="Lato" w:cstheme="majorHAnsi"/>
          <w:sz w:val="22"/>
        </w:rPr>
      </w:pPr>
      <w:r w:rsidRPr="0044681B">
        <w:rPr>
          <w:rFonts w:ascii="Lato" w:hAnsi="Lato" w:cstheme="majorHAnsi"/>
          <w:sz w:val="22"/>
        </w:rPr>
        <w:t>Le pr</w:t>
      </w:r>
      <w:r w:rsidR="003A713D" w:rsidRPr="0044681B">
        <w:rPr>
          <w:rFonts w:ascii="Lato" w:hAnsi="Lato" w:cstheme="majorHAnsi"/>
          <w:sz w:val="22"/>
        </w:rPr>
        <w:t>é</w:t>
      </w:r>
      <w:r w:rsidRPr="0044681B">
        <w:rPr>
          <w:rFonts w:ascii="Lato" w:hAnsi="Lato" w:cstheme="majorHAnsi"/>
          <w:sz w:val="22"/>
        </w:rPr>
        <w:t>sent plan de gestion des incidents identifie certains incidents fr</w:t>
      </w:r>
      <w:r w:rsidR="003A713D" w:rsidRPr="0044681B">
        <w:rPr>
          <w:rFonts w:ascii="Lato" w:hAnsi="Lato" w:cstheme="majorHAnsi"/>
          <w:sz w:val="22"/>
        </w:rPr>
        <w:t>é</w:t>
      </w:r>
      <w:r w:rsidRPr="0044681B">
        <w:rPr>
          <w:rFonts w:ascii="Lato" w:hAnsi="Lato" w:cstheme="majorHAnsi"/>
          <w:sz w:val="22"/>
        </w:rPr>
        <w:t>quents et la manière de les gérer pratiquement</w:t>
      </w:r>
      <w:r w:rsidR="003A713D" w:rsidRPr="0044681B">
        <w:rPr>
          <w:rFonts w:ascii="Lato" w:hAnsi="Lato" w:cstheme="majorHAnsi"/>
          <w:sz w:val="22"/>
        </w:rPr>
        <w:t xml:space="preserve"> (voir Fiches)</w:t>
      </w:r>
      <w:r w:rsidRPr="0044681B">
        <w:rPr>
          <w:rFonts w:ascii="Lato" w:hAnsi="Lato" w:cstheme="majorHAnsi"/>
          <w:sz w:val="22"/>
        </w:rPr>
        <w:t>. Il convient d’adapter ce plan pour tenir compte du contexte particulier de votre entreprise et de ses choix.</w:t>
      </w:r>
    </w:p>
    <w:p w14:paraId="57A1508B" w14:textId="53F93344" w:rsidR="00804BD8" w:rsidRPr="0044681B" w:rsidRDefault="00804BD8" w:rsidP="00A35E4E">
      <w:pPr>
        <w:ind w:left="0"/>
        <w:rPr>
          <w:rFonts w:ascii="Lato" w:hAnsi="Lato" w:cstheme="majorHAnsi"/>
          <w:sz w:val="22"/>
        </w:rPr>
      </w:pPr>
      <w:r w:rsidRPr="0044681B">
        <w:rPr>
          <w:rFonts w:ascii="Lato" w:hAnsi="Lato" w:cstheme="majorHAnsi"/>
          <w:sz w:val="22"/>
        </w:rPr>
        <w:t xml:space="preserve">Il est en effet possible que votre entreprise soit soumise à certains risques particuliers (produits chimiques dangereux, inflammables, risques d’explosion, ... Le Code du </w:t>
      </w:r>
      <w:r w:rsidR="00586051" w:rsidRPr="0044681B">
        <w:rPr>
          <w:rFonts w:ascii="Lato" w:hAnsi="Lato" w:cstheme="majorHAnsi"/>
          <w:sz w:val="22"/>
        </w:rPr>
        <w:t>bien-être</w:t>
      </w:r>
      <w:r w:rsidRPr="0044681B">
        <w:rPr>
          <w:rFonts w:ascii="Lato" w:hAnsi="Lato" w:cstheme="majorHAnsi"/>
          <w:sz w:val="22"/>
        </w:rPr>
        <w:t xml:space="preserve"> au travail doit bien entendu être respecté et les analyses et recommandations fournies par le </w:t>
      </w:r>
      <w:hyperlink r:id="rId14" w:history="1">
        <w:r w:rsidRPr="00136865">
          <w:rPr>
            <w:rStyle w:val="Hyperlink"/>
            <w:rFonts w:ascii="Lato" w:hAnsi="Lato" w:cstheme="majorHAnsi"/>
            <w:sz w:val="22"/>
          </w:rPr>
          <w:t>SPF Emploi</w:t>
        </w:r>
      </w:hyperlink>
      <w:r w:rsidRPr="0044681B">
        <w:rPr>
          <w:rFonts w:ascii="Lato" w:hAnsi="Lato" w:cstheme="majorHAnsi"/>
          <w:sz w:val="22"/>
        </w:rPr>
        <w:t xml:space="preserve"> et par </w:t>
      </w:r>
      <w:hyperlink r:id="rId15" w:history="1">
        <w:r w:rsidRPr="00136865">
          <w:rPr>
            <w:rStyle w:val="Hyperlink"/>
            <w:rFonts w:ascii="Lato" w:hAnsi="Lato" w:cstheme="majorHAnsi"/>
            <w:sz w:val="22"/>
          </w:rPr>
          <w:t>BeSWIC</w:t>
        </w:r>
      </w:hyperlink>
      <w:r w:rsidRPr="0044681B">
        <w:rPr>
          <w:rFonts w:ascii="Lato" w:hAnsi="Lato" w:cstheme="majorHAnsi"/>
          <w:sz w:val="22"/>
        </w:rPr>
        <w:t xml:space="preserve"> (analyse de risques SOBANE,...) doivent être suivis.</w:t>
      </w:r>
    </w:p>
    <w:p w14:paraId="629BCDC5" w14:textId="63CBFED1" w:rsidR="00804BD8" w:rsidRPr="0044681B" w:rsidRDefault="00804BD8" w:rsidP="00A35E4E">
      <w:pPr>
        <w:ind w:left="0"/>
        <w:rPr>
          <w:rFonts w:ascii="Lato" w:hAnsi="Lato" w:cstheme="majorHAnsi"/>
          <w:sz w:val="22"/>
        </w:rPr>
      </w:pPr>
      <w:r w:rsidRPr="0044681B">
        <w:rPr>
          <w:rFonts w:ascii="Lato" w:hAnsi="Lato" w:cstheme="majorHAnsi"/>
          <w:sz w:val="22"/>
        </w:rPr>
        <w:t>La gestion des incidents doit être validée</w:t>
      </w:r>
      <w:r w:rsidR="00136865">
        <w:rPr>
          <w:rFonts w:ascii="Lato" w:hAnsi="Lato" w:cstheme="majorHAnsi"/>
          <w:sz w:val="22"/>
        </w:rPr>
        <w:t xml:space="preserve"> </w:t>
      </w:r>
      <w:r w:rsidRPr="0044681B">
        <w:rPr>
          <w:rFonts w:ascii="Lato" w:hAnsi="Lato" w:cstheme="majorHAnsi"/>
          <w:sz w:val="22"/>
        </w:rPr>
        <w:t>par le plus haut niveau de direction de l’entreprise.</w:t>
      </w:r>
    </w:p>
    <w:p w14:paraId="0E31E047" w14:textId="77777777" w:rsidR="00804BD8" w:rsidRPr="0044681B" w:rsidRDefault="00804BD8" w:rsidP="00A35E4E">
      <w:pPr>
        <w:ind w:left="0"/>
        <w:rPr>
          <w:rFonts w:ascii="Lato" w:hAnsi="Lato" w:cstheme="majorHAnsi"/>
          <w:spacing w:val="-2"/>
          <w:w w:val="98"/>
          <w:sz w:val="22"/>
        </w:rPr>
      </w:pPr>
    </w:p>
    <w:p w14:paraId="5161E602" w14:textId="33C1C4D3" w:rsidR="00804BD8" w:rsidRPr="0044681B" w:rsidRDefault="00804BD8" w:rsidP="00A35E4E">
      <w:pPr>
        <w:ind w:left="0"/>
        <w:rPr>
          <w:rFonts w:ascii="Lato" w:hAnsi="Lato" w:cstheme="majorHAnsi"/>
          <w:sz w:val="22"/>
        </w:rPr>
      </w:pPr>
    </w:p>
    <w:p w14:paraId="2BA8B449" w14:textId="02192200" w:rsidR="00804BD8" w:rsidRPr="0044681B" w:rsidRDefault="00804BD8" w:rsidP="007004AC">
      <w:pPr>
        <w:ind w:left="0"/>
        <w:rPr>
          <w:rFonts w:ascii="Lato" w:hAnsi="Lato" w:cstheme="majorHAnsi"/>
          <w:sz w:val="22"/>
        </w:rPr>
      </w:pPr>
    </w:p>
    <w:p w14:paraId="193A066F" w14:textId="62159F26" w:rsidR="00804BD8" w:rsidRPr="0044681B" w:rsidRDefault="00804BD8" w:rsidP="007004AC">
      <w:pPr>
        <w:rPr>
          <w:rFonts w:ascii="Lato" w:hAnsi="Lato" w:cstheme="majorHAnsi"/>
          <w:sz w:val="22"/>
        </w:rPr>
      </w:pPr>
    </w:p>
    <w:p w14:paraId="728768F1" w14:textId="4FD1D438" w:rsidR="00804BD8" w:rsidRPr="0044681B" w:rsidRDefault="00804BD8" w:rsidP="007004AC">
      <w:pPr>
        <w:rPr>
          <w:rFonts w:ascii="Lato" w:hAnsi="Lato" w:cstheme="majorHAnsi"/>
          <w:sz w:val="22"/>
        </w:rPr>
      </w:pPr>
    </w:p>
    <w:p w14:paraId="3FC74D1F" w14:textId="5BE683DD" w:rsidR="00804BD8" w:rsidRPr="0044681B" w:rsidRDefault="00804BD8" w:rsidP="007004AC">
      <w:pPr>
        <w:rPr>
          <w:rFonts w:ascii="Lato" w:hAnsi="Lato" w:cstheme="majorHAnsi"/>
          <w:sz w:val="22"/>
        </w:rPr>
      </w:pPr>
    </w:p>
    <w:p w14:paraId="355D9AD0" w14:textId="6308FC1F" w:rsidR="00804BD8" w:rsidRPr="0044681B" w:rsidRDefault="00804BD8" w:rsidP="007004AC">
      <w:pPr>
        <w:rPr>
          <w:rFonts w:ascii="Lato" w:hAnsi="Lato" w:cstheme="majorHAnsi"/>
          <w:sz w:val="22"/>
        </w:rPr>
      </w:pPr>
    </w:p>
    <w:p w14:paraId="6ABD13F1" w14:textId="72B2E6DB" w:rsidR="00804BD8" w:rsidRPr="0044681B" w:rsidRDefault="00804BD8" w:rsidP="007004AC">
      <w:pPr>
        <w:rPr>
          <w:rFonts w:ascii="Lato" w:hAnsi="Lato" w:cstheme="majorHAnsi"/>
          <w:sz w:val="22"/>
        </w:rPr>
      </w:pPr>
    </w:p>
    <w:p w14:paraId="544F4563" w14:textId="0025BB1D" w:rsidR="00804BD8" w:rsidRPr="0044681B" w:rsidRDefault="00804BD8" w:rsidP="007004AC">
      <w:pPr>
        <w:rPr>
          <w:rFonts w:ascii="Lato" w:hAnsi="Lato" w:cstheme="majorHAnsi"/>
          <w:sz w:val="22"/>
        </w:rPr>
      </w:pPr>
    </w:p>
    <w:p w14:paraId="4287FA56" w14:textId="759B94ED" w:rsidR="00804BD8" w:rsidRPr="0044681B" w:rsidRDefault="00804BD8" w:rsidP="007004AC">
      <w:pPr>
        <w:rPr>
          <w:rFonts w:ascii="Lato" w:hAnsi="Lato" w:cstheme="majorHAnsi"/>
          <w:sz w:val="22"/>
        </w:rPr>
      </w:pPr>
    </w:p>
    <w:p w14:paraId="6CAD2E99" w14:textId="4AE19001" w:rsidR="00804BD8" w:rsidRPr="0044681B" w:rsidRDefault="00804BD8" w:rsidP="007004AC">
      <w:pPr>
        <w:rPr>
          <w:rFonts w:ascii="Lato" w:hAnsi="Lato" w:cstheme="majorHAnsi"/>
          <w:sz w:val="22"/>
        </w:rPr>
      </w:pPr>
    </w:p>
    <w:p w14:paraId="6BDFFC82" w14:textId="77777777" w:rsidR="003A713D" w:rsidRPr="0044681B" w:rsidRDefault="003A713D" w:rsidP="001C33A0">
      <w:pPr>
        <w:ind w:left="0"/>
        <w:rPr>
          <w:rFonts w:ascii="Lato" w:hAnsi="Lato" w:cstheme="majorHAnsi"/>
          <w:sz w:val="22"/>
        </w:rPr>
        <w:sectPr w:rsidR="003A713D" w:rsidRPr="0044681B" w:rsidSect="003A713D">
          <w:type w:val="continuous"/>
          <w:pgSz w:w="11906" w:h="16838" w:code="9"/>
          <w:pgMar w:top="1928" w:right="1134" w:bottom="1531" w:left="1134" w:header="1106" w:footer="709" w:gutter="0"/>
          <w:cols w:space="708"/>
          <w:docGrid w:linePitch="360"/>
        </w:sectPr>
      </w:pPr>
    </w:p>
    <w:p w14:paraId="2252FAD7" w14:textId="77777777" w:rsidR="00804BD8" w:rsidRPr="0044681B" w:rsidRDefault="00804BD8" w:rsidP="00804BD8">
      <w:pPr>
        <w:ind w:left="0"/>
        <w:rPr>
          <w:rFonts w:ascii="Lato" w:hAnsi="Lato"/>
          <w:sz w:val="22"/>
        </w:rPr>
      </w:pPr>
    </w:p>
    <w:p w14:paraId="646DC0E0" w14:textId="4BBF711C" w:rsidR="00804BD8" w:rsidRPr="0044681B" w:rsidRDefault="00804BD8" w:rsidP="00A35E4E">
      <w:pPr>
        <w:pStyle w:val="Preheading1"/>
        <w:sectPr w:rsidR="00804BD8" w:rsidRPr="0044681B" w:rsidSect="00804BD8">
          <w:type w:val="continuous"/>
          <w:pgSz w:w="11906" w:h="16838" w:code="9"/>
          <w:pgMar w:top="1928" w:right="1134" w:bottom="1531" w:left="1134" w:header="1106" w:footer="709" w:gutter="0"/>
          <w:cols w:space="708"/>
          <w:docGrid w:linePitch="360"/>
        </w:sectPr>
      </w:pPr>
      <w:bookmarkStart w:id="16" w:name="_Toc57389712"/>
      <w:r w:rsidRPr="00EA3BA4">
        <w:rPr>
          <w:rStyle w:val="CHAPTERSUBTITLE"/>
        </w:rPr>
        <w:lastRenderedPageBreak/>
        <w:t>Chapitre</w:t>
      </w:r>
      <w:r w:rsidR="00EA3BA4" w:rsidRPr="00EA3BA4">
        <w:rPr>
          <w:rStyle w:val="CHAPTERSUBTITLE"/>
        </w:rPr>
        <w:t xml:space="preserve"> II.</w:t>
      </w:r>
      <w:r w:rsidRPr="0044681B">
        <w:rPr>
          <w:rFonts w:cstheme="minorHAnsi"/>
          <w:b w:val="0"/>
          <w:bCs/>
          <w:color w:val="A2A1AB" w:themeColor="accent6"/>
        </w:rPr>
        <w:t xml:space="preserve"> </w:t>
      </w:r>
      <w:r w:rsidRPr="0044681B">
        <w:br/>
        <w:t>Liens entre les procédures</w:t>
      </w:r>
      <w:bookmarkEnd w:id="16"/>
      <w:r w:rsidRPr="0044681B">
        <w:t xml:space="preserve"> </w:t>
      </w:r>
    </w:p>
    <w:p w14:paraId="618D491C" w14:textId="77777777" w:rsidR="00804BD8" w:rsidRPr="0044681B" w:rsidRDefault="00804BD8" w:rsidP="00804BD8">
      <w:pPr>
        <w:rPr>
          <w:rFonts w:ascii="Lato" w:hAnsi="Lato"/>
          <w:sz w:val="22"/>
        </w:rPr>
      </w:pPr>
    </w:p>
    <w:p w14:paraId="043A9B0E" w14:textId="77777777" w:rsidR="00804BD8" w:rsidRPr="0044681B" w:rsidRDefault="00804BD8" w:rsidP="00804BD8">
      <w:pPr>
        <w:rPr>
          <w:rFonts w:ascii="Lato" w:hAnsi="Lato"/>
          <w:sz w:val="22"/>
        </w:rPr>
      </w:pPr>
    </w:p>
    <w:p w14:paraId="575B206E" w14:textId="77777777" w:rsidR="00804BD8" w:rsidRPr="0044681B" w:rsidRDefault="00804BD8" w:rsidP="00804BD8">
      <w:pPr>
        <w:ind w:left="0"/>
        <w:rPr>
          <w:rFonts w:ascii="Lato" w:hAnsi="Lato"/>
          <w:sz w:val="22"/>
        </w:rPr>
        <w:sectPr w:rsidR="00804BD8" w:rsidRPr="0044681B" w:rsidSect="00762DC3">
          <w:type w:val="continuous"/>
          <w:pgSz w:w="11906" w:h="16838" w:code="9"/>
          <w:pgMar w:top="1928" w:right="1134" w:bottom="1531" w:left="1134" w:header="1106" w:footer="709" w:gutter="0"/>
          <w:cols w:num="2" w:space="708"/>
          <w:docGrid w:linePitch="360"/>
        </w:sectPr>
      </w:pPr>
    </w:p>
    <w:p w14:paraId="5DF80C94" w14:textId="77777777" w:rsidR="00804BD8" w:rsidRPr="0044681B" w:rsidRDefault="00804BD8" w:rsidP="00804BD8">
      <w:pPr>
        <w:ind w:left="0"/>
        <w:rPr>
          <w:rFonts w:ascii="Lato" w:hAnsi="Lato"/>
          <w:sz w:val="22"/>
        </w:rPr>
        <w:sectPr w:rsidR="00804BD8" w:rsidRPr="0044681B" w:rsidSect="00762DC3">
          <w:type w:val="continuous"/>
          <w:pgSz w:w="11906" w:h="16838" w:code="9"/>
          <w:pgMar w:top="1928" w:right="1134" w:bottom="1531" w:left="1134" w:header="1106" w:footer="709" w:gutter="0"/>
          <w:cols w:space="708"/>
          <w:docGrid w:linePitch="360"/>
        </w:sectPr>
      </w:pPr>
    </w:p>
    <w:p w14:paraId="100763D5" w14:textId="740101B2" w:rsidR="00804BD8" w:rsidRPr="0044681B" w:rsidRDefault="00804BD8" w:rsidP="00804BD8">
      <w:pPr>
        <w:ind w:left="0"/>
        <w:rPr>
          <w:rFonts w:ascii="Lato" w:hAnsi="Lato"/>
          <w:sz w:val="22"/>
        </w:rPr>
      </w:pPr>
      <w:bookmarkStart w:id="17" w:name="_Hlk56757593"/>
      <w:r w:rsidRPr="0044681B">
        <w:rPr>
          <w:rFonts w:ascii="Lato" w:hAnsi="Lato"/>
          <w:sz w:val="22"/>
        </w:rPr>
        <w:t>Le schéma (voir ci-dessous) indique comment le plan de gestion des incidents s’intègre avec les autres procédures.</w:t>
      </w:r>
    </w:p>
    <w:p w14:paraId="068DA299" w14:textId="226A9C5D" w:rsidR="00804BD8" w:rsidRPr="0044681B" w:rsidRDefault="00804BD8" w:rsidP="007004AC">
      <w:pPr>
        <w:numPr>
          <w:ilvl w:val="0"/>
          <w:numId w:val="9"/>
        </w:numPr>
        <w:contextualSpacing/>
        <w:rPr>
          <w:rFonts w:ascii="Lato" w:hAnsi="Lato"/>
          <w:sz w:val="22"/>
        </w:rPr>
      </w:pPr>
      <w:r w:rsidRPr="0044681B">
        <w:rPr>
          <w:rFonts w:ascii="Lato" w:hAnsi="Lato"/>
          <w:sz w:val="22"/>
        </w:rPr>
        <w:t xml:space="preserve">Pour disposer d’un plan de </w:t>
      </w:r>
      <w:bookmarkStart w:id="18" w:name="_Hlk56669841"/>
      <w:r w:rsidRPr="0044681B">
        <w:rPr>
          <w:rFonts w:ascii="Lato" w:hAnsi="Lato"/>
          <w:sz w:val="22"/>
        </w:rPr>
        <w:t xml:space="preserve">gestion des incidents efficace, cela suppose que vous avez rempli les templates Risk Assessment et Risk Treatment. </w:t>
      </w:r>
      <w:r w:rsidR="00A6536C" w:rsidRPr="0044681B">
        <w:rPr>
          <w:rFonts w:ascii="Lato" w:hAnsi="Lato"/>
          <w:sz w:val="22"/>
        </w:rPr>
        <w:t>Le niveau de risques et la probabilité d’un incident dépendent du Risk Treatment que vous aurez effectué. De même, la gestion d’un incident dépendra beaucoup des mesures préventives et curatives que vous aurez mises en place.</w:t>
      </w:r>
    </w:p>
    <w:p w14:paraId="02A36E40" w14:textId="501C9076" w:rsidR="00804BD8" w:rsidRPr="0044681B" w:rsidRDefault="00804BD8" w:rsidP="007004AC">
      <w:pPr>
        <w:numPr>
          <w:ilvl w:val="0"/>
          <w:numId w:val="9"/>
        </w:numPr>
        <w:contextualSpacing/>
        <w:rPr>
          <w:rFonts w:ascii="Lato" w:hAnsi="Lato"/>
          <w:sz w:val="22"/>
        </w:rPr>
      </w:pPr>
      <w:r w:rsidRPr="0044681B">
        <w:rPr>
          <w:rFonts w:ascii="Lato" w:hAnsi="Lato"/>
          <w:sz w:val="22"/>
        </w:rPr>
        <w:t xml:space="preserve">En construisant votre </w:t>
      </w:r>
      <w:r w:rsidR="00136865" w:rsidRPr="0044681B">
        <w:rPr>
          <w:rFonts w:ascii="Lato" w:hAnsi="Lato"/>
          <w:sz w:val="22"/>
        </w:rPr>
        <w:t>plan de gestion des incidents</w:t>
      </w:r>
      <w:r w:rsidR="00136865">
        <w:rPr>
          <w:rFonts w:ascii="Lato" w:hAnsi="Lato"/>
          <w:sz w:val="22"/>
        </w:rPr>
        <w:t xml:space="preserve"> et</w:t>
      </w:r>
      <w:r w:rsidR="00136865" w:rsidRPr="0044681B">
        <w:rPr>
          <w:rFonts w:ascii="Lato" w:hAnsi="Lato"/>
          <w:sz w:val="22"/>
        </w:rPr>
        <w:t xml:space="preserve"> votre </w:t>
      </w:r>
      <w:r w:rsidRPr="0044681B">
        <w:rPr>
          <w:rFonts w:ascii="Lato" w:hAnsi="Lato"/>
          <w:sz w:val="22"/>
        </w:rPr>
        <w:t>Business Continuity Plan et, il est possible que vous deviez remettre à jour votre Risk Assessment (notamment par ce que vous envisagez de modifier les risques en acquérant de nouveaux outils ou en lançant de nouveaux projets).</w:t>
      </w:r>
    </w:p>
    <w:p w14:paraId="52C9363C" w14:textId="52A96907" w:rsidR="00804BD8" w:rsidRPr="0044681B" w:rsidRDefault="00804BD8" w:rsidP="007004AC">
      <w:pPr>
        <w:numPr>
          <w:ilvl w:val="0"/>
          <w:numId w:val="9"/>
        </w:numPr>
        <w:contextualSpacing/>
        <w:rPr>
          <w:rFonts w:ascii="Lato" w:hAnsi="Lato"/>
          <w:sz w:val="22"/>
        </w:rPr>
      </w:pPr>
      <w:r w:rsidRPr="0044681B">
        <w:rPr>
          <w:rFonts w:ascii="Lato" w:hAnsi="Lato"/>
          <w:sz w:val="22"/>
        </w:rPr>
        <w:t>Votre Risk Assessment et votre plan de continuité des activités présupposent également que vous vous renseigniez auprès de vos fournisseurs, que vous examin</w:t>
      </w:r>
      <w:r w:rsidR="00A6536C" w:rsidRPr="0044681B">
        <w:rPr>
          <w:rFonts w:ascii="Lato" w:hAnsi="Lato"/>
          <w:sz w:val="22"/>
        </w:rPr>
        <w:t>i</w:t>
      </w:r>
      <w:r w:rsidRPr="0044681B">
        <w:rPr>
          <w:rFonts w:ascii="Lato" w:hAnsi="Lato"/>
          <w:sz w:val="22"/>
        </w:rPr>
        <w:t>ez vos contrats voire que vous</w:t>
      </w:r>
      <w:r w:rsidR="00136865">
        <w:rPr>
          <w:rFonts w:ascii="Lato" w:hAnsi="Lato"/>
          <w:sz w:val="22"/>
        </w:rPr>
        <w:t xml:space="preserve"> </w:t>
      </w:r>
      <w:r w:rsidRPr="0044681B">
        <w:rPr>
          <w:rFonts w:ascii="Lato" w:hAnsi="Lato"/>
          <w:sz w:val="22"/>
        </w:rPr>
        <w:t xml:space="preserve">imposiez certains niveaux de service (Service Level Agreement SLA) ou certaines clauses auprès de vos fournisseurs. </w:t>
      </w:r>
    </w:p>
    <w:p w14:paraId="0C32835B" w14:textId="6F2599D7" w:rsidR="00804BD8" w:rsidRPr="0044681B" w:rsidRDefault="00804BD8" w:rsidP="007004AC">
      <w:pPr>
        <w:numPr>
          <w:ilvl w:val="0"/>
          <w:numId w:val="9"/>
        </w:numPr>
        <w:contextualSpacing/>
        <w:rPr>
          <w:rFonts w:ascii="Lato" w:hAnsi="Lato"/>
          <w:sz w:val="22"/>
        </w:rPr>
      </w:pPr>
      <w:r w:rsidRPr="0044681B">
        <w:rPr>
          <w:rFonts w:ascii="Lato" w:hAnsi="Lato"/>
          <w:sz w:val="22"/>
        </w:rPr>
        <w:t>La continuité des activités de l’entreprise a des liens étroits avec la gestion des incidents car vous devez vous assurer que même lors d’un incident vous pourrez continuer les activités (au moins essentielles) de l’entreprise.</w:t>
      </w:r>
      <w:r w:rsidR="00A6536C" w:rsidRPr="0044681B">
        <w:rPr>
          <w:rFonts w:ascii="Lato" w:hAnsi="Lato"/>
          <w:sz w:val="22"/>
        </w:rPr>
        <w:t xml:space="preserve"> Le gestionnaire du plan de continuité des activités de </w:t>
      </w:r>
      <w:r w:rsidR="00414CE5" w:rsidRPr="0044681B">
        <w:rPr>
          <w:rFonts w:ascii="Lato" w:hAnsi="Lato"/>
          <w:sz w:val="22"/>
        </w:rPr>
        <w:t>l’entreprise</w:t>
      </w:r>
      <w:r w:rsidR="00A6536C" w:rsidRPr="0044681B">
        <w:rPr>
          <w:rFonts w:ascii="Lato" w:hAnsi="Lato"/>
          <w:sz w:val="22"/>
        </w:rPr>
        <w:t xml:space="preserve"> transmet les informations nécessaires au gestionnaire du plan de gestion des incidents.</w:t>
      </w:r>
    </w:p>
    <w:p w14:paraId="75B16B24" w14:textId="77777777" w:rsidR="00804BD8" w:rsidRPr="0044681B" w:rsidRDefault="00804BD8" w:rsidP="007004AC">
      <w:pPr>
        <w:numPr>
          <w:ilvl w:val="0"/>
          <w:numId w:val="9"/>
        </w:numPr>
        <w:contextualSpacing/>
        <w:rPr>
          <w:rFonts w:ascii="Lato" w:hAnsi="Lato"/>
          <w:sz w:val="22"/>
        </w:rPr>
      </w:pPr>
      <w:r w:rsidRPr="0044681B">
        <w:rPr>
          <w:rFonts w:ascii="Lato" w:hAnsi="Lato"/>
          <w:sz w:val="22"/>
        </w:rPr>
        <w:t xml:space="preserve">Vous pourriez notamment prendre connaissance d’un incident en cours par le biais de vos clients ou de vos fournisseurs. </w:t>
      </w:r>
    </w:p>
    <w:bookmarkEnd w:id="18"/>
    <w:p w14:paraId="32683153" w14:textId="2E7502AE" w:rsidR="00804BD8" w:rsidRPr="0044681B" w:rsidRDefault="00804BD8" w:rsidP="007004AC">
      <w:pPr>
        <w:numPr>
          <w:ilvl w:val="0"/>
          <w:numId w:val="9"/>
        </w:numPr>
        <w:contextualSpacing/>
        <w:rPr>
          <w:rFonts w:ascii="Lato" w:hAnsi="Lato"/>
          <w:sz w:val="22"/>
        </w:rPr>
      </w:pPr>
      <w:r w:rsidRPr="0044681B">
        <w:rPr>
          <w:rFonts w:ascii="Lato" w:hAnsi="Lato"/>
          <w:sz w:val="22"/>
        </w:rPr>
        <w:t>La plupart des incidents n’impliquent pas forcément l’activation du plan de continuité des activités de l’entreprise simplement parce qu’il s’agit de petits incidents “habituels” qui n’ont pas d’impact réel sur les activités. Si un incident ayant un impact sur les activités s</w:t>
      </w:r>
      <w:r w:rsidR="00A6536C" w:rsidRPr="0044681B">
        <w:rPr>
          <w:rFonts w:ascii="Lato" w:hAnsi="Lato"/>
          <w:sz w:val="22"/>
        </w:rPr>
        <w:t>u</w:t>
      </w:r>
      <w:r w:rsidRPr="0044681B">
        <w:rPr>
          <w:rFonts w:ascii="Lato" w:hAnsi="Lato"/>
          <w:sz w:val="22"/>
        </w:rPr>
        <w:t>rvient, le gestionnaire des incidents averti</w:t>
      </w:r>
      <w:r w:rsidR="00A6536C" w:rsidRPr="0044681B">
        <w:rPr>
          <w:rFonts w:ascii="Lato" w:hAnsi="Lato"/>
          <w:sz w:val="22"/>
        </w:rPr>
        <w:t>t</w:t>
      </w:r>
      <w:r w:rsidRPr="0044681B">
        <w:rPr>
          <w:rFonts w:ascii="Lato" w:hAnsi="Lato"/>
          <w:sz w:val="22"/>
        </w:rPr>
        <w:t xml:space="preserve"> le gestionnaire du plan de continuité des activités qui active le plan de continuité des activités. </w:t>
      </w:r>
      <w:r w:rsidR="00C20493" w:rsidRPr="0044681B">
        <w:rPr>
          <w:rFonts w:ascii="Lato" w:hAnsi="Lato"/>
          <w:sz w:val="22"/>
        </w:rPr>
        <w:t>Pendant l’</w:t>
      </w:r>
      <w:r w:rsidRPr="0044681B">
        <w:rPr>
          <w:rFonts w:ascii="Lato" w:hAnsi="Lato"/>
          <w:sz w:val="22"/>
        </w:rPr>
        <w:t>incident, par le gestionnaire des incidents</w:t>
      </w:r>
      <w:r w:rsidR="00C20493" w:rsidRPr="0044681B">
        <w:rPr>
          <w:rFonts w:ascii="Lato" w:hAnsi="Lato"/>
          <w:sz w:val="22"/>
        </w:rPr>
        <w:t xml:space="preserve"> assure un reporting régulier auprès du gestionnaire du plan de continuité</w:t>
      </w:r>
      <w:r w:rsidRPr="0044681B">
        <w:rPr>
          <w:rFonts w:ascii="Lato" w:hAnsi="Lato"/>
          <w:sz w:val="22"/>
        </w:rPr>
        <w:t xml:space="preserve">. </w:t>
      </w:r>
      <w:r w:rsidR="00C20493" w:rsidRPr="0044681B">
        <w:rPr>
          <w:rFonts w:ascii="Lato" w:hAnsi="Lato"/>
          <w:sz w:val="22"/>
        </w:rPr>
        <w:t>Après l’incident, le gestionnaire des incidents transmet le “Post incident review”</w:t>
      </w:r>
      <w:r w:rsidRPr="0044681B">
        <w:rPr>
          <w:rFonts w:ascii="Lato" w:hAnsi="Lato"/>
          <w:sz w:val="22"/>
        </w:rPr>
        <w:t xml:space="preserve"> </w:t>
      </w:r>
      <w:r w:rsidR="00C20493" w:rsidRPr="0044681B">
        <w:rPr>
          <w:rFonts w:ascii="Lato" w:hAnsi="Lato"/>
          <w:sz w:val="22"/>
        </w:rPr>
        <w:t>au gestionnaire du plan de continuité.</w:t>
      </w:r>
    </w:p>
    <w:p w14:paraId="623910B2" w14:textId="1A8A550C" w:rsidR="00804BD8" w:rsidRPr="0044681B" w:rsidRDefault="00C20493" w:rsidP="007004AC">
      <w:pPr>
        <w:numPr>
          <w:ilvl w:val="0"/>
          <w:numId w:val="9"/>
        </w:numPr>
        <w:contextualSpacing/>
        <w:rPr>
          <w:rFonts w:ascii="Lato" w:hAnsi="Lato"/>
          <w:sz w:val="22"/>
        </w:rPr>
      </w:pPr>
      <w:r w:rsidRPr="0044681B">
        <w:rPr>
          <w:rFonts w:ascii="Lato" w:hAnsi="Lato"/>
          <w:sz w:val="22"/>
        </w:rPr>
        <w:t xml:space="preserve">Si l’incident n’a pas d’impact sur la </w:t>
      </w:r>
      <w:r w:rsidR="00500A83" w:rsidRPr="0044681B">
        <w:rPr>
          <w:rFonts w:ascii="Lato" w:hAnsi="Lato"/>
          <w:sz w:val="22"/>
        </w:rPr>
        <w:t>continuité</w:t>
      </w:r>
      <w:r w:rsidRPr="0044681B">
        <w:rPr>
          <w:rFonts w:ascii="Lato" w:hAnsi="Lato"/>
          <w:sz w:val="22"/>
        </w:rPr>
        <w:t xml:space="preserve"> des activités, le gestionnaire du plan de gestion des incidents peut avertir, si besoin, les</w:t>
      </w:r>
      <w:r w:rsidR="00804BD8" w:rsidRPr="0044681B">
        <w:rPr>
          <w:rFonts w:ascii="Lato" w:hAnsi="Lato"/>
          <w:sz w:val="22"/>
        </w:rPr>
        <w:t xml:space="preserve"> clients et fournisseurs que </w:t>
      </w:r>
      <w:r w:rsidRPr="0044681B">
        <w:rPr>
          <w:rFonts w:ascii="Lato" w:hAnsi="Lato"/>
          <w:sz w:val="22"/>
        </w:rPr>
        <w:t>l’entreprise rencontre</w:t>
      </w:r>
      <w:r w:rsidR="00804BD8" w:rsidRPr="0044681B">
        <w:rPr>
          <w:rFonts w:ascii="Lato" w:hAnsi="Lato"/>
          <w:sz w:val="22"/>
        </w:rPr>
        <w:t xml:space="preserve"> un incident</w:t>
      </w:r>
      <w:r w:rsidR="00A6536C" w:rsidRPr="0044681B">
        <w:rPr>
          <w:rFonts w:ascii="Lato" w:hAnsi="Lato"/>
          <w:sz w:val="22"/>
        </w:rPr>
        <w:t xml:space="preserve"> </w:t>
      </w:r>
      <w:r w:rsidRPr="0044681B">
        <w:rPr>
          <w:rFonts w:ascii="Lato" w:hAnsi="Lato"/>
          <w:sz w:val="22"/>
        </w:rPr>
        <w:t>mineur</w:t>
      </w:r>
      <w:r w:rsidR="00A6536C" w:rsidRPr="0044681B">
        <w:rPr>
          <w:rFonts w:ascii="Lato" w:hAnsi="Lato"/>
          <w:sz w:val="22"/>
        </w:rPr>
        <w:t xml:space="preserve">. </w:t>
      </w:r>
    </w:p>
    <w:p w14:paraId="0316FE0E" w14:textId="0C9CFC6A" w:rsidR="00A6536C" w:rsidRPr="0044681B" w:rsidRDefault="00A6536C" w:rsidP="007004AC">
      <w:pPr>
        <w:numPr>
          <w:ilvl w:val="0"/>
          <w:numId w:val="9"/>
        </w:numPr>
        <w:contextualSpacing/>
        <w:rPr>
          <w:rFonts w:ascii="Lato" w:hAnsi="Lato"/>
          <w:sz w:val="22"/>
        </w:rPr>
      </w:pPr>
      <w:r w:rsidRPr="0044681B">
        <w:rPr>
          <w:rFonts w:ascii="Lato" w:hAnsi="Lato"/>
          <w:sz w:val="22"/>
        </w:rPr>
        <w:t xml:space="preserve">Si l’incident a un impact sur la continuité des activités, le gestionnaire du plan de continuité des activités s’adresse, si besoin, aux clients et fournisseurs en fonction des éléments d’information qui lui sont transmis par les services </w:t>
      </w:r>
      <w:r w:rsidR="00500A83" w:rsidRPr="0044681B">
        <w:rPr>
          <w:rFonts w:ascii="Lato" w:hAnsi="Lato"/>
          <w:sz w:val="22"/>
        </w:rPr>
        <w:t>fonctionnels</w:t>
      </w:r>
      <w:r w:rsidRPr="0044681B">
        <w:rPr>
          <w:rFonts w:ascii="Lato" w:hAnsi="Lato"/>
          <w:sz w:val="22"/>
        </w:rPr>
        <w:t xml:space="preserve"> ainsi que par le </w:t>
      </w:r>
      <w:r w:rsidR="00586051" w:rsidRPr="0044681B">
        <w:rPr>
          <w:rFonts w:ascii="Lato" w:hAnsi="Lato"/>
          <w:sz w:val="22"/>
        </w:rPr>
        <w:t>gestionnaire</w:t>
      </w:r>
      <w:r w:rsidRPr="0044681B">
        <w:rPr>
          <w:rFonts w:ascii="Lato" w:hAnsi="Lato"/>
          <w:sz w:val="22"/>
        </w:rPr>
        <w:t xml:space="preserve"> du plan de gestion des incidents.</w:t>
      </w:r>
    </w:p>
    <w:p w14:paraId="42426ACF" w14:textId="77777777" w:rsidR="00804BD8" w:rsidRPr="0044681B" w:rsidRDefault="00804BD8" w:rsidP="007004AC">
      <w:pPr>
        <w:numPr>
          <w:ilvl w:val="0"/>
          <w:numId w:val="9"/>
        </w:numPr>
        <w:contextualSpacing/>
        <w:rPr>
          <w:rFonts w:ascii="Lato" w:hAnsi="Lato"/>
          <w:sz w:val="22"/>
        </w:rPr>
      </w:pPr>
      <w:r w:rsidRPr="0044681B">
        <w:rPr>
          <w:rFonts w:ascii="Lato" w:hAnsi="Lato"/>
          <w:sz w:val="22"/>
        </w:rPr>
        <w:t>Après un incident, le post incident review vous indiquera peut être qu’il faudrait modifier le risk assessment et le risk treatment</w:t>
      </w:r>
    </w:p>
    <w:p w14:paraId="0908617E" w14:textId="765532E4" w:rsidR="00804BD8" w:rsidRPr="0044681B" w:rsidRDefault="00804BD8" w:rsidP="007004AC">
      <w:pPr>
        <w:numPr>
          <w:ilvl w:val="0"/>
          <w:numId w:val="9"/>
        </w:numPr>
        <w:contextualSpacing/>
        <w:rPr>
          <w:rFonts w:ascii="Lato" w:hAnsi="Lato"/>
          <w:sz w:val="22"/>
        </w:rPr>
      </w:pPr>
      <w:r w:rsidRPr="0044681B">
        <w:rPr>
          <w:rFonts w:ascii="Lato" w:hAnsi="Lato"/>
          <w:sz w:val="22"/>
        </w:rPr>
        <w:t xml:space="preserve">Après un incident, le post incident review vous indiquera peut être qu’il faudrait </w:t>
      </w:r>
      <w:r w:rsidR="00500A83" w:rsidRPr="0044681B">
        <w:rPr>
          <w:rFonts w:ascii="Lato" w:hAnsi="Lato"/>
          <w:sz w:val="22"/>
        </w:rPr>
        <w:t>réviser</w:t>
      </w:r>
      <w:r w:rsidRPr="0044681B">
        <w:rPr>
          <w:rFonts w:ascii="Lato" w:hAnsi="Lato"/>
          <w:sz w:val="22"/>
        </w:rPr>
        <w:t xml:space="preserve"> les contrats </w:t>
      </w:r>
      <w:r w:rsidR="002835A3" w:rsidRPr="0044681B">
        <w:rPr>
          <w:rFonts w:ascii="Lato" w:hAnsi="Lato"/>
          <w:sz w:val="22"/>
        </w:rPr>
        <w:t>auprès</w:t>
      </w:r>
      <w:r w:rsidRPr="0044681B">
        <w:rPr>
          <w:rFonts w:ascii="Lato" w:hAnsi="Lato"/>
          <w:sz w:val="22"/>
        </w:rPr>
        <w:t xml:space="preserve"> de vos fournisseurs</w:t>
      </w:r>
    </w:p>
    <w:bookmarkEnd w:id="17"/>
    <w:p w14:paraId="1EEEC29D" w14:textId="7B742513" w:rsidR="002835A3" w:rsidRPr="0044681B" w:rsidRDefault="002835A3" w:rsidP="00804BD8">
      <w:pPr>
        <w:ind w:left="0"/>
        <w:rPr>
          <w:rFonts w:ascii="Lato" w:hAnsi="Lato"/>
          <w:sz w:val="22"/>
        </w:rPr>
      </w:pPr>
    </w:p>
    <w:p w14:paraId="31BF4144" w14:textId="77777777" w:rsidR="001C33A0" w:rsidRPr="0044681B" w:rsidRDefault="001C33A0" w:rsidP="00804BD8">
      <w:pPr>
        <w:ind w:left="0"/>
        <w:rPr>
          <w:rFonts w:ascii="Lato" w:hAnsi="Lato"/>
          <w:sz w:val="22"/>
        </w:rPr>
      </w:pPr>
    </w:p>
    <w:p w14:paraId="2190CD88" w14:textId="7D0AB5D6" w:rsidR="00804BD8" w:rsidRPr="0044681B" w:rsidRDefault="00804BD8" w:rsidP="00804BD8">
      <w:pPr>
        <w:ind w:left="0"/>
        <w:rPr>
          <w:rFonts w:ascii="Lato" w:hAnsi="Lato"/>
          <w:sz w:val="22"/>
        </w:rPr>
      </w:pPr>
      <w:r w:rsidRPr="0044681B">
        <w:rPr>
          <w:rFonts w:ascii="Lato" w:hAnsi="Lato"/>
          <w:sz w:val="22"/>
        </w:rPr>
        <w:lastRenderedPageBreak/>
        <w:t xml:space="preserve">Après une gestion des incidents, il est possible que vous deviez revoir votre risk assessment et votre risk treatment ou que votre plan de continuité des activités de l’entreprise doive être </w:t>
      </w:r>
      <w:r w:rsidR="002835A3" w:rsidRPr="0044681B">
        <w:rPr>
          <w:rFonts w:ascii="Lato" w:hAnsi="Lato"/>
          <w:sz w:val="22"/>
        </w:rPr>
        <w:t>amélioré</w:t>
      </w:r>
      <w:r w:rsidRPr="0044681B">
        <w:rPr>
          <w:rFonts w:ascii="Lato" w:hAnsi="Lato"/>
          <w:sz w:val="22"/>
        </w:rPr>
        <w:t xml:space="preserve">. </w:t>
      </w:r>
      <w:r w:rsidRPr="0044681B">
        <w:rPr>
          <w:rFonts w:ascii="Lato" w:hAnsi="Lato"/>
          <w:b/>
          <w:sz w:val="22"/>
        </w:rPr>
        <w:t xml:space="preserve">Pour plus d’informations concernant les différentes </w:t>
      </w:r>
      <w:r w:rsidR="002835A3" w:rsidRPr="0044681B">
        <w:rPr>
          <w:rFonts w:ascii="Lato" w:hAnsi="Lato"/>
          <w:b/>
          <w:sz w:val="22"/>
        </w:rPr>
        <w:t>procédures</w:t>
      </w:r>
      <w:r w:rsidRPr="0044681B">
        <w:rPr>
          <w:rFonts w:ascii="Lato" w:hAnsi="Lato"/>
          <w:b/>
          <w:sz w:val="22"/>
        </w:rPr>
        <w:t>, consultez les templates mis à votre disposition.</w:t>
      </w:r>
    </w:p>
    <w:p w14:paraId="4B299B12" w14:textId="77777777" w:rsidR="00804BD8" w:rsidRPr="0044681B" w:rsidRDefault="00804BD8" w:rsidP="00804BD8">
      <w:pPr>
        <w:rPr>
          <w:rFonts w:ascii="Lato" w:hAnsi="Lato"/>
          <w:sz w:val="22"/>
        </w:rPr>
      </w:pPr>
    </w:p>
    <w:p w14:paraId="162ED204" w14:textId="680D3588" w:rsidR="00804BD8" w:rsidRPr="0044681B" w:rsidRDefault="00804BD8" w:rsidP="00804BD8">
      <w:pPr>
        <w:ind w:left="0"/>
        <w:rPr>
          <w:rFonts w:ascii="Lato" w:hAnsi="Lato"/>
          <w:sz w:val="22"/>
        </w:rPr>
      </w:pPr>
      <w:r w:rsidRPr="0044681B">
        <w:rPr>
          <w:rFonts w:ascii="Lato" w:hAnsi="Lato"/>
          <w:sz w:val="22"/>
        </w:rPr>
        <w:t xml:space="preserve">Pour que le plan élaboré fonctionne efficacement en cas d'incident, il est important que les procédures prévues soient </w:t>
      </w:r>
      <w:r w:rsidRPr="0044681B">
        <w:rPr>
          <w:rFonts w:ascii="Lato" w:hAnsi="Lato"/>
          <w:b/>
          <w:sz w:val="22"/>
        </w:rPr>
        <w:t>testées</w:t>
      </w:r>
      <w:r w:rsidRPr="0044681B">
        <w:rPr>
          <w:rFonts w:ascii="Lato" w:hAnsi="Lato"/>
          <w:sz w:val="22"/>
        </w:rPr>
        <w:t xml:space="preserve"> de manière approfondie au préalable </w:t>
      </w:r>
      <w:r w:rsidRPr="0044681B">
        <w:rPr>
          <w:rFonts w:ascii="Lato" w:hAnsi="Lato"/>
          <w:b/>
          <w:sz w:val="22"/>
        </w:rPr>
        <w:t>et révisées régulièrement</w:t>
      </w:r>
      <w:r w:rsidRPr="0044681B">
        <w:rPr>
          <w:rFonts w:ascii="Lato" w:hAnsi="Lato"/>
          <w:sz w:val="22"/>
        </w:rPr>
        <w:t>. Au moins une fois par an</w:t>
      </w:r>
      <w:r w:rsidR="002835A3" w:rsidRPr="0044681B">
        <w:rPr>
          <w:rFonts w:ascii="Lato" w:hAnsi="Lato"/>
          <w:sz w:val="22"/>
        </w:rPr>
        <w:t>, lors du lancement de gros projets</w:t>
      </w:r>
      <w:r w:rsidRPr="0044681B">
        <w:rPr>
          <w:rFonts w:ascii="Lato" w:hAnsi="Lato"/>
          <w:sz w:val="22"/>
        </w:rPr>
        <w:t xml:space="preserve"> et après chaque incident/crise ou catastrophe, pensez à réviser vos plans et à déterminer les "leçons apprises" afin de pouvoir améliorer les plans en fonction des besoins et de l'expérience de l'entreprise.</w:t>
      </w:r>
      <w:r w:rsidR="00136865">
        <w:rPr>
          <w:rFonts w:ascii="Lato" w:hAnsi="Lato"/>
          <w:sz w:val="22"/>
        </w:rPr>
        <w:t xml:space="preserve"> </w:t>
      </w:r>
    </w:p>
    <w:p w14:paraId="1D3B9A14" w14:textId="77777777" w:rsidR="00804BD8" w:rsidRPr="0044681B" w:rsidRDefault="00804BD8" w:rsidP="00804BD8">
      <w:pPr>
        <w:rPr>
          <w:rFonts w:ascii="Lato" w:hAnsi="Lato"/>
          <w:sz w:val="22"/>
        </w:rPr>
      </w:pPr>
      <w:bookmarkStart w:id="19" w:name="_Hlk56757705"/>
    </w:p>
    <w:p w14:paraId="1292B4B4" w14:textId="1D0C877E" w:rsidR="00804BD8" w:rsidRPr="0044681B" w:rsidRDefault="00804BD8" w:rsidP="00804BD8">
      <w:pPr>
        <w:ind w:left="0"/>
        <w:rPr>
          <w:rFonts w:ascii="Lato" w:hAnsi="Lato"/>
          <w:sz w:val="22"/>
        </w:rPr>
        <w:sectPr w:rsidR="00804BD8" w:rsidRPr="0044681B" w:rsidSect="00804BD8">
          <w:type w:val="continuous"/>
          <w:pgSz w:w="11906" w:h="16838" w:code="9"/>
          <w:pgMar w:top="1928" w:right="1134" w:bottom="1531" w:left="1134" w:header="1106" w:footer="709" w:gutter="0"/>
          <w:cols w:space="708"/>
          <w:docGrid w:linePitch="360"/>
        </w:sectPr>
      </w:pPr>
      <w:r w:rsidRPr="0044681B">
        <w:rPr>
          <w:rFonts w:ascii="Lato" w:hAnsi="Lato"/>
          <w:sz w:val="22"/>
        </w:rPr>
        <w:t xml:space="preserve">Toutes les personnes impliquées dans le plan de </w:t>
      </w:r>
      <w:r w:rsidR="002835A3" w:rsidRPr="0044681B">
        <w:rPr>
          <w:rFonts w:ascii="Lato" w:hAnsi="Lato"/>
          <w:sz w:val="22"/>
        </w:rPr>
        <w:t>gestion des incidents</w:t>
      </w:r>
      <w:r w:rsidRPr="0044681B">
        <w:rPr>
          <w:rFonts w:ascii="Lato" w:hAnsi="Lato"/>
          <w:sz w:val="22"/>
        </w:rPr>
        <w:t xml:space="preserve"> doivent </w:t>
      </w:r>
      <w:r w:rsidRPr="0044681B">
        <w:rPr>
          <w:rFonts w:ascii="Lato" w:hAnsi="Lato"/>
          <w:b/>
          <w:sz w:val="22"/>
        </w:rPr>
        <w:t xml:space="preserve">connaître leur rôle </w:t>
      </w:r>
      <w:r w:rsidRPr="0044681B">
        <w:rPr>
          <w:rFonts w:ascii="Lato" w:hAnsi="Lato"/>
          <w:sz w:val="22"/>
        </w:rPr>
        <w:t>exact et disposer de la version la plus récente de ce plan. (Pensez à en conserver une version papier également).</w:t>
      </w:r>
    </w:p>
    <w:bookmarkEnd w:id="19"/>
    <w:p w14:paraId="318E8F5D" w14:textId="77777777" w:rsidR="003A713D" w:rsidRDefault="003A713D" w:rsidP="00D233D3">
      <w:pPr>
        <w:ind w:left="0"/>
        <w:rPr>
          <w:rFonts w:ascii="Lato" w:hAnsi="Lato"/>
          <w:sz w:val="22"/>
        </w:rPr>
      </w:pPr>
    </w:p>
    <w:p w14:paraId="42B38BC9" w14:textId="77777777" w:rsidR="00586051" w:rsidRDefault="00586051" w:rsidP="00D233D3">
      <w:pPr>
        <w:ind w:left="0"/>
        <w:rPr>
          <w:rFonts w:ascii="Lato" w:hAnsi="Lato"/>
          <w:sz w:val="22"/>
        </w:rPr>
      </w:pPr>
    </w:p>
    <w:p w14:paraId="7E74557F" w14:textId="77777777" w:rsidR="00586051" w:rsidRPr="00AB41AC" w:rsidRDefault="00586051" w:rsidP="00586051">
      <w:pPr>
        <w:ind w:left="0"/>
        <w:rPr>
          <w:rFonts w:ascii="Lato" w:hAnsi="Lato"/>
          <w:sz w:val="22"/>
          <w:lang w:val="nl-NL"/>
        </w:rPr>
      </w:pPr>
    </w:p>
    <w:p w14:paraId="5000DEC6" w14:textId="77777777" w:rsidR="00586051" w:rsidRPr="00AB41AC" w:rsidRDefault="00586051" w:rsidP="00586051">
      <w:pPr>
        <w:ind w:left="0"/>
        <w:rPr>
          <w:rFonts w:ascii="Lato" w:hAnsi="Lato"/>
          <w:sz w:val="22"/>
          <w:lang w:val="nl-NL"/>
        </w:rPr>
      </w:pPr>
    </w:p>
    <w:p w14:paraId="4C6F32A9" w14:textId="77777777" w:rsidR="00586051" w:rsidRPr="00AB41AC" w:rsidRDefault="00586051" w:rsidP="00586051">
      <w:pPr>
        <w:ind w:left="0"/>
        <w:rPr>
          <w:rFonts w:ascii="Lato" w:hAnsi="Lato"/>
          <w:sz w:val="22"/>
          <w:lang w:val="nl-NL"/>
        </w:rPr>
      </w:pPr>
    </w:p>
    <w:p w14:paraId="60F76A57" w14:textId="77777777" w:rsidR="00586051" w:rsidRPr="00AB41AC" w:rsidRDefault="00586051" w:rsidP="00586051">
      <w:pPr>
        <w:ind w:left="0"/>
        <w:rPr>
          <w:rFonts w:ascii="Lato" w:hAnsi="Lato"/>
          <w:sz w:val="22"/>
          <w:lang w:val="nl-NL"/>
        </w:rPr>
      </w:pPr>
    </w:p>
    <w:p w14:paraId="0EB7697E" w14:textId="77777777" w:rsidR="00586051" w:rsidRPr="00AB41AC" w:rsidRDefault="00586051" w:rsidP="00586051">
      <w:pPr>
        <w:ind w:left="0"/>
        <w:rPr>
          <w:rFonts w:ascii="Lato" w:hAnsi="Lato"/>
          <w:sz w:val="22"/>
          <w:lang w:val="nl-NL"/>
        </w:rPr>
      </w:pPr>
    </w:p>
    <w:p w14:paraId="2D56D11B" w14:textId="77777777" w:rsidR="00586051" w:rsidRPr="00AB41AC" w:rsidRDefault="00586051" w:rsidP="00586051">
      <w:pPr>
        <w:ind w:left="0"/>
        <w:rPr>
          <w:rFonts w:ascii="Lato" w:hAnsi="Lato"/>
          <w:sz w:val="22"/>
          <w:lang w:val="nl-NL"/>
        </w:rPr>
      </w:pPr>
    </w:p>
    <w:p w14:paraId="76A0B379" w14:textId="77777777" w:rsidR="00586051" w:rsidRPr="00AB41AC" w:rsidRDefault="00586051" w:rsidP="00586051">
      <w:pPr>
        <w:ind w:left="0"/>
        <w:rPr>
          <w:rFonts w:ascii="Lato" w:hAnsi="Lato"/>
          <w:sz w:val="22"/>
          <w:lang w:val="nl-NL"/>
        </w:rPr>
      </w:pPr>
    </w:p>
    <w:p w14:paraId="0E1231C8" w14:textId="77777777" w:rsidR="00586051" w:rsidRPr="00AB41AC" w:rsidRDefault="00586051" w:rsidP="00586051">
      <w:pPr>
        <w:ind w:left="0"/>
        <w:rPr>
          <w:rFonts w:ascii="Lato" w:hAnsi="Lato"/>
          <w:sz w:val="22"/>
          <w:lang w:val="nl-NL"/>
        </w:rPr>
      </w:pPr>
    </w:p>
    <w:p w14:paraId="6B0C6CD7" w14:textId="77777777" w:rsidR="00586051" w:rsidRPr="00AB41AC" w:rsidRDefault="00586051" w:rsidP="00586051">
      <w:pPr>
        <w:ind w:left="0"/>
        <w:rPr>
          <w:rFonts w:ascii="Lato" w:hAnsi="Lato"/>
          <w:sz w:val="22"/>
          <w:lang w:val="nl-NL"/>
        </w:rPr>
      </w:pPr>
    </w:p>
    <w:p w14:paraId="56B8743B" w14:textId="77777777" w:rsidR="00586051" w:rsidRPr="00AB41AC" w:rsidRDefault="00586051" w:rsidP="00586051">
      <w:pPr>
        <w:ind w:left="0"/>
        <w:rPr>
          <w:rFonts w:ascii="Lato" w:hAnsi="Lato"/>
          <w:sz w:val="22"/>
          <w:lang w:val="nl-NL"/>
        </w:rPr>
      </w:pPr>
    </w:p>
    <w:p w14:paraId="7D4FECA6" w14:textId="77777777" w:rsidR="00586051" w:rsidRPr="00AB41AC" w:rsidRDefault="00586051" w:rsidP="00586051">
      <w:pPr>
        <w:ind w:left="0"/>
        <w:rPr>
          <w:rFonts w:ascii="Lato" w:hAnsi="Lato"/>
          <w:sz w:val="22"/>
          <w:lang w:val="nl-NL"/>
        </w:rPr>
      </w:pPr>
    </w:p>
    <w:p w14:paraId="7E3687C0" w14:textId="77777777" w:rsidR="00586051" w:rsidRPr="00AB41AC" w:rsidRDefault="00586051" w:rsidP="00586051">
      <w:pPr>
        <w:ind w:left="0"/>
        <w:rPr>
          <w:rFonts w:ascii="Lato" w:hAnsi="Lato"/>
          <w:sz w:val="22"/>
          <w:lang w:val="nl-NL"/>
        </w:rPr>
      </w:pPr>
    </w:p>
    <w:p w14:paraId="0D02BCE0" w14:textId="77777777" w:rsidR="00586051" w:rsidRPr="00AB41AC" w:rsidRDefault="00586051" w:rsidP="00586051">
      <w:pPr>
        <w:ind w:left="0"/>
        <w:rPr>
          <w:rFonts w:ascii="Lato" w:hAnsi="Lato"/>
          <w:sz w:val="22"/>
          <w:lang w:val="nl-NL"/>
        </w:rPr>
      </w:pPr>
    </w:p>
    <w:p w14:paraId="3D14950C" w14:textId="77777777" w:rsidR="00586051" w:rsidRPr="00AB41AC" w:rsidRDefault="00586051" w:rsidP="00586051">
      <w:pPr>
        <w:ind w:left="0"/>
        <w:rPr>
          <w:rFonts w:ascii="Lato" w:hAnsi="Lato"/>
          <w:sz w:val="22"/>
          <w:lang w:val="nl-NL"/>
        </w:rPr>
      </w:pPr>
    </w:p>
    <w:p w14:paraId="59A6C5A0" w14:textId="77777777" w:rsidR="00586051" w:rsidRPr="00AB41AC" w:rsidRDefault="00586051" w:rsidP="00586051">
      <w:pPr>
        <w:ind w:left="0"/>
        <w:rPr>
          <w:rFonts w:ascii="Lato" w:hAnsi="Lato"/>
          <w:sz w:val="22"/>
          <w:lang w:val="nl-NL"/>
        </w:rPr>
      </w:pPr>
    </w:p>
    <w:p w14:paraId="6DF863EA" w14:textId="77777777" w:rsidR="00586051" w:rsidRPr="00AB41AC" w:rsidRDefault="00586051" w:rsidP="00586051">
      <w:pPr>
        <w:ind w:left="0"/>
        <w:rPr>
          <w:rFonts w:ascii="Lato" w:hAnsi="Lato"/>
          <w:sz w:val="22"/>
          <w:lang w:val="nl-NL"/>
        </w:rPr>
      </w:pPr>
    </w:p>
    <w:p w14:paraId="6D1DEB36" w14:textId="77777777" w:rsidR="00586051" w:rsidRPr="00AB41AC" w:rsidRDefault="00586051" w:rsidP="00586051">
      <w:pPr>
        <w:ind w:left="0"/>
        <w:rPr>
          <w:rFonts w:ascii="Lato" w:hAnsi="Lato"/>
          <w:sz w:val="22"/>
          <w:lang w:val="nl-NL"/>
        </w:rPr>
      </w:pPr>
    </w:p>
    <w:p w14:paraId="2FD56357" w14:textId="77777777" w:rsidR="00586051" w:rsidRPr="00AB41AC" w:rsidRDefault="00586051" w:rsidP="00586051">
      <w:pPr>
        <w:ind w:left="0"/>
        <w:rPr>
          <w:rFonts w:ascii="Lato" w:hAnsi="Lato"/>
          <w:sz w:val="22"/>
          <w:lang w:val="nl-NL"/>
        </w:rPr>
      </w:pPr>
    </w:p>
    <w:p w14:paraId="2850C9AA" w14:textId="77777777" w:rsidR="00586051" w:rsidRPr="00AB41AC" w:rsidRDefault="00586051" w:rsidP="00586051">
      <w:pPr>
        <w:ind w:left="0"/>
        <w:rPr>
          <w:rFonts w:ascii="Lato" w:hAnsi="Lato"/>
          <w:sz w:val="22"/>
          <w:lang w:val="nl-NL"/>
        </w:rPr>
      </w:pPr>
      <w:r w:rsidRPr="00AB41AC">
        <w:rPr>
          <w:rFonts w:ascii="Lato" w:eastAsia="Calibri" w:hAnsi="Lato" w:cs="Times New Roman"/>
          <w:noProof/>
          <w:sz w:val="22"/>
          <w:lang w:val="nl-NL"/>
        </w:rPr>
        <mc:AlternateContent>
          <mc:Choice Requires="wpc">
            <w:drawing>
              <wp:inline distT="0" distB="0" distL="0" distR="0" wp14:anchorId="660792DF" wp14:editId="3BC105DC">
                <wp:extent cx="6687046" cy="4230370"/>
                <wp:effectExtent l="25400" t="0" r="0" b="0"/>
                <wp:docPr id="81" name="Papier 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oomdiagram: Alternatief proces 8"/>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D067E73" w14:textId="77777777" w:rsidR="00586051" w:rsidRPr="00DC4D14" w:rsidRDefault="00586051" w:rsidP="00586051">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oomdiagram: Alternatief proces 10"/>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D2DF936" w14:textId="77777777" w:rsidR="00586051" w:rsidRPr="00DC4D14" w:rsidRDefault="00586051" w:rsidP="00586051">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5" name="Stroomdiagram: Alternatief proces 27"/>
                        <wps:cNvSpPr/>
                        <wps:spPr>
                          <a:xfrm>
                            <a:off x="2266120" y="3280630"/>
                            <a:ext cx="1476000" cy="468000"/>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7BE7B22" w14:textId="1955B933" w:rsidR="00586051" w:rsidRPr="00806034" w:rsidRDefault="00586051" w:rsidP="00586051">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 xml:space="preserve">3. </w:t>
                              </w:r>
                              <w:r>
                                <w:rPr>
                                  <w:rFonts w:asciiTheme="minorHAnsi" w:eastAsia="Calibri" w:hAnsiTheme="minorHAnsi" w:cstheme="minorHAnsi"/>
                                  <w:b/>
                                  <w:bCs/>
                                  <w:color w:val="FFFFFF" w:themeColor="background1"/>
                                  <w:sz w:val="20"/>
                                  <w:szCs w:val="18"/>
                                </w:rPr>
                                <w:t>Plan de gestion des incidents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 name="Stroomdiagram: Alternatief proces 28"/>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186C48F" w14:textId="5CC980BB" w:rsidR="00586051" w:rsidRPr="00DC4D14" w:rsidRDefault="00586051" w:rsidP="00586051">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Pr>
                                  <w:rFonts w:asciiTheme="minorHAnsi" w:eastAsia="Calibri" w:hAnsiTheme="minorHAnsi" w:cstheme="minorHAnsi"/>
                                  <w:b/>
                                  <w:bCs/>
                                  <w:color w:val="FFFFFF" w:themeColor="background1"/>
                                  <w:sz w:val="20"/>
                                  <w:szCs w:val="18"/>
                                </w:rPr>
                                <w:t xml:space="preserve">Fournisseurs </w:t>
                              </w:r>
                              <w:r>
                                <w:rPr>
                                  <w:rFonts w:asciiTheme="minorHAnsi" w:eastAsia="Calibri" w:hAnsiTheme="minorHAnsi" w:cstheme="minorHAnsi"/>
                                  <w:b/>
                                  <w:bCs/>
                                  <w:color w:val="FFFFFF" w:themeColor="background1"/>
                                  <w:sz w:val="20"/>
                                  <w:szCs w:val="18"/>
                                </w:rPr>
                                <w:br/>
                                <w:t>essentiels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7" name="Stroomdiagram: Alternatief proces 29"/>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A2F696D" w14:textId="2E52DBA5" w:rsidR="00586051" w:rsidRPr="00DC4D14" w:rsidRDefault="00586051" w:rsidP="00586051">
                              <w:pPr>
                                <w:pStyle w:val="Normaalweb"/>
                                <w:spacing w:before="0" w:beforeAutospacing="0" w:after="160" w:afterAutospacing="0" w:line="252"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rPr>
                                <w:t>Clients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8" name="Gebogen verbindingslijn 34"/>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29" name="Gebogen verbindingslijn 35"/>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30" name="Gebogen verbindingslijn 30"/>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31" name="Gebogen verbindingslijn 31"/>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36" name="Gebogen verbindingslijn 36"/>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44" name="Gebogen verbindingslijn 44"/>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47"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53" name="Gekromde verbindingslijn 61"/>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57" name="Gebogen verbindingslijn 57"/>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61" name="Gebogen verbindingslijn 61"/>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62" name="Gebogen verbindingslijn 62"/>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63" name="Gebogen verbindingslijn 63"/>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s:wsp>
                        <wps:cNvPr id="64" name="Stroomdiagram: Verbindingslijn 66"/>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7EC85BE" w14:textId="77777777" w:rsidR="00586051" w:rsidRDefault="00586051" w:rsidP="00586051">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oomdiagram: Verbindingslijn 67"/>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D38957" w14:textId="77777777" w:rsidR="00586051" w:rsidRDefault="00586051" w:rsidP="00586051">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Stroomdiagram: Verbindingslijn 68"/>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94894BD" w14:textId="77777777" w:rsidR="00586051" w:rsidRDefault="00586051" w:rsidP="00586051">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Stroomdiagram: Verbindingslijn 71"/>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07EF11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Stroomdiagram: Verbindingslijn 72"/>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0F42F24"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oomdiagram: Verbindingslijn 73"/>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2C13080"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oomdiagram: Verbindingslijn 74"/>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86E6FB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oomdiagram: Verbindingslijn 75"/>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FC0EDA6"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oomdiagram: Verbindingslijn 76"/>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69EEF2"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oomdiagram: Verbindingslijn 77"/>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600744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oomdiagram: Verbindingslijn 78"/>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79DB1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troomdiagram: Verbindingslijn 79"/>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FD75255"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oomdiagram: Verbindingslijn 80"/>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27E5148"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81"/>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3011F27"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82"/>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D151FDF" w14:textId="77777777" w:rsidR="00586051" w:rsidRDefault="00586051" w:rsidP="00586051">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60792DF" id="Papier 81" o:spid="_x0000_s1027" editas="canvas" style="width:526.55pt;height:333.1pt;mso-position-horizontal-relative:char;mso-position-vertical-relative:line" coordsize="66865,423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865;height:4230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8" o:spid="_x0000_s1029"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" fillcolor="#6083cb" stroked="f">
                  <v:fill color2="#2e61ba" rotate="t" colors="0 #6083cb;.5 #3e70ca;1 #2e61ba" focus="100%" type="gradient">
                    <o:fill v:ext="view" type="gradientUnscaled"/>
                  </v:fill>
                  <v:shadow on="t" color="black" opacity="41287f" offset="0,1.5pt"/>
                  <v:textbox>
                    <w:txbxContent>
                      <w:p w14:paraId="7D067E73" w14:textId="77777777" w:rsidR="00586051" w:rsidRPr="00DC4D14" w:rsidRDefault="00586051" w:rsidP="00586051">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10" o:spid="_x0000_s1030"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" fillcolor="#ffc746" stroked="f">
                  <v:fill color2="#e5b600" rotate="t" colors="0 #ffc746;.5 #ffc600;1 #e5b600" focus="100%" type="gradient">
                    <o:fill v:ext="view" type="gradientUnscaled"/>
                  </v:fill>
                  <v:shadow on="t" color="black" opacity="41287f" offset="0,1.5pt"/>
                  <v:textbox>
                    <w:txbxContent>
                      <w:p w14:paraId="7D2DF936" w14:textId="77777777" w:rsidR="00586051" w:rsidRPr="00DC4D14" w:rsidRDefault="00586051" w:rsidP="00586051">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27" o:spid="_x0000_s1031" type="#_x0000_t176" style="position:absolute;left:22661;top:32806;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" fillcolor="#f18c55" stroked="f">
                  <v:fill color2="#e56b17" rotate="t" colors="0 #f18c55;.5 #f67b28;1 #e56b17" focus="100%" type="gradient">
                    <o:fill v:ext="view" type="gradientUnscaled"/>
                  </v:fill>
                  <v:shadow on="t" color="black" opacity="41287f" offset="0,1.5pt"/>
                  <v:textbox>
                    <w:txbxContent>
                      <w:p w14:paraId="67BE7B22" w14:textId="1955B933" w:rsidR="00586051" w:rsidRPr="00806034" w:rsidRDefault="00586051" w:rsidP="00586051">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 xml:space="preserve">3. </w:t>
                        </w:r>
                        <w:r>
                          <w:rPr>
                            <w:rFonts w:asciiTheme="minorHAnsi" w:eastAsia="Calibri" w:hAnsiTheme="minorHAnsi" w:cstheme="minorHAnsi"/>
                            <w:b/>
                            <w:bCs/>
                            <w:color w:val="FFFFFF" w:themeColor="background1"/>
                            <w:sz w:val="20"/>
                            <w:szCs w:val="18"/>
                          </w:rPr>
                          <w:t xml:space="preserve">Plan de </w:t>
                        </w:r>
                        <w:proofErr w:type="spellStart"/>
                        <w:r>
                          <w:rPr>
                            <w:rFonts w:asciiTheme="minorHAnsi" w:eastAsia="Calibri" w:hAnsiTheme="minorHAnsi" w:cstheme="minorHAnsi"/>
                            <w:b/>
                            <w:bCs/>
                            <w:color w:val="FFFFFF" w:themeColor="background1"/>
                            <w:sz w:val="20"/>
                            <w:szCs w:val="18"/>
                          </w:rPr>
                          <w:t>gestion</w:t>
                        </w:r>
                        <w:proofErr w:type="spellEnd"/>
                        <w:r>
                          <w:rPr>
                            <w:rFonts w:asciiTheme="minorHAnsi" w:eastAsia="Calibri" w:hAnsiTheme="minorHAnsi" w:cstheme="minorHAnsi"/>
                            <w:b/>
                            <w:bCs/>
                            <w:color w:val="FFFFFF" w:themeColor="background1"/>
                            <w:sz w:val="20"/>
                            <w:szCs w:val="18"/>
                          </w:rPr>
                          <w:t xml:space="preserve"> des </w:t>
                        </w:r>
                        <w:proofErr w:type="spellStart"/>
                        <w:r>
                          <w:rPr>
                            <w:rFonts w:asciiTheme="minorHAnsi" w:eastAsia="Calibri" w:hAnsiTheme="minorHAnsi" w:cstheme="minorHAnsi"/>
                            <w:b/>
                            <w:bCs/>
                            <w:color w:val="FFFFFF" w:themeColor="background1"/>
                            <w:sz w:val="20"/>
                            <w:szCs w:val="18"/>
                          </w:rPr>
                          <w:t>incidents</w:t>
                        </w:r>
                        <w:proofErr w:type="spellEnd"/>
                      </w:p>
                    </w:txbxContent>
                  </v:textbox>
                </v:shape>
                <v:shape id="Stroomdiagram: Alternatief proces 28" o:spid="_x0000_s1032"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1186C48F" w14:textId="5CC980BB" w:rsidR="00586051" w:rsidRPr="00DC4D14" w:rsidRDefault="00586051" w:rsidP="00586051">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Pr>
                            <w:rFonts w:asciiTheme="minorHAnsi" w:eastAsia="Calibri" w:hAnsiTheme="minorHAnsi" w:cstheme="minorHAnsi"/>
                            <w:b/>
                            <w:bCs/>
                            <w:color w:val="FFFFFF" w:themeColor="background1"/>
                            <w:sz w:val="20"/>
                            <w:szCs w:val="18"/>
                          </w:rPr>
                          <w:t xml:space="preserve">Fournisseurs </w:t>
                        </w:r>
                        <w:r>
                          <w:rPr>
                            <w:rFonts w:asciiTheme="minorHAnsi" w:eastAsia="Calibri" w:hAnsiTheme="minorHAnsi" w:cstheme="minorHAnsi"/>
                            <w:b/>
                            <w:bCs/>
                            <w:color w:val="FFFFFF" w:themeColor="background1"/>
                            <w:sz w:val="20"/>
                            <w:szCs w:val="18"/>
                          </w:rPr>
                          <w:br/>
                        </w:r>
                        <w:proofErr w:type="spellStart"/>
                        <w:r>
                          <w:rPr>
                            <w:rFonts w:asciiTheme="minorHAnsi" w:eastAsia="Calibri" w:hAnsiTheme="minorHAnsi" w:cstheme="minorHAnsi"/>
                            <w:b/>
                            <w:bCs/>
                            <w:color w:val="FFFFFF" w:themeColor="background1"/>
                            <w:sz w:val="20"/>
                            <w:szCs w:val="18"/>
                          </w:rPr>
                          <w:t>essentiels</w:t>
                        </w:r>
                        <w:proofErr w:type="spellEnd"/>
                      </w:p>
                    </w:txbxContent>
                  </v:textbox>
                </v:shape>
                <v:shape id="Stroomdiagram: Alternatief proces 29" o:spid="_x0000_s1033"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7A2F696D" w14:textId="2E52DBA5" w:rsidR="00586051" w:rsidRPr="00DC4D14" w:rsidRDefault="00586051" w:rsidP="00586051">
                        <w:pPr>
                          <w:pStyle w:val="Normaalweb"/>
                          <w:spacing w:before="0" w:beforeAutospacing="0" w:after="160" w:afterAutospacing="0" w:line="252" w:lineRule="auto"/>
                          <w:jc w:val="center"/>
                          <w:rPr>
                            <w:rFonts w:asciiTheme="minorHAnsi" w:hAnsiTheme="minorHAnsi" w:cstheme="minorHAnsi"/>
                            <w:color w:val="FFFFFF" w:themeColor="background1"/>
                            <w:sz w:val="28"/>
                          </w:rPr>
                        </w:pPr>
                        <w:proofErr w:type="spellStart"/>
                        <w:r>
                          <w:rPr>
                            <w:rFonts w:asciiTheme="minorHAnsi" w:eastAsia="Calibri" w:hAnsiTheme="minorHAnsi" w:cstheme="minorHAnsi"/>
                            <w:b/>
                            <w:bCs/>
                            <w:color w:val="FFFFFF" w:themeColor="background1"/>
                            <w:sz w:val="20"/>
                            <w:szCs w:val="18"/>
                          </w:rPr>
                          <w:t>Clients</w:t>
                        </w:r>
                        <w:proofErr w:type="spellEnd"/>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34" o:spid="_x0000_s1034"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" adj="-2336,24875" strokecolor="#5b9bd5" strokeweight="1.5pt">
                  <v:stroke endarrow="block"/>
                </v:shape>
                <v:shape id="Gebogen verbindingslijn 35" o:spid="_x0000_s1035"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" adj="-1774,24512" strokecolor="#5b9bd5" strokeweight="1.5pt">
                  <v:stroke endarrow="block"/>
                </v:shape>
                <v:shapetype id="_x0000_t33" coordsize="21600,21600" o:spt="33" o:oned="t" path="m,l21600,r,21600e" filled="f">
                  <v:stroke joinstyle="miter"/>
                  <v:path arrowok="t" fillok="f" o:connecttype="none"/>
                  <o:lock v:ext="edit" shapetype="t"/>
                </v:shapetype>
                <v:shape id="Gebogen verbindingslijn 30" o:spid="_x0000_s1036"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" strokecolor="#ffc00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31" o:spid="_x0000_s1037"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" adj="27625" strokecolor="#70ad47" strokeweight="1.5pt">
                  <v:stroke endarrow="block"/>
                </v:shape>
                <v:shape id="Gebogen verbindingslijn 36" o:spid="_x0000_s1038"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" adj="24657" strokecolor="#70ad47" strokeweight="1.5pt">
                  <v:stroke endarrow="block"/>
                </v:shape>
                <v:shape id="Gebogen verbindingslijn 44" o:spid="_x0000_s1039"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40"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" strokecolor="#ed7d31" strokeweight="1.5pt">
                  <v:stroke endarrow="block" joinstyle="miter"/>
                </v:shape>
                <v:shape id="Gekromde verbindingslijn 61" o:spid="_x0000_s1041"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" strokecolor="#ed7d31" strokeweight="1.5pt">
                  <v:stroke endarrow="block" joinstyle="miter"/>
                </v:shape>
                <v:shape id="Gebogen verbindingslijn 57" o:spid="_x0000_s1042"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" adj="9110" strokecolor="#ed7d31" strokeweight="1.5pt">
                  <v:stroke endarrow="block"/>
                </v:shape>
                <v:shape id="Gebogen verbindingslijn 61" o:spid="_x0000_s1043"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" strokecolor="#ffc000" strokeweight="1.5pt">
                  <v:stroke endarrow="block"/>
                </v:shape>
                <v:shape id="Gebogen verbindingslijn 62" o:spid="_x0000_s1044"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" strokecolor="#ffc000" strokeweight="1.5pt">
                  <v:stroke endarrow="block"/>
                </v:shape>
                <v:shape id="Gebogen verbindingslijn 63" o:spid="_x0000_s1045"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" adj="28968" strokecolor="#ffc000"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66" o:spid="_x0000_s104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" fillcolor="windowText" strokeweight="1pt">
                  <v:stroke joinstyle="miter"/>
                  <v:textbox>
                    <w:txbxContent>
                      <w:p w14:paraId="07EC85BE" w14:textId="77777777" w:rsidR="00586051" w:rsidRDefault="00586051" w:rsidP="00586051">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67" o:spid="_x0000_s104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" fillcolor="windowText" strokeweight="1pt">
                  <v:stroke joinstyle="miter"/>
                  <v:textbox>
                    <w:txbxContent>
                      <w:p w14:paraId="17D38957" w14:textId="77777777" w:rsidR="00586051" w:rsidRDefault="00586051" w:rsidP="00586051">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68" o:spid="_x0000_s104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" fillcolor="windowText" strokeweight="1pt">
                  <v:stroke joinstyle="miter"/>
                  <v:textbox>
                    <w:txbxContent>
                      <w:p w14:paraId="294894BD" w14:textId="77777777" w:rsidR="00586051" w:rsidRDefault="00586051" w:rsidP="00586051">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1" o:spid="_x0000_s104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lu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WMLfoXAG5OYXAAD//wMAUEsBAi0AFAAGAAgAAAAhANvh9svuAAAAhQEAABMAAAAAAAAA&#13;&#10;AAAAAAAAAAAAAFtDb250ZW50X1R5cGVzXS54bWxQSwECLQAUAAYACAAAACEAWvQsW78AAAAVAQAA&#13;&#10;CwAAAAAAAAAAAAAAAAAfAQAAX3JlbHMvLnJlbHNQSwECLQAUAAYACAAAACEAOivpbsYAAADgAAAA&#13;&#10;DwAAAAAAAAAAAAAAAAAHAgAAZHJzL2Rvd25yZXYueG1sUEsFBgAAAAADAAMAtwAAAPoCAAAAAA==&#13;&#10;" fillcolor="windowText" strokeweight="1pt">
                  <v:stroke joinstyle="miter"/>
                  <v:textbox>
                    <w:txbxContent>
                      <w:p w14:paraId="607EF11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2" o:spid="_x0000_s105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" fillcolor="windowText" strokeweight="1pt">
                  <v:stroke joinstyle="miter"/>
                  <v:textbox>
                    <w:txbxContent>
                      <w:p w14:paraId="00F42F24"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3" o:spid="_x0000_s105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" fillcolor="windowText" strokeweight="1pt">
                  <v:stroke joinstyle="miter"/>
                  <v:textbox>
                    <w:txbxContent>
                      <w:p w14:paraId="32C13080"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4" o:spid="_x0000_s105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" fillcolor="windowText" strokeweight="1pt">
                  <v:stroke joinstyle="miter"/>
                  <v:textbox>
                    <w:txbxContent>
                      <w:p w14:paraId="386E6FB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5" o:spid="_x0000_s105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" fillcolor="windowText" strokeweight="1pt">
                  <v:stroke joinstyle="miter"/>
                  <v:textbox>
                    <w:txbxContent>
                      <w:p w14:paraId="7FC0EDA6"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76" o:spid="_x0000_s105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" fillcolor="windowText" strokeweight="1pt">
                  <v:stroke joinstyle="miter"/>
                  <v:textbox>
                    <w:txbxContent>
                      <w:p w14:paraId="2769EEF2"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77" o:spid="_x0000_s105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" fillcolor="windowText" strokeweight="1pt">
                  <v:stroke joinstyle="miter"/>
                  <v:textbox>
                    <w:txbxContent>
                      <w:p w14:paraId="2600744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78" o:spid="_x0000_s105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too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XMDfoXAG5OYXAAD//wMAUEsBAi0AFAAGAAgAAAAhANvh9svuAAAAhQEAABMAAAAAAAAA&#13;&#10;AAAAAAAAAAAAAFtDb250ZW50X1R5cGVzXS54bWxQSwECLQAUAAYACAAAACEAWvQsW78AAAAVAQAA&#13;&#10;CwAAAAAAAAAAAAAAAAAfAQAAX3JlbHMvLnJlbHNQSwECLQAUAAYACAAAACEA0L7aKMYAAADgAAAA&#13;&#10;DwAAAAAAAAAAAAAAAAAHAgAAZHJzL2Rvd25yZXYueG1sUEsFBgAAAAADAAMAtwAAAPoCAAAAAA==&#13;&#10;" fillcolor="windowText" strokeweight="1pt">
                  <v:stroke joinstyle="miter"/>
                  <v:textbox>
                    <w:txbxContent>
                      <w:p w14:paraId="7A79DB19"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79" o:spid="_x0000_s105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" fillcolor="windowText" strokeweight="1pt">
                  <v:stroke joinstyle="miter"/>
                  <v:textbox>
                    <w:txbxContent>
                      <w:p w14:paraId="2FD75255"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80" o:spid="_x0000_s105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727E5148"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5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73011F27" w14:textId="77777777" w:rsidR="00586051" w:rsidRDefault="00586051" w:rsidP="00586051">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82" o:spid="_x0000_s106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0D151FDF" w14:textId="77777777" w:rsidR="00586051" w:rsidRDefault="00586051" w:rsidP="00586051">
                        <w:pPr>
                          <w:pStyle w:val="Normaalweb"/>
                          <w:spacing w:before="0" w:beforeAutospacing="0" w:after="160" w:afterAutospacing="0" w:line="254" w:lineRule="auto"/>
                          <w:jc w:val="center"/>
                        </w:pPr>
                        <w:r>
                          <w:rPr>
                            <w:rFonts w:ascii="Lato" w:eastAsia="Calibri" w:hAnsi="Lato"/>
                            <w:b/>
                            <w:bCs/>
                            <w:sz w:val="18"/>
                            <w:szCs w:val="18"/>
                          </w:rPr>
                          <w:t>A</w:t>
                        </w:r>
                      </w:p>
                    </w:txbxContent>
                  </v:textbox>
                </v:shape>
                <w10:anchorlock/>
              </v:group>
            </w:pict>
          </mc:Fallback>
        </mc:AlternateContent>
      </w:r>
    </w:p>
    <w:p w14:paraId="3E55360E" w14:textId="77777777" w:rsidR="00586051" w:rsidRPr="00AB41AC" w:rsidRDefault="00586051" w:rsidP="00586051">
      <w:pPr>
        <w:ind w:left="0"/>
        <w:rPr>
          <w:rFonts w:ascii="Lato" w:hAnsi="Lato"/>
          <w:sz w:val="22"/>
          <w:lang w:val="nl-NL"/>
        </w:rPr>
      </w:pPr>
    </w:p>
    <w:p w14:paraId="0B1CE96C" w14:textId="451E9E81" w:rsidR="00586051" w:rsidRPr="0044681B" w:rsidRDefault="00586051" w:rsidP="00D233D3">
      <w:pPr>
        <w:ind w:left="0"/>
        <w:rPr>
          <w:rFonts w:ascii="Lato" w:hAnsi="Lato" w:cstheme="majorHAnsi"/>
          <w:sz w:val="22"/>
        </w:rPr>
        <w:sectPr w:rsidR="00586051" w:rsidRPr="0044681B" w:rsidSect="00586051">
          <w:type w:val="continuous"/>
          <w:pgSz w:w="11906" w:h="16838" w:code="9"/>
          <w:pgMar w:top="1928" w:right="1134" w:bottom="1531" w:left="1134" w:header="1106" w:footer="709" w:gutter="0"/>
          <w:cols w:space="708"/>
          <w:titlePg/>
          <w:docGrid w:linePitch="360"/>
        </w:sectPr>
      </w:pPr>
    </w:p>
    <w:p w14:paraId="6658FD14" w14:textId="56256F2E" w:rsidR="00821D1F" w:rsidRPr="0075612B" w:rsidRDefault="003A713D" w:rsidP="00A35E4E">
      <w:pPr>
        <w:pStyle w:val="Preheading1"/>
      </w:pPr>
      <w:bookmarkStart w:id="20" w:name="_Toc49280235"/>
      <w:bookmarkStart w:id="21" w:name="_Toc57389713"/>
      <w:r w:rsidRPr="0044681B">
        <w:rPr>
          <w:rStyle w:val="CHAPTERSUBTITLE"/>
          <w:rFonts w:cstheme="majorHAnsi"/>
          <w:szCs w:val="22"/>
        </w:rPr>
        <w:lastRenderedPageBreak/>
        <w:t>Chapitre III.</w:t>
      </w:r>
      <w:r w:rsidR="00821D1F" w:rsidRPr="0044681B">
        <w:br/>
      </w:r>
      <w:bookmarkEnd w:id="20"/>
      <w:r w:rsidR="0075612B">
        <w:t>PLAN DE GESTION DES INCIDENTS</w:t>
      </w:r>
      <w:bookmarkEnd w:id="21"/>
    </w:p>
    <w:p w14:paraId="7AE5CA50" w14:textId="77777777" w:rsidR="003A713D" w:rsidRPr="0044681B" w:rsidRDefault="003A713D" w:rsidP="004A7711">
      <w:pPr>
        <w:ind w:left="0"/>
        <w:rPr>
          <w:rFonts w:ascii="Lato" w:hAnsi="Lato" w:cstheme="majorHAnsi"/>
          <w:sz w:val="22"/>
        </w:rPr>
        <w:sectPr w:rsidR="003A713D" w:rsidRPr="0044681B" w:rsidSect="00762DC3">
          <w:type w:val="continuous"/>
          <w:pgSz w:w="11906" w:h="16838" w:code="9"/>
          <w:pgMar w:top="1928" w:right="1134" w:bottom="1531" w:left="1134" w:header="1106" w:footer="709" w:gutter="0"/>
          <w:cols w:space="708"/>
          <w:docGrid w:linePitch="360"/>
        </w:sectPr>
      </w:pPr>
    </w:p>
    <w:p w14:paraId="2A708477" w14:textId="7AFDEFCF" w:rsidR="003A713D" w:rsidRPr="0044681B" w:rsidRDefault="003A713D" w:rsidP="004A7711">
      <w:pPr>
        <w:ind w:left="0"/>
        <w:rPr>
          <w:rFonts w:ascii="Lato" w:hAnsi="Lato" w:cstheme="majorHAnsi"/>
          <w:sz w:val="22"/>
        </w:rPr>
        <w:sectPr w:rsidR="003A713D" w:rsidRPr="0044681B" w:rsidSect="003A713D">
          <w:type w:val="continuous"/>
          <w:pgSz w:w="11906" w:h="16838" w:code="9"/>
          <w:pgMar w:top="1928" w:right="1134" w:bottom="1531" w:left="1134" w:header="1106" w:footer="709" w:gutter="0"/>
          <w:cols w:space="708"/>
          <w:docGrid w:linePitch="360"/>
        </w:sectPr>
      </w:pPr>
    </w:p>
    <w:p w14:paraId="1C10249B" w14:textId="4E6B5568" w:rsidR="00957DE1" w:rsidRPr="0044681B" w:rsidRDefault="00957DE1" w:rsidP="004A7711">
      <w:pPr>
        <w:tabs>
          <w:tab w:val="clear" w:pos="851"/>
        </w:tabs>
        <w:spacing w:after="0" w:line="276" w:lineRule="auto"/>
        <w:ind w:left="0"/>
        <w:jc w:val="left"/>
        <w:rPr>
          <w:rFonts w:ascii="Lato" w:hAnsi="Lato" w:cstheme="majorHAnsi"/>
          <w:i/>
          <w:sz w:val="22"/>
        </w:rPr>
      </w:pPr>
    </w:p>
    <w:p w14:paraId="76F21882" w14:textId="4E80F520" w:rsidR="001D45EE" w:rsidRPr="0044681B" w:rsidRDefault="001D45EE" w:rsidP="001D45EE">
      <w:pPr>
        <w:rPr>
          <w:rFonts w:ascii="Lato" w:hAnsi="Lato"/>
          <w:sz w:val="22"/>
        </w:rPr>
      </w:pPr>
      <w:r w:rsidRPr="0044681B">
        <w:rPr>
          <w:rFonts w:ascii="Lato" w:hAnsi="Lato"/>
          <w:noProof/>
          <w:sz w:val="22"/>
          <w:lang w:val="en-US"/>
        </w:rPr>
        <w:drawing>
          <wp:anchor distT="0" distB="0" distL="114300" distR="114300" simplePos="0" relativeHeight="251710464" behindDoc="0" locked="0" layoutInCell="1" allowOverlap="1" wp14:anchorId="4F4F7594" wp14:editId="365E9292">
            <wp:simplePos x="0" y="0"/>
            <wp:positionH relativeFrom="margin">
              <wp:align>center</wp:align>
            </wp:positionH>
            <wp:positionV relativeFrom="paragraph">
              <wp:posOffset>664845</wp:posOffset>
            </wp:positionV>
            <wp:extent cx="5486400" cy="4563110"/>
            <wp:effectExtent l="0" t="0" r="0" b="889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Pr="0044681B">
        <w:rPr>
          <w:rFonts w:ascii="Lato" w:hAnsi="Lato"/>
          <w:sz w:val="22"/>
        </w:rPr>
        <w:t>Le plan de gestion des incidents</w:t>
      </w:r>
      <w:r w:rsidR="00136865">
        <w:rPr>
          <w:rFonts w:ascii="Lato" w:hAnsi="Lato"/>
          <w:sz w:val="22"/>
        </w:rPr>
        <w:t xml:space="preserve"> </w:t>
      </w:r>
      <w:r w:rsidRPr="0044681B">
        <w:rPr>
          <w:rFonts w:ascii="Lato" w:hAnsi="Lato"/>
          <w:sz w:val="22"/>
        </w:rPr>
        <w:t>repose sur six étapes :</w:t>
      </w:r>
    </w:p>
    <w:p w14:paraId="40A335AD" w14:textId="77777777" w:rsidR="001D45EE" w:rsidRPr="0044681B" w:rsidRDefault="001D45EE" w:rsidP="001D45EE">
      <w:pPr>
        <w:rPr>
          <w:rFonts w:ascii="Lato" w:hAnsi="Lato"/>
          <w:sz w:val="22"/>
        </w:rPr>
      </w:pPr>
    </w:p>
    <w:p w14:paraId="504F10D4" w14:textId="77777777" w:rsidR="001D45EE" w:rsidRPr="0044681B" w:rsidRDefault="001D45EE" w:rsidP="001D45EE">
      <w:pPr>
        <w:rPr>
          <w:rFonts w:ascii="Lato" w:hAnsi="Lato"/>
          <w:sz w:val="22"/>
        </w:rPr>
      </w:pPr>
    </w:p>
    <w:p w14:paraId="36D4C126" w14:textId="56933E23" w:rsidR="001D45EE" w:rsidRPr="0044681B" w:rsidRDefault="001D45EE" w:rsidP="001D45EE">
      <w:bookmarkStart w:id="22" w:name="_Toc56958575"/>
    </w:p>
    <w:p w14:paraId="69C3BAF3" w14:textId="14E7EE3F" w:rsidR="001D45EE" w:rsidRPr="0044681B" w:rsidRDefault="001D45EE" w:rsidP="001D45EE"/>
    <w:p w14:paraId="20ABA4EE" w14:textId="73E30138" w:rsidR="001D45EE" w:rsidRPr="0044681B" w:rsidRDefault="001D45EE" w:rsidP="001D45EE"/>
    <w:p w14:paraId="66B2BB7A" w14:textId="71CF1427" w:rsidR="001D45EE" w:rsidRPr="0044681B" w:rsidRDefault="001D45EE" w:rsidP="001D45EE"/>
    <w:p w14:paraId="30451E65" w14:textId="77777777" w:rsidR="001D45EE" w:rsidRPr="0044681B" w:rsidRDefault="001D45EE" w:rsidP="001D45EE"/>
    <w:p w14:paraId="04456CD6" w14:textId="31D0151F" w:rsidR="001D45EE" w:rsidRPr="0044681B" w:rsidRDefault="00500A83" w:rsidP="001D45EE">
      <w:pPr>
        <w:pStyle w:val="Kop2"/>
      </w:pPr>
      <w:r>
        <w:br w:type="column"/>
      </w:r>
      <w:bookmarkStart w:id="23" w:name="_Toc57389714"/>
      <w:r w:rsidR="00743B69">
        <w:lastRenderedPageBreak/>
        <w:t>3.1</w:t>
      </w:r>
      <w:r w:rsidR="00743B69">
        <w:tab/>
      </w:r>
      <w:r w:rsidR="001D45EE" w:rsidRPr="0044681B">
        <w:t>Etape 1 Préparation</w:t>
      </w:r>
      <w:bookmarkEnd w:id="22"/>
      <w:bookmarkEnd w:id="23"/>
    </w:p>
    <w:p w14:paraId="766CFCB8" w14:textId="77777777" w:rsidR="001D45EE" w:rsidRPr="0044681B" w:rsidRDefault="001D45EE" w:rsidP="001D45EE">
      <w:pPr>
        <w:ind w:left="0"/>
        <w:rPr>
          <w:rFonts w:ascii="Lato" w:hAnsi="Lato"/>
          <w:sz w:val="22"/>
        </w:rPr>
      </w:pPr>
    </w:p>
    <w:p w14:paraId="69F3F6C9" w14:textId="695DE140" w:rsidR="001D45EE" w:rsidRPr="0044681B" w:rsidRDefault="001D45EE" w:rsidP="001D45EE">
      <w:pPr>
        <w:ind w:left="0"/>
        <w:rPr>
          <w:rFonts w:ascii="Lato" w:hAnsi="Lato"/>
          <w:sz w:val="22"/>
        </w:rPr>
      </w:pPr>
      <w:r w:rsidRPr="0044681B">
        <w:rPr>
          <w:rFonts w:ascii="Lato" w:hAnsi="Lato"/>
          <w:sz w:val="22"/>
        </w:rPr>
        <w:t>Voir également Risk Assessment et Risk Treatment.</w:t>
      </w:r>
    </w:p>
    <w:p w14:paraId="06B84B61" w14:textId="77777777" w:rsidR="001D45EE" w:rsidRPr="0044681B" w:rsidRDefault="001D45EE" w:rsidP="004A7711">
      <w:pPr>
        <w:tabs>
          <w:tab w:val="clear" w:pos="851"/>
        </w:tabs>
        <w:spacing w:after="0" w:line="276" w:lineRule="auto"/>
        <w:ind w:left="0"/>
        <w:jc w:val="left"/>
        <w:rPr>
          <w:rFonts w:ascii="Lato" w:hAnsi="Lato" w:cstheme="majorHAnsi"/>
          <w:sz w:val="22"/>
        </w:rPr>
      </w:pPr>
    </w:p>
    <w:p w14:paraId="4E184FF9" w14:textId="0EF5BC65" w:rsidR="00957DE1" w:rsidRDefault="001D45EE" w:rsidP="00500A83">
      <w:pPr>
        <w:pStyle w:val="Kop3"/>
      </w:pPr>
      <w:bookmarkStart w:id="24" w:name="_Toc57389715"/>
      <w:r w:rsidRPr="0044681B">
        <w:t>3.1.</w:t>
      </w:r>
      <w:r w:rsidR="002271D4" w:rsidRPr="0044681B">
        <w:t xml:space="preserve">1 : </w:t>
      </w:r>
      <w:r w:rsidR="00957DE1" w:rsidRPr="0044681B">
        <w:t>P</w:t>
      </w:r>
      <w:r w:rsidR="00494E6E" w:rsidRPr="0044681B">
        <w:t>lacer un pilote dans l’avion</w:t>
      </w:r>
      <w:bookmarkEnd w:id="24"/>
    </w:p>
    <w:p w14:paraId="0F59C486" w14:textId="77777777" w:rsidR="00500A83" w:rsidRDefault="00500A83" w:rsidP="00500A83"/>
    <w:p w14:paraId="6E947067" w14:textId="77777777" w:rsidR="00500A83" w:rsidRDefault="00500A83" w:rsidP="00500A83"/>
    <w:p w14:paraId="30B4F45B" w14:textId="4C3D8141" w:rsidR="00500A83" w:rsidRPr="00500A83" w:rsidRDefault="00500A83" w:rsidP="00500A83">
      <w:pPr>
        <w:jc w:val="center"/>
      </w:pPr>
      <w:r>
        <w:rPr>
          <w:noProof/>
          <w:lang w:val="en-US"/>
        </w:rPr>
        <mc:AlternateContent>
          <mc:Choice Requires="wps">
            <w:drawing>
              <wp:inline distT="0" distB="0" distL="0" distR="0" wp14:anchorId="2B2354BD" wp14:editId="2820B2CC">
                <wp:extent cx="3348000" cy="526415"/>
                <wp:effectExtent l="57150" t="38100" r="62230" b="75565"/>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526415"/>
                        </a:xfrm>
                        <a:prstGeom prst="rect">
                          <a:avLst/>
                        </a:prstGeom>
                        <a:solidFill>
                          <a:schemeClr val="tx2"/>
                        </a:solidFill>
                        <a:ln/>
                      </wps:spPr>
                      <wps:style>
                        <a:lnRef idx="0">
                          <a:schemeClr val="accent6"/>
                        </a:lnRef>
                        <a:fillRef idx="3">
                          <a:schemeClr val="accent6"/>
                        </a:fillRef>
                        <a:effectRef idx="3">
                          <a:schemeClr val="accent6"/>
                        </a:effectRef>
                        <a:fontRef idx="minor">
                          <a:schemeClr val="lt1"/>
                        </a:fontRef>
                      </wps:style>
                      <wps:txbx>
                        <w:txbxContent>
                          <w:p w14:paraId="710D5982" w14:textId="77777777" w:rsidR="00586051" w:rsidRPr="00500A83" w:rsidRDefault="00586051" w:rsidP="00500A83">
                            <w:pPr>
                              <w:tabs>
                                <w:tab w:val="clear" w:pos="851"/>
                              </w:tabs>
                              <w:spacing w:after="0" w:line="276" w:lineRule="auto"/>
                              <w:ind w:left="0"/>
                              <w:jc w:val="center"/>
                              <w:rPr>
                                <w:rFonts w:ascii="Lato" w:hAnsi="Lato" w:cstheme="majorHAnsi"/>
                                <w:b/>
                                <w:color w:val="FFFFFF" w:themeColor="background1"/>
                                <w:sz w:val="22"/>
                              </w:rPr>
                            </w:pPr>
                            <w:r w:rsidRPr="00500A83">
                              <w:rPr>
                                <w:rFonts w:ascii="Lato" w:hAnsi="Lato" w:cstheme="majorHAnsi"/>
                                <w:b/>
                                <w:color w:val="FFFFFF" w:themeColor="background1"/>
                                <w:sz w:val="22"/>
                              </w:rPr>
                              <w:t>Qui peut dresser ce plan de gestion des incidents ?</w:t>
                            </w:r>
                          </w:p>
                          <w:p w14:paraId="71D9A28B" w14:textId="14E61AFC" w:rsidR="00586051" w:rsidRPr="00500A83" w:rsidRDefault="00586051" w:rsidP="00500A83">
                            <w:pPr>
                              <w:tabs>
                                <w:tab w:val="clear" w:pos="851"/>
                              </w:tabs>
                              <w:spacing w:after="0" w:line="276" w:lineRule="auto"/>
                              <w:ind w:left="0"/>
                              <w:jc w:val="center"/>
                              <w:rPr>
                                <w:rFonts w:ascii="Lato" w:hAnsi="Lato" w:cstheme="majorHAnsi"/>
                                <w:b/>
                                <w:color w:val="FFFFFF" w:themeColor="background1"/>
                                <w:sz w:val="22"/>
                              </w:rPr>
                            </w:pPr>
                            <w:r w:rsidRPr="00500A83">
                              <w:rPr>
                                <w:rFonts w:ascii="Lato" w:hAnsi="Lato" w:cstheme="majorHAnsi"/>
                                <w:b/>
                                <w:color w:val="FFFFFF" w:themeColor="background1"/>
                                <w:sz w:val="22"/>
                              </w:rPr>
                              <w:t>Qui peu</w:t>
                            </w:r>
                            <w:r>
                              <w:rPr>
                                <w:rFonts w:ascii="Lato" w:hAnsi="Lato" w:cstheme="majorHAnsi"/>
                                <w:b/>
                                <w:color w:val="FFFFFF" w:themeColor="background1"/>
                                <w:sz w:val="22"/>
                              </w:rPr>
                              <w:t>t valider ce plan (direction) ?</w:t>
                            </w:r>
                          </w:p>
                        </w:txbxContent>
                      </wps:txbx>
                      <wps:bodyPr rot="0" vert="horz" wrap="square" lIns="91440" tIns="45720" rIns="91440" bIns="45720" anchor="ctr" anchorCtr="0" upright="1">
                        <a:spAutoFit/>
                      </wps:bodyPr>
                    </wps:wsp>
                  </a:graphicData>
                </a:graphic>
              </wp:inline>
            </w:drawing>
          </mc:Choice>
          <mc:Fallback>
            <w:pict>
              <v:shape w14:anchorId="2B2354BD" id="Tekstvak 8" o:spid="_x0000_s1061" type="#_x0000_t202" style="width:263.6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" fillcolor="#4364ad [3215]" stroked="f">
                <v:shadow on="t" color="black" opacity="41287f" offset="0,1.5pt"/>
                <v:textbox style="mso-fit-shape-to-text:t">
                  <w:txbxContent>
                    <w:p w14:paraId="710D5982" w14:textId="77777777" w:rsidR="00586051" w:rsidRPr="00500A83" w:rsidRDefault="00586051" w:rsidP="00500A83">
                      <w:pPr>
                        <w:tabs>
                          <w:tab w:val="clear" w:pos="851"/>
                        </w:tabs>
                        <w:spacing w:after="0" w:line="276" w:lineRule="auto"/>
                        <w:ind w:left="0"/>
                        <w:jc w:val="center"/>
                        <w:rPr>
                          <w:rFonts w:ascii="Lato" w:hAnsi="Lato" w:cstheme="majorHAnsi"/>
                          <w:b/>
                          <w:color w:val="FFFFFF" w:themeColor="background1"/>
                          <w:sz w:val="22"/>
                        </w:rPr>
                      </w:pPr>
                      <w:r w:rsidRPr="00500A83">
                        <w:rPr>
                          <w:rFonts w:ascii="Lato" w:hAnsi="Lato" w:cstheme="majorHAnsi"/>
                          <w:b/>
                          <w:color w:val="FFFFFF" w:themeColor="background1"/>
                          <w:sz w:val="22"/>
                        </w:rPr>
                        <w:t>Qui peut dresser ce plan de gestion des incidents ?</w:t>
                      </w:r>
                    </w:p>
                    <w:p w14:paraId="71D9A28B" w14:textId="14E61AFC" w:rsidR="00586051" w:rsidRPr="00500A83" w:rsidRDefault="00586051" w:rsidP="00500A83">
                      <w:pPr>
                        <w:tabs>
                          <w:tab w:val="clear" w:pos="851"/>
                        </w:tabs>
                        <w:spacing w:after="0" w:line="276" w:lineRule="auto"/>
                        <w:ind w:left="0"/>
                        <w:jc w:val="center"/>
                        <w:rPr>
                          <w:rFonts w:ascii="Lato" w:hAnsi="Lato" w:cstheme="majorHAnsi"/>
                          <w:b/>
                          <w:color w:val="FFFFFF" w:themeColor="background1"/>
                          <w:sz w:val="22"/>
                        </w:rPr>
                      </w:pPr>
                      <w:r w:rsidRPr="00500A83">
                        <w:rPr>
                          <w:rFonts w:ascii="Lato" w:hAnsi="Lato" w:cstheme="majorHAnsi"/>
                          <w:b/>
                          <w:color w:val="FFFFFF" w:themeColor="background1"/>
                          <w:sz w:val="22"/>
                        </w:rPr>
                        <w:t>Qui peu</w:t>
                      </w:r>
                      <w:r>
                        <w:rPr>
                          <w:rFonts w:ascii="Lato" w:hAnsi="Lato" w:cstheme="majorHAnsi"/>
                          <w:b/>
                          <w:color w:val="FFFFFF" w:themeColor="background1"/>
                          <w:sz w:val="22"/>
                        </w:rPr>
                        <w:t>t valider ce plan (direction) ?</w:t>
                      </w:r>
                    </w:p>
                  </w:txbxContent>
                </v:textbox>
                <w10:anchorlock/>
              </v:shape>
            </w:pict>
          </mc:Fallback>
        </mc:AlternateContent>
      </w:r>
    </w:p>
    <w:p w14:paraId="5533AF1D" w14:textId="6602DF8D" w:rsidR="002271D4" w:rsidRPr="0044681B" w:rsidRDefault="002271D4" w:rsidP="00957DE1">
      <w:pPr>
        <w:tabs>
          <w:tab w:val="clear" w:pos="851"/>
        </w:tabs>
        <w:spacing w:after="0" w:line="276" w:lineRule="auto"/>
        <w:jc w:val="left"/>
        <w:rPr>
          <w:rFonts w:ascii="Lato" w:hAnsi="Lato" w:cstheme="majorHAnsi"/>
          <w:sz w:val="22"/>
        </w:rPr>
      </w:pPr>
    </w:p>
    <w:p w14:paraId="17470D20" w14:textId="0F190859" w:rsidR="002271D4" w:rsidRPr="0044681B" w:rsidRDefault="002271D4" w:rsidP="00500A83">
      <w:pPr>
        <w:tabs>
          <w:tab w:val="clear" w:pos="851"/>
        </w:tabs>
        <w:spacing w:after="0" w:line="276" w:lineRule="auto"/>
        <w:ind w:left="0"/>
        <w:rPr>
          <w:rFonts w:ascii="Lato" w:hAnsi="Lato" w:cstheme="majorHAnsi"/>
          <w:sz w:val="22"/>
        </w:rPr>
      </w:pPr>
      <w:r w:rsidRPr="0044681B">
        <w:rPr>
          <w:rFonts w:ascii="Lato" w:hAnsi="Lato" w:cstheme="majorHAnsi"/>
          <w:sz w:val="22"/>
        </w:rPr>
        <w:t>Dans les grandes structures, un groupe (idéalement pluridisciplinaire</w:t>
      </w:r>
      <w:r w:rsidR="00C73E90" w:rsidRPr="0044681B">
        <w:rPr>
          <w:rFonts w:ascii="Lato" w:hAnsi="Lato" w:cstheme="majorHAnsi"/>
          <w:sz w:val="22"/>
        </w:rPr>
        <w:t xml:space="preserve"> et inclusif</w:t>
      </w:r>
      <w:r w:rsidRPr="0044681B">
        <w:rPr>
          <w:rFonts w:ascii="Lato" w:hAnsi="Lato" w:cstheme="majorHAnsi"/>
          <w:sz w:val="22"/>
        </w:rPr>
        <w:t>) peut être constitué.</w:t>
      </w:r>
      <w:r w:rsidR="00C73E90" w:rsidRPr="0044681B">
        <w:rPr>
          <w:rFonts w:ascii="Lato" w:hAnsi="Lato" w:cstheme="majorHAnsi"/>
          <w:sz w:val="22"/>
        </w:rPr>
        <w:t xml:space="preserve"> Le groupe est chargé d’</w:t>
      </w:r>
      <w:r w:rsidR="001D45EE" w:rsidRPr="0044681B">
        <w:rPr>
          <w:rFonts w:ascii="Lato" w:hAnsi="Lato" w:cstheme="majorHAnsi"/>
          <w:sz w:val="22"/>
        </w:rPr>
        <w:t>élaborer</w:t>
      </w:r>
      <w:r w:rsidR="00C73E90" w:rsidRPr="0044681B">
        <w:rPr>
          <w:rFonts w:ascii="Lato" w:hAnsi="Lato" w:cstheme="majorHAnsi"/>
          <w:sz w:val="22"/>
        </w:rPr>
        <w:t xml:space="preserve"> </w:t>
      </w:r>
      <w:r w:rsidR="00EA3EB1" w:rsidRPr="0044681B">
        <w:rPr>
          <w:rFonts w:ascii="Lato" w:hAnsi="Lato" w:cstheme="majorHAnsi"/>
          <w:sz w:val="22"/>
        </w:rPr>
        <w:t xml:space="preserve">les procédures </w:t>
      </w:r>
      <w:r w:rsidR="00C73E90" w:rsidRPr="0044681B">
        <w:rPr>
          <w:rFonts w:ascii="Lato" w:hAnsi="Lato" w:cstheme="majorHAnsi"/>
          <w:sz w:val="22"/>
        </w:rPr>
        <w:t>qui tien</w:t>
      </w:r>
      <w:r w:rsidR="00EA3EB1" w:rsidRPr="0044681B">
        <w:rPr>
          <w:rFonts w:ascii="Lato" w:hAnsi="Lato" w:cstheme="majorHAnsi"/>
          <w:sz w:val="22"/>
        </w:rPr>
        <w:t>nent</w:t>
      </w:r>
      <w:r w:rsidR="00C73E90" w:rsidRPr="0044681B">
        <w:rPr>
          <w:rFonts w:ascii="Lato" w:hAnsi="Lato" w:cstheme="majorHAnsi"/>
          <w:sz w:val="22"/>
        </w:rPr>
        <w:t xml:space="preserve"> compte des travaux déjà réalisés dans le cadre du Risk Assessment.</w:t>
      </w:r>
      <w:r w:rsidRPr="0044681B">
        <w:rPr>
          <w:rFonts w:ascii="Lato" w:hAnsi="Lato" w:cstheme="majorHAnsi"/>
          <w:sz w:val="22"/>
        </w:rPr>
        <w:t xml:space="preserve"> Celui qui </w:t>
      </w:r>
      <w:r w:rsidR="001D45EE" w:rsidRPr="0044681B">
        <w:rPr>
          <w:rFonts w:ascii="Lato" w:hAnsi="Lato" w:cstheme="majorHAnsi"/>
          <w:sz w:val="22"/>
        </w:rPr>
        <w:t>préside</w:t>
      </w:r>
      <w:r w:rsidRPr="0044681B">
        <w:rPr>
          <w:rFonts w:ascii="Lato" w:hAnsi="Lato" w:cstheme="majorHAnsi"/>
          <w:sz w:val="22"/>
        </w:rPr>
        <w:t xml:space="preserve"> ce groupe présente</w:t>
      </w:r>
      <w:r w:rsidR="00EA3EB1" w:rsidRPr="0044681B">
        <w:rPr>
          <w:rFonts w:ascii="Lato" w:hAnsi="Lato" w:cstheme="majorHAnsi"/>
          <w:sz w:val="22"/>
        </w:rPr>
        <w:t xml:space="preserve"> les projets de procédure</w:t>
      </w:r>
      <w:r w:rsidRPr="0044681B">
        <w:rPr>
          <w:rFonts w:ascii="Lato" w:hAnsi="Lato" w:cstheme="majorHAnsi"/>
          <w:sz w:val="22"/>
        </w:rPr>
        <w:t xml:space="preserve"> à la direction pour validation. En cas d’incident, c’est également lui (ou son back up) qui devra organiser le reporting régulier auprès de la direction.</w:t>
      </w:r>
    </w:p>
    <w:p w14:paraId="22AADA4F" w14:textId="77777777" w:rsidR="002271D4" w:rsidRPr="0044681B" w:rsidRDefault="002271D4" w:rsidP="00500A83">
      <w:pPr>
        <w:tabs>
          <w:tab w:val="clear" w:pos="851"/>
        </w:tabs>
        <w:spacing w:after="0" w:line="276" w:lineRule="auto"/>
        <w:ind w:left="0"/>
        <w:rPr>
          <w:rFonts w:ascii="Lato" w:hAnsi="Lato" w:cstheme="majorHAnsi"/>
          <w:sz w:val="22"/>
        </w:rPr>
      </w:pPr>
    </w:p>
    <w:p w14:paraId="298C605E" w14:textId="16CC3DE9" w:rsidR="00DF5BAD" w:rsidRPr="0044681B" w:rsidRDefault="002271D4" w:rsidP="00500A83">
      <w:pPr>
        <w:tabs>
          <w:tab w:val="clear" w:pos="851"/>
        </w:tabs>
        <w:spacing w:after="0" w:line="276" w:lineRule="auto"/>
        <w:ind w:left="0"/>
        <w:rPr>
          <w:rFonts w:ascii="Lato" w:hAnsi="Lato" w:cstheme="majorHAnsi"/>
          <w:sz w:val="22"/>
        </w:rPr>
      </w:pPr>
      <w:r w:rsidRPr="0044681B">
        <w:rPr>
          <w:rFonts w:ascii="Lato" w:hAnsi="Lato" w:cstheme="majorHAnsi"/>
          <w:sz w:val="22"/>
        </w:rPr>
        <w:t>Dans les plus petites structures, il est possible qu’une seule et même personne soit désignée par la direction ou que la direction assume ce r</w:t>
      </w:r>
      <w:r w:rsidR="009B0B55" w:rsidRPr="0044681B">
        <w:rPr>
          <w:rFonts w:ascii="Lato" w:hAnsi="Lato" w:cstheme="majorHAnsi"/>
          <w:sz w:val="22"/>
        </w:rPr>
        <w:t>ô</w:t>
      </w:r>
      <w:r w:rsidRPr="0044681B">
        <w:rPr>
          <w:rFonts w:ascii="Lato" w:hAnsi="Lato" w:cstheme="majorHAnsi"/>
          <w:sz w:val="22"/>
        </w:rPr>
        <w:t xml:space="preserve">le elle-même. </w:t>
      </w:r>
      <w:r w:rsidR="00C73E90" w:rsidRPr="0044681B">
        <w:rPr>
          <w:rFonts w:ascii="Lato" w:hAnsi="Lato" w:cstheme="majorHAnsi"/>
          <w:sz w:val="22"/>
        </w:rPr>
        <w:t xml:space="preserve">Dans ce cas, il est néanmoins conseillé de désigner un back up (une personne qui </w:t>
      </w:r>
      <w:r w:rsidR="001D45EE" w:rsidRPr="0044681B">
        <w:rPr>
          <w:rFonts w:ascii="Lato" w:hAnsi="Lato" w:cstheme="majorHAnsi"/>
          <w:sz w:val="22"/>
        </w:rPr>
        <w:t>pourra</w:t>
      </w:r>
      <w:r w:rsidR="00C73E90" w:rsidRPr="0044681B">
        <w:rPr>
          <w:rFonts w:ascii="Lato" w:hAnsi="Lato" w:cstheme="majorHAnsi"/>
          <w:sz w:val="22"/>
        </w:rPr>
        <w:t xml:space="preserve"> </w:t>
      </w:r>
      <w:r w:rsidR="001D45EE" w:rsidRPr="0044681B">
        <w:rPr>
          <w:rFonts w:ascii="Lato" w:hAnsi="Lato" w:cstheme="majorHAnsi"/>
          <w:sz w:val="22"/>
        </w:rPr>
        <w:t>l</w:t>
      </w:r>
      <w:r w:rsidR="00C73E90" w:rsidRPr="0044681B">
        <w:rPr>
          <w:rFonts w:ascii="Lato" w:hAnsi="Lato" w:cstheme="majorHAnsi"/>
          <w:sz w:val="22"/>
        </w:rPr>
        <w:t>e remplacer en cas d’absence, de maladie</w:t>
      </w:r>
      <w:r w:rsidR="00136865">
        <w:rPr>
          <w:rFonts w:ascii="Lato" w:hAnsi="Lato" w:cstheme="majorHAnsi"/>
          <w:sz w:val="22"/>
        </w:rPr>
        <w:t xml:space="preserve"> </w:t>
      </w:r>
      <w:r w:rsidR="00C73E90" w:rsidRPr="0044681B">
        <w:rPr>
          <w:rFonts w:ascii="Lato" w:hAnsi="Lato" w:cstheme="majorHAnsi"/>
          <w:sz w:val="22"/>
        </w:rPr>
        <w:t>ou de départ).</w:t>
      </w:r>
      <w:r w:rsidR="00EA3EB1" w:rsidRPr="0044681B">
        <w:rPr>
          <w:rFonts w:ascii="Lato" w:hAnsi="Lato" w:cstheme="majorHAnsi"/>
          <w:sz w:val="22"/>
        </w:rPr>
        <w:t xml:space="preserve"> </w:t>
      </w:r>
      <w:r w:rsidR="0061335B" w:rsidRPr="0061335B">
        <w:rPr>
          <w:rFonts w:ascii="Lato" w:hAnsi="Lato" w:cstheme="majorHAnsi"/>
          <w:sz w:val="22"/>
        </w:rPr>
        <w:t>Qu'il s'agisse du leader d'une équipe ou d'une personne unique, le gestionnaire en charge du plan de gestion des incidents est l'Incident  Manager.</w:t>
      </w:r>
    </w:p>
    <w:p w14:paraId="00649F9D" w14:textId="2F4BEC47" w:rsidR="00DF5BAD" w:rsidRPr="0044681B" w:rsidRDefault="00DF5BAD" w:rsidP="00500A83">
      <w:pPr>
        <w:tabs>
          <w:tab w:val="clear" w:pos="851"/>
        </w:tabs>
        <w:spacing w:after="0" w:line="276" w:lineRule="auto"/>
        <w:ind w:left="0"/>
        <w:rPr>
          <w:rFonts w:ascii="Lato" w:hAnsi="Lato" w:cstheme="majorHAnsi"/>
          <w:sz w:val="22"/>
        </w:rPr>
      </w:pPr>
    </w:p>
    <w:p w14:paraId="0EB43A03" w14:textId="6BE74068" w:rsidR="00DF5BAD" w:rsidRPr="0044681B" w:rsidRDefault="00DF5BAD" w:rsidP="00500A83">
      <w:pPr>
        <w:tabs>
          <w:tab w:val="clear" w:pos="851"/>
        </w:tabs>
        <w:spacing w:after="0" w:line="276" w:lineRule="auto"/>
        <w:ind w:left="0"/>
        <w:rPr>
          <w:rFonts w:ascii="Lato" w:hAnsi="Lato" w:cstheme="majorHAnsi"/>
          <w:sz w:val="22"/>
        </w:rPr>
      </w:pPr>
      <w:r w:rsidRPr="0044681B">
        <w:rPr>
          <w:rFonts w:ascii="Lato" w:hAnsi="Lato" w:cstheme="majorHAnsi"/>
          <w:sz w:val="22"/>
        </w:rPr>
        <w:t xml:space="preserve">Pensez à inclure votre service interne </w:t>
      </w:r>
      <w:r w:rsidR="009B0B55" w:rsidRPr="0044681B">
        <w:rPr>
          <w:rFonts w:ascii="Lato" w:hAnsi="Lato" w:cstheme="majorHAnsi"/>
          <w:sz w:val="22"/>
        </w:rPr>
        <w:t>pour la</w:t>
      </w:r>
      <w:r w:rsidR="00136865">
        <w:rPr>
          <w:rFonts w:ascii="Lato" w:hAnsi="Lato" w:cstheme="majorHAnsi"/>
          <w:sz w:val="22"/>
        </w:rPr>
        <w:t xml:space="preserve"> </w:t>
      </w:r>
      <w:r w:rsidRPr="0044681B">
        <w:rPr>
          <w:rFonts w:ascii="Lato" w:hAnsi="Lato" w:cstheme="majorHAnsi"/>
          <w:sz w:val="22"/>
        </w:rPr>
        <w:t>pr</w:t>
      </w:r>
      <w:r w:rsidR="009B0B55" w:rsidRPr="0044681B">
        <w:rPr>
          <w:rFonts w:ascii="Lato" w:hAnsi="Lato" w:cstheme="majorHAnsi"/>
          <w:sz w:val="22"/>
        </w:rPr>
        <w:t>é</w:t>
      </w:r>
      <w:r w:rsidRPr="0044681B">
        <w:rPr>
          <w:rFonts w:ascii="Lato" w:hAnsi="Lato" w:cstheme="majorHAnsi"/>
          <w:sz w:val="22"/>
        </w:rPr>
        <w:t xml:space="preserve">vention et </w:t>
      </w:r>
      <w:r w:rsidR="009B0B55" w:rsidRPr="0044681B">
        <w:rPr>
          <w:rFonts w:ascii="Lato" w:hAnsi="Lato" w:cstheme="majorHAnsi"/>
          <w:sz w:val="22"/>
        </w:rPr>
        <w:t>la</w:t>
      </w:r>
      <w:r w:rsidRPr="0044681B">
        <w:rPr>
          <w:rFonts w:ascii="Lato" w:hAnsi="Lato" w:cstheme="majorHAnsi"/>
          <w:sz w:val="22"/>
        </w:rPr>
        <w:t xml:space="preserve"> protection</w:t>
      </w:r>
      <w:r w:rsidR="00C73E90" w:rsidRPr="0044681B">
        <w:rPr>
          <w:rFonts w:ascii="Lato" w:hAnsi="Lato" w:cstheme="majorHAnsi"/>
          <w:sz w:val="22"/>
        </w:rPr>
        <w:t xml:space="preserve"> au travail (SIPPT) et votre</w:t>
      </w:r>
      <w:r w:rsidR="00136865">
        <w:rPr>
          <w:rFonts w:ascii="Lato" w:hAnsi="Lato" w:cstheme="majorHAnsi"/>
          <w:sz w:val="22"/>
        </w:rPr>
        <w:t xml:space="preserve"> </w:t>
      </w:r>
      <w:r w:rsidRPr="0044681B">
        <w:rPr>
          <w:rFonts w:ascii="Lato" w:hAnsi="Lato" w:cstheme="majorHAnsi"/>
          <w:sz w:val="22"/>
        </w:rPr>
        <w:t>Service Externe pour la Prévention et la Protection au Travail (SEPPT)</w:t>
      </w:r>
      <w:r w:rsidR="00C73E90" w:rsidRPr="0044681B">
        <w:rPr>
          <w:rFonts w:ascii="Lato" w:hAnsi="Lato" w:cstheme="majorHAnsi"/>
          <w:sz w:val="22"/>
        </w:rPr>
        <w:t xml:space="preserve"> si vous en disposez.</w:t>
      </w:r>
    </w:p>
    <w:p w14:paraId="55DD6AF6" w14:textId="77777777" w:rsidR="00DF5BAD" w:rsidRPr="0044681B" w:rsidRDefault="00DF5BAD" w:rsidP="00500A83">
      <w:pPr>
        <w:tabs>
          <w:tab w:val="clear" w:pos="851"/>
        </w:tabs>
        <w:spacing w:after="0" w:line="276" w:lineRule="auto"/>
        <w:ind w:left="0"/>
        <w:rPr>
          <w:rFonts w:ascii="Lato" w:hAnsi="Lato" w:cstheme="majorHAnsi"/>
          <w:sz w:val="22"/>
        </w:rPr>
      </w:pPr>
    </w:p>
    <w:p w14:paraId="4AAB84A7" w14:textId="60653144" w:rsidR="002271D4" w:rsidRPr="0044681B" w:rsidRDefault="001D45EE" w:rsidP="00500A83">
      <w:pPr>
        <w:tabs>
          <w:tab w:val="clear" w:pos="851"/>
        </w:tabs>
        <w:spacing w:after="0" w:line="276" w:lineRule="auto"/>
        <w:ind w:left="0"/>
        <w:rPr>
          <w:rFonts w:ascii="Lato" w:hAnsi="Lato" w:cstheme="majorHAnsi"/>
          <w:sz w:val="22"/>
        </w:rPr>
      </w:pPr>
      <w:r w:rsidRPr="0044681B">
        <w:rPr>
          <w:rFonts w:ascii="Lato" w:hAnsi="Lato" w:cstheme="majorHAnsi"/>
          <w:sz w:val="22"/>
        </w:rPr>
        <w:t>Assurez-vous</w:t>
      </w:r>
      <w:r w:rsidR="002271D4" w:rsidRPr="0044681B">
        <w:rPr>
          <w:rFonts w:ascii="Lato" w:hAnsi="Lato" w:cstheme="majorHAnsi"/>
          <w:sz w:val="22"/>
        </w:rPr>
        <w:t xml:space="preserve"> de faire valider </w:t>
      </w:r>
      <w:r w:rsidR="00EA3EB1" w:rsidRPr="0044681B">
        <w:rPr>
          <w:rFonts w:ascii="Lato" w:hAnsi="Lato" w:cstheme="majorHAnsi"/>
          <w:sz w:val="22"/>
        </w:rPr>
        <w:t>les procédures/l</w:t>
      </w:r>
      <w:r w:rsidR="002271D4" w:rsidRPr="0044681B">
        <w:rPr>
          <w:rFonts w:ascii="Lato" w:hAnsi="Lato" w:cstheme="majorHAnsi"/>
          <w:sz w:val="22"/>
        </w:rPr>
        <w:t xml:space="preserve">e plan </w:t>
      </w:r>
      <w:r w:rsidR="00EA3EB1" w:rsidRPr="0044681B">
        <w:rPr>
          <w:rFonts w:ascii="Lato" w:hAnsi="Lato" w:cstheme="majorHAnsi"/>
          <w:sz w:val="22"/>
        </w:rPr>
        <w:t xml:space="preserve">de gestion des incidents </w:t>
      </w:r>
      <w:r w:rsidR="002271D4" w:rsidRPr="0044681B">
        <w:rPr>
          <w:rFonts w:ascii="Lato" w:hAnsi="Lato" w:cstheme="majorHAnsi"/>
          <w:sz w:val="22"/>
        </w:rPr>
        <w:t>et d’</w:t>
      </w:r>
      <w:r w:rsidR="00C73E90" w:rsidRPr="0044681B">
        <w:rPr>
          <w:rFonts w:ascii="Lato" w:hAnsi="Lato" w:cstheme="majorHAnsi"/>
          <w:sz w:val="22"/>
        </w:rPr>
        <w:t xml:space="preserve">organiser </w:t>
      </w:r>
      <w:r w:rsidR="002271D4" w:rsidRPr="0044681B">
        <w:rPr>
          <w:rFonts w:ascii="Lato" w:hAnsi="Lato" w:cstheme="majorHAnsi"/>
          <w:sz w:val="22"/>
        </w:rPr>
        <w:t>le reporting régulier auprès</w:t>
      </w:r>
      <w:r w:rsidR="00136865">
        <w:rPr>
          <w:rFonts w:ascii="Lato" w:hAnsi="Lato" w:cstheme="majorHAnsi"/>
          <w:sz w:val="22"/>
        </w:rPr>
        <w:t xml:space="preserve"> </w:t>
      </w:r>
      <w:r w:rsidR="003A713D" w:rsidRPr="0044681B">
        <w:rPr>
          <w:rFonts w:ascii="Lato" w:hAnsi="Lato" w:cstheme="majorHAnsi"/>
          <w:sz w:val="22"/>
        </w:rPr>
        <w:t xml:space="preserve">du gestionnaire du plan de continuité des activités et/ou </w:t>
      </w:r>
      <w:r w:rsidR="002271D4" w:rsidRPr="0044681B">
        <w:rPr>
          <w:rFonts w:ascii="Lato" w:hAnsi="Lato" w:cstheme="majorHAnsi"/>
          <w:sz w:val="22"/>
        </w:rPr>
        <w:t>de la direction le cas échéant.</w:t>
      </w:r>
    </w:p>
    <w:p w14:paraId="0DE21A77" w14:textId="361DED38" w:rsidR="002271D4" w:rsidRPr="0044681B" w:rsidRDefault="002271D4" w:rsidP="00957DE1">
      <w:pPr>
        <w:tabs>
          <w:tab w:val="clear" w:pos="851"/>
        </w:tabs>
        <w:spacing w:after="0" w:line="276" w:lineRule="auto"/>
        <w:jc w:val="left"/>
        <w:rPr>
          <w:rFonts w:ascii="Lato" w:hAnsi="Lato" w:cstheme="majorHAnsi"/>
          <w:sz w:val="22"/>
        </w:rPr>
      </w:pPr>
    </w:p>
    <w:p w14:paraId="40401C55" w14:textId="772F311F" w:rsidR="00296463" w:rsidRPr="00500A83" w:rsidRDefault="001D45EE" w:rsidP="00500A83">
      <w:pPr>
        <w:pStyle w:val="Kop3"/>
      </w:pPr>
      <w:bookmarkStart w:id="25" w:name="_Toc57389716"/>
      <w:r w:rsidRPr="00500A83">
        <w:t>3.1.</w:t>
      </w:r>
      <w:r w:rsidR="00296463" w:rsidRPr="00500A83">
        <w:t xml:space="preserve">2 : </w:t>
      </w:r>
      <w:r w:rsidR="00494E6E" w:rsidRPr="00500A83">
        <w:t>Connaissez vos risques</w:t>
      </w:r>
      <w:bookmarkEnd w:id="25"/>
    </w:p>
    <w:p w14:paraId="0E87F03F" w14:textId="77777777" w:rsidR="00500A83" w:rsidRDefault="00500A83" w:rsidP="004A7711">
      <w:pPr>
        <w:rPr>
          <w:rFonts w:ascii="Lato" w:hAnsi="Lato"/>
          <w:sz w:val="22"/>
        </w:rPr>
      </w:pPr>
    </w:p>
    <w:p w14:paraId="2C18011B" w14:textId="77777777" w:rsidR="00500A83" w:rsidRDefault="00500A83" w:rsidP="004A7711">
      <w:pPr>
        <w:rPr>
          <w:rFonts w:ascii="Lato" w:hAnsi="Lato"/>
          <w:sz w:val="22"/>
        </w:rPr>
      </w:pPr>
    </w:p>
    <w:p w14:paraId="712E8E9D" w14:textId="27579669" w:rsidR="00192927" w:rsidRPr="00500A83" w:rsidRDefault="00500A83" w:rsidP="00500A83">
      <w:pPr>
        <w:jc w:val="center"/>
        <w:rPr>
          <w:rFonts w:ascii="Lato" w:hAnsi="Lato"/>
          <w:sz w:val="22"/>
        </w:rPr>
      </w:pPr>
      <w:r>
        <w:rPr>
          <w:noProof/>
          <w:lang w:val="en-US"/>
        </w:rPr>
        <mc:AlternateContent>
          <mc:Choice Requires="wps">
            <w:drawing>
              <wp:inline distT="0" distB="0" distL="0" distR="0" wp14:anchorId="1545137A" wp14:editId="5455BCE8">
                <wp:extent cx="3239770" cy="500380"/>
                <wp:effectExtent l="57150" t="38100" r="55880" b="75565"/>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00380"/>
                        </a:xfrm>
                        <a:prstGeom prst="rect">
                          <a:avLst/>
                        </a:prstGeom>
                        <a:solidFill>
                          <a:schemeClr val="tx2"/>
                        </a:solidFill>
                        <a:ln/>
                      </wps:spPr>
                      <wps:style>
                        <a:lnRef idx="0">
                          <a:schemeClr val="accent5"/>
                        </a:lnRef>
                        <a:fillRef idx="3">
                          <a:schemeClr val="accent5"/>
                        </a:fillRef>
                        <a:effectRef idx="3">
                          <a:schemeClr val="accent5"/>
                        </a:effectRef>
                        <a:fontRef idx="minor">
                          <a:schemeClr val="lt1"/>
                        </a:fontRef>
                      </wps:style>
                      <wps:txbx>
                        <w:txbxContent>
                          <w:p w14:paraId="5A630E05" w14:textId="3CEBF8D7" w:rsidR="00586051" w:rsidRPr="00500A83" w:rsidRDefault="00586051" w:rsidP="00500A83">
                            <w:pPr>
                              <w:tabs>
                                <w:tab w:val="clear" w:pos="851"/>
                              </w:tabs>
                              <w:spacing w:after="0" w:line="276" w:lineRule="auto"/>
                              <w:ind w:left="0"/>
                              <w:jc w:val="center"/>
                              <w:rPr>
                                <w:rFonts w:ascii="Lato" w:hAnsi="Lato" w:cstheme="majorHAnsi"/>
                                <w:b/>
                                <w:i/>
                                <w:color w:val="FFFFFF" w:themeColor="background1"/>
                                <w:sz w:val="22"/>
                              </w:rPr>
                            </w:pPr>
                            <w:r w:rsidRPr="00500A83">
                              <w:rPr>
                                <w:rFonts w:ascii="Lato" w:hAnsi="Lato" w:cstheme="majorHAnsi"/>
                                <w:b/>
                                <w:i/>
                                <w:color w:val="FFFFFF" w:themeColor="background1"/>
                                <w:sz w:val="22"/>
                              </w:rPr>
                              <w:t xml:space="preserve">Avez-vous réalisé un </w:t>
                            </w:r>
                            <w:r>
                              <w:rPr>
                                <w:rFonts w:ascii="Lato" w:hAnsi="Lato" w:cstheme="majorHAnsi"/>
                                <w:b/>
                                <w:i/>
                                <w:color w:val="FFFFFF" w:themeColor="background1"/>
                                <w:sz w:val="22"/>
                              </w:rPr>
                              <w:t>R</w:t>
                            </w:r>
                            <w:r w:rsidRPr="00500A83">
                              <w:rPr>
                                <w:rFonts w:ascii="Lato" w:hAnsi="Lato" w:cstheme="majorHAnsi"/>
                                <w:b/>
                                <w:i/>
                                <w:color w:val="FFFFFF" w:themeColor="background1"/>
                                <w:sz w:val="22"/>
                              </w:rPr>
                              <w:t xml:space="preserve">isk </w:t>
                            </w:r>
                            <w:r>
                              <w:rPr>
                                <w:rFonts w:ascii="Lato" w:hAnsi="Lato" w:cstheme="majorHAnsi"/>
                                <w:b/>
                                <w:i/>
                                <w:color w:val="FFFFFF" w:themeColor="background1"/>
                                <w:sz w:val="22"/>
                              </w:rPr>
                              <w:t>A</w:t>
                            </w:r>
                            <w:r w:rsidRPr="00500A83">
                              <w:rPr>
                                <w:rFonts w:ascii="Lato" w:hAnsi="Lato" w:cstheme="majorHAnsi"/>
                                <w:b/>
                                <w:i/>
                                <w:color w:val="FFFFFF" w:themeColor="background1"/>
                                <w:sz w:val="22"/>
                              </w:rPr>
                              <w:t>ssessment ?</w:t>
                            </w:r>
                          </w:p>
                          <w:p w14:paraId="48D9D94C" w14:textId="24A9FF7C" w:rsidR="00586051" w:rsidRPr="00500A83" w:rsidRDefault="00586051" w:rsidP="00500A83">
                            <w:pPr>
                              <w:tabs>
                                <w:tab w:val="clear" w:pos="851"/>
                              </w:tabs>
                              <w:spacing w:after="0" w:line="276" w:lineRule="auto"/>
                              <w:ind w:left="0"/>
                              <w:jc w:val="center"/>
                              <w:rPr>
                                <w:rFonts w:ascii="Lato" w:hAnsi="Lato" w:cstheme="majorHAnsi"/>
                                <w:b/>
                                <w:i/>
                                <w:color w:val="FFFFFF" w:themeColor="background1"/>
                                <w:sz w:val="22"/>
                              </w:rPr>
                            </w:pPr>
                            <w:r w:rsidRPr="00500A83">
                              <w:rPr>
                                <w:rFonts w:ascii="Lato" w:hAnsi="Lato" w:cstheme="majorHAnsi"/>
                                <w:b/>
                                <w:i/>
                                <w:color w:val="FFFFFF" w:themeColor="background1"/>
                                <w:sz w:val="22"/>
                              </w:rPr>
                              <w:t xml:space="preserve">Avez-vous réalisé un </w:t>
                            </w:r>
                            <w:r>
                              <w:rPr>
                                <w:rFonts w:ascii="Lato" w:hAnsi="Lato" w:cstheme="majorHAnsi"/>
                                <w:b/>
                                <w:i/>
                                <w:color w:val="FFFFFF" w:themeColor="background1"/>
                                <w:sz w:val="22"/>
                              </w:rPr>
                              <w:t>R</w:t>
                            </w:r>
                            <w:r w:rsidRPr="00500A83">
                              <w:rPr>
                                <w:rFonts w:ascii="Lato" w:hAnsi="Lato" w:cstheme="majorHAnsi"/>
                                <w:b/>
                                <w:i/>
                                <w:color w:val="FFFFFF" w:themeColor="background1"/>
                                <w:sz w:val="22"/>
                              </w:rPr>
                              <w:t xml:space="preserve">isk </w:t>
                            </w:r>
                            <w:r>
                              <w:rPr>
                                <w:rFonts w:ascii="Lato" w:hAnsi="Lato" w:cstheme="majorHAnsi"/>
                                <w:b/>
                                <w:i/>
                                <w:color w:val="FFFFFF" w:themeColor="background1"/>
                                <w:sz w:val="22"/>
                              </w:rPr>
                              <w:t>T</w:t>
                            </w:r>
                            <w:r w:rsidRPr="00500A83">
                              <w:rPr>
                                <w:rFonts w:ascii="Lato" w:hAnsi="Lato" w:cstheme="majorHAnsi"/>
                                <w:b/>
                                <w:i/>
                                <w:color w:val="FFFFFF" w:themeColor="background1"/>
                                <w:sz w:val="22"/>
                              </w:rPr>
                              <w:t>reatment ?</w:t>
                            </w:r>
                          </w:p>
                        </w:txbxContent>
                      </wps:txbx>
                      <wps:bodyPr rot="0" vert="horz" wrap="square" lIns="91440" tIns="45720" rIns="91440" bIns="45720" anchor="ctr" anchorCtr="0" upright="1">
                        <a:spAutoFit/>
                      </wps:bodyPr>
                    </wps:wsp>
                  </a:graphicData>
                </a:graphic>
              </wp:inline>
            </w:drawing>
          </mc:Choice>
          <mc:Fallback>
            <w:pict>
              <v:shape w14:anchorId="1545137A" id="Tekstvak 10" o:spid="_x0000_s1062" type="#_x0000_t202" style="width:255.1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" fillcolor="#4364ad [3215]" stroked="f">
                <v:shadow on="t" color="black" opacity="41287f" offset="0,1.5pt"/>
                <v:textbox style="mso-fit-shape-to-text:t">
                  <w:txbxContent>
                    <w:p w14:paraId="5A630E05" w14:textId="3CEBF8D7" w:rsidR="00586051" w:rsidRPr="00500A83" w:rsidRDefault="00586051" w:rsidP="00500A83">
                      <w:pPr>
                        <w:tabs>
                          <w:tab w:val="clear" w:pos="851"/>
                        </w:tabs>
                        <w:spacing w:after="0" w:line="276" w:lineRule="auto"/>
                        <w:ind w:left="0"/>
                        <w:jc w:val="center"/>
                        <w:rPr>
                          <w:rFonts w:ascii="Lato" w:hAnsi="Lato" w:cstheme="majorHAnsi"/>
                          <w:b/>
                          <w:i/>
                          <w:color w:val="FFFFFF" w:themeColor="background1"/>
                          <w:sz w:val="22"/>
                        </w:rPr>
                      </w:pPr>
                      <w:r w:rsidRPr="00500A83">
                        <w:rPr>
                          <w:rFonts w:ascii="Lato" w:hAnsi="Lato" w:cstheme="majorHAnsi"/>
                          <w:b/>
                          <w:i/>
                          <w:color w:val="FFFFFF" w:themeColor="background1"/>
                          <w:sz w:val="22"/>
                        </w:rPr>
                        <w:t xml:space="preserve">Avez-vous réalisé un </w:t>
                      </w:r>
                      <w:r>
                        <w:rPr>
                          <w:rFonts w:ascii="Lato" w:hAnsi="Lato" w:cstheme="majorHAnsi"/>
                          <w:b/>
                          <w:i/>
                          <w:color w:val="FFFFFF" w:themeColor="background1"/>
                          <w:sz w:val="22"/>
                        </w:rPr>
                        <w:t>R</w:t>
                      </w:r>
                      <w:r w:rsidRPr="00500A83">
                        <w:rPr>
                          <w:rFonts w:ascii="Lato" w:hAnsi="Lato" w:cstheme="majorHAnsi"/>
                          <w:b/>
                          <w:i/>
                          <w:color w:val="FFFFFF" w:themeColor="background1"/>
                          <w:sz w:val="22"/>
                        </w:rPr>
                        <w:t xml:space="preserve">isk </w:t>
                      </w:r>
                      <w:r>
                        <w:rPr>
                          <w:rFonts w:ascii="Lato" w:hAnsi="Lato" w:cstheme="majorHAnsi"/>
                          <w:b/>
                          <w:i/>
                          <w:color w:val="FFFFFF" w:themeColor="background1"/>
                          <w:sz w:val="22"/>
                        </w:rPr>
                        <w:t>A</w:t>
                      </w:r>
                      <w:r w:rsidRPr="00500A83">
                        <w:rPr>
                          <w:rFonts w:ascii="Lato" w:hAnsi="Lato" w:cstheme="majorHAnsi"/>
                          <w:b/>
                          <w:i/>
                          <w:color w:val="FFFFFF" w:themeColor="background1"/>
                          <w:sz w:val="22"/>
                        </w:rPr>
                        <w:t>ssessment ?</w:t>
                      </w:r>
                    </w:p>
                    <w:p w14:paraId="48D9D94C" w14:textId="24A9FF7C" w:rsidR="00586051" w:rsidRPr="00500A83" w:rsidRDefault="00586051" w:rsidP="00500A83">
                      <w:pPr>
                        <w:tabs>
                          <w:tab w:val="clear" w:pos="851"/>
                        </w:tabs>
                        <w:spacing w:after="0" w:line="276" w:lineRule="auto"/>
                        <w:ind w:left="0"/>
                        <w:jc w:val="center"/>
                        <w:rPr>
                          <w:rFonts w:ascii="Lato" w:hAnsi="Lato" w:cstheme="majorHAnsi"/>
                          <w:b/>
                          <w:i/>
                          <w:color w:val="FFFFFF" w:themeColor="background1"/>
                          <w:sz w:val="22"/>
                        </w:rPr>
                      </w:pPr>
                      <w:r w:rsidRPr="00500A83">
                        <w:rPr>
                          <w:rFonts w:ascii="Lato" w:hAnsi="Lato" w:cstheme="majorHAnsi"/>
                          <w:b/>
                          <w:i/>
                          <w:color w:val="FFFFFF" w:themeColor="background1"/>
                          <w:sz w:val="22"/>
                        </w:rPr>
                        <w:t xml:space="preserve">Avez-vous réalisé un </w:t>
                      </w:r>
                      <w:r>
                        <w:rPr>
                          <w:rFonts w:ascii="Lato" w:hAnsi="Lato" w:cstheme="majorHAnsi"/>
                          <w:b/>
                          <w:i/>
                          <w:color w:val="FFFFFF" w:themeColor="background1"/>
                          <w:sz w:val="22"/>
                        </w:rPr>
                        <w:t>R</w:t>
                      </w:r>
                      <w:r w:rsidRPr="00500A83">
                        <w:rPr>
                          <w:rFonts w:ascii="Lato" w:hAnsi="Lato" w:cstheme="majorHAnsi"/>
                          <w:b/>
                          <w:i/>
                          <w:color w:val="FFFFFF" w:themeColor="background1"/>
                          <w:sz w:val="22"/>
                        </w:rPr>
                        <w:t xml:space="preserve">isk </w:t>
                      </w:r>
                      <w:r>
                        <w:rPr>
                          <w:rFonts w:ascii="Lato" w:hAnsi="Lato" w:cstheme="majorHAnsi"/>
                          <w:b/>
                          <w:i/>
                          <w:color w:val="FFFFFF" w:themeColor="background1"/>
                          <w:sz w:val="22"/>
                        </w:rPr>
                        <w:t>T</w:t>
                      </w:r>
                      <w:r w:rsidRPr="00500A83">
                        <w:rPr>
                          <w:rFonts w:ascii="Lato" w:hAnsi="Lato" w:cstheme="majorHAnsi"/>
                          <w:b/>
                          <w:i/>
                          <w:color w:val="FFFFFF" w:themeColor="background1"/>
                          <w:sz w:val="22"/>
                        </w:rPr>
                        <w:t>reatment ?</w:t>
                      </w:r>
                    </w:p>
                  </w:txbxContent>
                </v:textbox>
                <w10:anchorlock/>
              </v:shape>
            </w:pict>
          </mc:Fallback>
        </mc:AlternateContent>
      </w:r>
    </w:p>
    <w:p w14:paraId="52A401B8" w14:textId="60F9C284" w:rsidR="002271D4" w:rsidRPr="0044681B" w:rsidRDefault="002271D4" w:rsidP="00926B17">
      <w:pPr>
        <w:pStyle w:val="Lijstalinea"/>
        <w:shd w:val="clear" w:color="auto" w:fill="FFFFFF" w:themeFill="background1"/>
        <w:tabs>
          <w:tab w:val="clear" w:pos="851"/>
        </w:tabs>
        <w:spacing w:after="0" w:line="276" w:lineRule="auto"/>
        <w:ind w:left="0"/>
        <w:rPr>
          <w:rFonts w:ascii="Lato" w:hAnsi="Lato" w:cstheme="majorHAnsi"/>
          <w:sz w:val="22"/>
        </w:rPr>
      </w:pPr>
      <w:r w:rsidRPr="0044681B">
        <w:rPr>
          <w:rFonts w:ascii="Lato" w:hAnsi="Lato" w:cstheme="majorHAnsi"/>
          <w:sz w:val="22"/>
        </w:rPr>
        <w:t>Pour qu</w:t>
      </w:r>
      <w:r w:rsidR="00EA3EB1" w:rsidRPr="0044681B">
        <w:rPr>
          <w:rFonts w:ascii="Lato" w:hAnsi="Lato" w:cstheme="majorHAnsi"/>
          <w:sz w:val="22"/>
        </w:rPr>
        <w:t>e le</w:t>
      </w:r>
      <w:r w:rsidRPr="0044681B">
        <w:rPr>
          <w:rFonts w:ascii="Lato" w:hAnsi="Lato" w:cstheme="majorHAnsi"/>
          <w:sz w:val="22"/>
        </w:rPr>
        <w:t xml:space="preserve"> plan de gestion </w:t>
      </w:r>
      <w:r w:rsidR="00C73E90" w:rsidRPr="0044681B">
        <w:rPr>
          <w:rFonts w:ascii="Lato" w:hAnsi="Lato" w:cstheme="majorHAnsi"/>
          <w:sz w:val="22"/>
        </w:rPr>
        <w:t xml:space="preserve">des </w:t>
      </w:r>
      <w:r w:rsidRPr="0044681B">
        <w:rPr>
          <w:rFonts w:ascii="Lato" w:hAnsi="Lato" w:cstheme="majorHAnsi"/>
          <w:sz w:val="22"/>
        </w:rPr>
        <w:t>incident</w:t>
      </w:r>
      <w:r w:rsidR="00C73E90" w:rsidRPr="0044681B">
        <w:rPr>
          <w:rFonts w:ascii="Lato" w:hAnsi="Lato" w:cstheme="majorHAnsi"/>
          <w:sz w:val="22"/>
        </w:rPr>
        <w:t>s</w:t>
      </w:r>
      <w:r w:rsidRPr="0044681B">
        <w:rPr>
          <w:rFonts w:ascii="Lato" w:hAnsi="Lato" w:cstheme="majorHAnsi"/>
          <w:sz w:val="22"/>
        </w:rPr>
        <w:t xml:space="preserve"> puisse</w:t>
      </w:r>
      <w:r w:rsidR="00EA3EB1" w:rsidRPr="0044681B">
        <w:rPr>
          <w:rFonts w:ascii="Lato" w:hAnsi="Lato" w:cstheme="majorHAnsi"/>
          <w:sz w:val="22"/>
        </w:rPr>
        <w:t xml:space="preserve"> </w:t>
      </w:r>
      <w:r w:rsidRPr="0044681B">
        <w:rPr>
          <w:rFonts w:ascii="Lato" w:hAnsi="Lato" w:cstheme="majorHAnsi"/>
          <w:sz w:val="22"/>
        </w:rPr>
        <w:t>être efficace, l’entreprise doit avoir identifié</w:t>
      </w:r>
      <w:r w:rsidR="00C73E90" w:rsidRPr="0044681B">
        <w:rPr>
          <w:rFonts w:ascii="Lato" w:hAnsi="Lato" w:cstheme="majorHAnsi"/>
          <w:sz w:val="22"/>
        </w:rPr>
        <w:t>, analysé et évalué</w:t>
      </w:r>
      <w:r w:rsidRPr="0044681B">
        <w:rPr>
          <w:rFonts w:ascii="Lato" w:hAnsi="Lato" w:cstheme="majorHAnsi"/>
          <w:sz w:val="22"/>
        </w:rPr>
        <w:t xml:space="preserve"> ses risques. C’est l’objet du </w:t>
      </w:r>
      <w:r w:rsidR="00A8779C" w:rsidRPr="0044681B">
        <w:rPr>
          <w:rFonts w:ascii="Lato" w:hAnsi="Lato" w:cstheme="majorHAnsi"/>
          <w:sz w:val="22"/>
        </w:rPr>
        <w:t>Ri</w:t>
      </w:r>
      <w:r w:rsidRPr="0044681B">
        <w:rPr>
          <w:rFonts w:ascii="Lato" w:hAnsi="Lato" w:cstheme="majorHAnsi"/>
          <w:sz w:val="22"/>
        </w:rPr>
        <w:t xml:space="preserve">sk </w:t>
      </w:r>
      <w:r w:rsidR="00A8779C" w:rsidRPr="0044681B">
        <w:rPr>
          <w:rFonts w:ascii="Lato" w:hAnsi="Lato" w:cstheme="majorHAnsi"/>
          <w:sz w:val="22"/>
        </w:rPr>
        <w:t>A</w:t>
      </w:r>
      <w:r w:rsidRPr="0044681B">
        <w:rPr>
          <w:rFonts w:ascii="Lato" w:hAnsi="Lato" w:cstheme="majorHAnsi"/>
          <w:sz w:val="22"/>
        </w:rPr>
        <w:t>ssessment</w:t>
      </w:r>
      <w:r w:rsidR="00A8779C" w:rsidRPr="0044681B">
        <w:rPr>
          <w:rFonts w:ascii="Lato" w:hAnsi="Lato" w:cstheme="majorHAnsi"/>
          <w:sz w:val="22"/>
        </w:rPr>
        <w:t xml:space="preserve"> (voir template). Il faut également que les mesures de traitement des risques soient connues, c’est l’objet du Risk Treatment (voir template).</w:t>
      </w:r>
    </w:p>
    <w:p w14:paraId="68A824EE" w14:textId="57E0D084" w:rsidR="00DE14D8" w:rsidRDefault="00DE14D8" w:rsidP="00926B17">
      <w:pPr>
        <w:pStyle w:val="Lijstalinea"/>
        <w:shd w:val="clear" w:color="auto" w:fill="FFFFFF" w:themeFill="background1"/>
        <w:tabs>
          <w:tab w:val="clear" w:pos="851"/>
        </w:tabs>
        <w:spacing w:after="0" w:line="276" w:lineRule="auto"/>
        <w:ind w:left="0"/>
        <w:rPr>
          <w:rFonts w:ascii="Lato" w:hAnsi="Lato" w:cstheme="majorHAnsi"/>
          <w:sz w:val="22"/>
        </w:rPr>
      </w:pPr>
    </w:p>
    <w:p w14:paraId="66E0DF31" w14:textId="77F2CD2C" w:rsidR="00500A83" w:rsidRPr="00926B17" w:rsidRDefault="00500A83" w:rsidP="00926B17">
      <w:pPr>
        <w:pStyle w:val="Kop3"/>
        <w:jc w:val="both"/>
      </w:pPr>
      <w:bookmarkStart w:id="26" w:name="_Toc57389717"/>
      <w:r>
        <w:t xml:space="preserve">3.1.3 : </w:t>
      </w:r>
      <w:r w:rsidRPr="00500A83">
        <w:t>Mesures préventives (avant incident)</w:t>
      </w:r>
      <w:bookmarkEnd w:id="26"/>
    </w:p>
    <w:p w14:paraId="5F5AB4EB" w14:textId="7EB9F783" w:rsidR="00DE14D8" w:rsidRPr="0044681B" w:rsidRDefault="00500A83" w:rsidP="00926B17">
      <w:pPr>
        <w:pStyle w:val="Lijstalinea"/>
        <w:shd w:val="clear" w:color="auto" w:fill="FFFFFF" w:themeFill="background1"/>
        <w:tabs>
          <w:tab w:val="clear" w:pos="851"/>
        </w:tabs>
        <w:spacing w:after="0" w:line="276" w:lineRule="auto"/>
        <w:ind w:left="0"/>
        <w:rPr>
          <w:rFonts w:ascii="Lato" w:hAnsi="Lato" w:cstheme="majorHAnsi"/>
          <w:sz w:val="22"/>
        </w:rPr>
      </w:pPr>
      <w:r w:rsidRPr="00500A83">
        <w:rPr>
          <w:rFonts w:ascii="Lato" w:hAnsi="Lato" w:cstheme="majorHAnsi"/>
          <w:sz w:val="22"/>
        </w:rPr>
        <w:t xml:space="preserve">Il s’agit d’ indiquer tout ce que l’entreprise peut mettre en </w:t>
      </w:r>
      <w:r w:rsidR="00926B17" w:rsidRPr="00500A83">
        <w:rPr>
          <w:rFonts w:ascii="Lato" w:hAnsi="Lato" w:cstheme="majorHAnsi"/>
          <w:sz w:val="22"/>
        </w:rPr>
        <w:t>œuvre</w:t>
      </w:r>
      <w:r w:rsidRPr="00500A83">
        <w:rPr>
          <w:rFonts w:ascii="Lato" w:hAnsi="Lato" w:cstheme="majorHAnsi"/>
          <w:sz w:val="22"/>
        </w:rPr>
        <w:t xml:space="preserve"> avant tout incident pour en limiter la fréquence ou l’impact. Il s’agit également d’indiquer si la mesure préventive est effectivement adoptée dans l’entreprise.</w:t>
      </w:r>
    </w:p>
    <w:p w14:paraId="329DF4F4" w14:textId="251F7EA9" w:rsidR="00296463" w:rsidRPr="00926B17" w:rsidRDefault="00296463" w:rsidP="00926B17">
      <w:pPr>
        <w:tabs>
          <w:tab w:val="clear" w:pos="851"/>
        </w:tabs>
        <w:spacing w:after="0" w:line="276" w:lineRule="auto"/>
        <w:ind w:left="0"/>
        <w:jc w:val="left"/>
        <w:rPr>
          <w:rFonts w:ascii="Lato" w:hAnsi="Lato" w:cstheme="majorHAnsi"/>
          <w:sz w:val="22"/>
        </w:rPr>
      </w:pPr>
    </w:p>
    <w:p w14:paraId="06BE9708" w14:textId="38715FDC" w:rsidR="001D45EE" w:rsidRPr="0044681B" w:rsidRDefault="001D45EE" w:rsidP="001D45EE">
      <w:pPr>
        <w:pStyle w:val="Kop2"/>
      </w:pPr>
      <w:bookmarkStart w:id="27" w:name="_Toc56958576"/>
      <w:bookmarkStart w:id="28" w:name="_Toc57389718"/>
      <w:r w:rsidRPr="0044681B">
        <w:lastRenderedPageBreak/>
        <w:t>3.2</w:t>
      </w:r>
      <w:r w:rsidR="00743B69">
        <w:tab/>
      </w:r>
      <w:r w:rsidR="0044681B">
        <w:t xml:space="preserve">Etape 2 </w:t>
      </w:r>
      <w:r w:rsidRPr="0044681B">
        <w:t>Notification et Identification</w:t>
      </w:r>
      <w:bookmarkEnd w:id="27"/>
      <w:bookmarkEnd w:id="28"/>
    </w:p>
    <w:p w14:paraId="58B4BE9C" w14:textId="5E8C6938" w:rsidR="001D45EE" w:rsidRPr="0044681B" w:rsidRDefault="001D45EE" w:rsidP="001D45EE">
      <w:pPr>
        <w:ind w:left="0"/>
        <w:rPr>
          <w:rFonts w:ascii="Lato" w:hAnsi="Lato"/>
          <w:sz w:val="22"/>
        </w:rPr>
      </w:pPr>
      <w:r w:rsidRPr="0044681B">
        <w:rPr>
          <w:rFonts w:ascii="Lato" w:hAnsi="Lato"/>
          <w:sz w:val="22"/>
        </w:rPr>
        <w:t xml:space="preserve">Il est essentiel de pouvoir détecter, identifier et qualifier/classer rapidement un incident afin d’en limiter l’impact sur la continuité des activités en activant la </w:t>
      </w:r>
      <w:r w:rsidR="00181F4F" w:rsidRPr="0044681B">
        <w:rPr>
          <w:rFonts w:ascii="Lato" w:hAnsi="Lato"/>
          <w:sz w:val="22"/>
        </w:rPr>
        <w:t>procédure</w:t>
      </w:r>
      <w:r w:rsidRPr="0044681B">
        <w:rPr>
          <w:rFonts w:ascii="Lato" w:hAnsi="Lato"/>
          <w:sz w:val="22"/>
        </w:rPr>
        <w:t xml:space="preserve"> </w:t>
      </w:r>
      <w:r w:rsidR="00181F4F" w:rsidRPr="0044681B">
        <w:rPr>
          <w:rFonts w:ascii="Lato" w:hAnsi="Lato"/>
          <w:sz w:val="22"/>
        </w:rPr>
        <w:t>adéquate</w:t>
      </w:r>
      <w:r w:rsidRPr="0044681B">
        <w:rPr>
          <w:rFonts w:ascii="Lato" w:hAnsi="Lato"/>
          <w:sz w:val="22"/>
        </w:rPr>
        <w:t>. La personne qui reçoit la notification de l’incident qualifie l’incident sur base de critères prédéterminés.</w:t>
      </w:r>
    </w:p>
    <w:p w14:paraId="2901430F" w14:textId="25B23542" w:rsidR="001D45EE" w:rsidRPr="0044681B" w:rsidRDefault="001D45EE" w:rsidP="001D45EE">
      <w:pPr>
        <w:ind w:left="0"/>
        <w:rPr>
          <w:rFonts w:ascii="Lato" w:hAnsi="Lato"/>
          <w:sz w:val="22"/>
        </w:rPr>
      </w:pPr>
      <w:r w:rsidRPr="0044681B">
        <w:rPr>
          <w:rFonts w:ascii="Lato" w:hAnsi="Lato"/>
          <w:sz w:val="22"/>
        </w:rPr>
        <w:t>Chaque employé</w:t>
      </w:r>
      <w:r w:rsidR="00136865">
        <w:rPr>
          <w:rFonts w:ascii="Lato" w:hAnsi="Lato"/>
          <w:sz w:val="22"/>
        </w:rPr>
        <w:t xml:space="preserve"> </w:t>
      </w:r>
      <w:r w:rsidRPr="0044681B">
        <w:rPr>
          <w:rFonts w:ascii="Lato" w:hAnsi="Lato"/>
          <w:sz w:val="22"/>
        </w:rPr>
        <w:t>doit signaler tout incident ou événement susceptible d’entraîner un incident, et ce dès que possible. Les clients et fournisseurs peuvent également signaler un incident.</w:t>
      </w:r>
    </w:p>
    <w:p w14:paraId="30766EDE" w14:textId="495CFC71" w:rsidR="001D45EE" w:rsidRPr="0044681B" w:rsidRDefault="0061335B" w:rsidP="001D45EE">
      <w:pPr>
        <w:ind w:left="0"/>
        <w:rPr>
          <w:rFonts w:ascii="Lato" w:hAnsi="Lato"/>
          <w:sz w:val="22"/>
        </w:rPr>
      </w:pPr>
      <w:r>
        <w:rPr>
          <w:rFonts w:ascii="Lato" w:hAnsi="Lato"/>
          <w:sz w:val="22"/>
        </w:rPr>
        <w:t>Pensez à indiquer les</w:t>
      </w:r>
      <w:r w:rsidR="001D45EE" w:rsidRPr="0044681B">
        <w:rPr>
          <w:rFonts w:ascii="Lato" w:hAnsi="Lato"/>
          <w:sz w:val="22"/>
        </w:rPr>
        <w:t xml:space="preserve"> moyens de signaler les incidents</w:t>
      </w:r>
      <w:r>
        <w:rPr>
          <w:rFonts w:ascii="Lato" w:hAnsi="Lato"/>
          <w:sz w:val="22"/>
        </w:rPr>
        <w:t>.</w:t>
      </w:r>
      <w:r w:rsidR="001D45EE" w:rsidRPr="0044681B">
        <w:rPr>
          <w:rFonts w:ascii="Lato" w:hAnsi="Lato"/>
          <w:sz w:val="22"/>
        </w:rPr>
        <w:t xml:space="preserve"> </w:t>
      </w:r>
    </w:p>
    <w:p w14:paraId="5DB57D0D" w14:textId="77777777" w:rsidR="001D45EE" w:rsidRPr="0044681B" w:rsidRDefault="001D45EE" w:rsidP="001D45EE">
      <w:pPr>
        <w:ind w:left="0"/>
        <w:rPr>
          <w:rFonts w:ascii="Lato" w:hAnsi="Lato"/>
          <w:sz w:val="22"/>
        </w:rPr>
      </w:pPr>
      <w:r w:rsidRPr="0044681B">
        <w:rPr>
          <w:rFonts w:ascii="Lato" w:hAnsi="Lato"/>
          <w:sz w:val="22"/>
        </w:rPr>
        <w:t xml:space="preserve">La personne qui reçoit les renseignements (p. ex. Helpdesk) doit les classer, par exemple de la manière suivante: </w:t>
      </w:r>
    </w:p>
    <w:p w14:paraId="6BC5E388" w14:textId="77777777" w:rsidR="00926B17" w:rsidRDefault="001D45EE" w:rsidP="00926B17">
      <w:pPr>
        <w:pStyle w:val="Lijstalinea"/>
        <w:numPr>
          <w:ilvl w:val="0"/>
          <w:numId w:val="19"/>
        </w:numPr>
        <w:rPr>
          <w:rFonts w:ascii="Lato" w:hAnsi="Lato"/>
          <w:sz w:val="22"/>
        </w:rPr>
      </w:pPr>
      <w:r w:rsidRPr="00926B17">
        <w:rPr>
          <w:rFonts w:ascii="Lato" w:hAnsi="Lato"/>
          <w:b/>
          <w:color w:val="4364AD" w:themeColor="text2"/>
          <w:sz w:val="22"/>
        </w:rPr>
        <w:t>Faible</w:t>
      </w:r>
      <w:r w:rsidR="00136865" w:rsidRPr="00926B17">
        <w:rPr>
          <w:rFonts w:ascii="Lato" w:hAnsi="Lato"/>
          <w:color w:val="4364AD" w:themeColor="text2"/>
          <w:sz w:val="22"/>
        </w:rPr>
        <w:t xml:space="preserve">  </w:t>
      </w:r>
      <w:r w:rsidRPr="00926B17">
        <w:rPr>
          <w:rFonts w:ascii="Lato" w:hAnsi="Lato"/>
          <w:sz w:val="22"/>
        </w:rPr>
        <w:t xml:space="preserve">– aucun incident ne s’est produit, mais l’événement lié à un système, à un processus ou à une organisation peut déclencher la survenance d’un incident dans un avenir proche ou ultérieur; </w:t>
      </w:r>
    </w:p>
    <w:p w14:paraId="68D783BB" w14:textId="77777777" w:rsidR="00926B17" w:rsidRDefault="001D45EE" w:rsidP="00926B17">
      <w:pPr>
        <w:pStyle w:val="Lijstalinea"/>
        <w:numPr>
          <w:ilvl w:val="0"/>
          <w:numId w:val="19"/>
        </w:numPr>
        <w:rPr>
          <w:rFonts w:ascii="Lato" w:hAnsi="Lato"/>
          <w:sz w:val="22"/>
        </w:rPr>
      </w:pPr>
      <w:r w:rsidRPr="00926B17">
        <w:rPr>
          <w:rFonts w:ascii="Lato" w:hAnsi="Lato"/>
          <w:b/>
          <w:color w:val="4364AD" w:themeColor="text2"/>
          <w:sz w:val="22"/>
        </w:rPr>
        <w:t>Mineur</w:t>
      </w:r>
      <w:r w:rsidRPr="00926B17">
        <w:rPr>
          <w:rFonts w:ascii="Lato" w:hAnsi="Lato"/>
          <w:color w:val="4364AD" w:themeColor="text2"/>
          <w:sz w:val="22"/>
        </w:rPr>
        <w:t xml:space="preserve"> </w:t>
      </w:r>
      <w:r w:rsidRPr="00926B17">
        <w:rPr>
          <w:rFonts w:ascii="Lato" w:hAnsi="Lato"/>
          <w:sz w:val="22"/>
        </w:rPr>
        <w:t xml:space="preserve">– incident qui n’a pas d’impact significatif sur la continuité des activités; </w:t>
      </w:r>
    </w:p>
    <w:p w14:paraId="7F9D6A95" w14:textId="77777777" w:rsidR="00926B17" w:rsidRDefault="001D45EE" w:rsidP="00926B17">
      <w:pPr>
        <w:pStyle w:val="Lijstalinea"/>
        <w:numPr>
          <w:ilvl w:val="0"/>
          <w:numId w:val="19"/>
        </w:numPr>
        <w:rPr>
          <w:rFonts w:ascii="Lato" w:hAnsi="Lato"/>
          <w:sz w:val="22"/>
        </w:rPr>
      </w:pPr>
      <w:r w:rsidRPr="00926B17">
        <w:rPr>
          <w:rFonts w:ascii="Lato" w:hAnsi="Lato"/>
          <w:b/>
          <w:color w:val="4364AD" w:themeColor="text2"/>
          <w:sz w:val="22"/>
        </w:rPr>
        <w:t>Majeur</w:t>
      </w:r>
      <w:r w:rsidRPr="00926B17">
        <w:rPr>
          <w:rFonts w:ascii="Lato" w:hAnsi="Lato"/>
          <w:color w:val="4364AD" w:themeColor="text2"/>
          <w:sz w:val="22"/>
        </w:rPr>
        <w:t xml:space="preserve"> </w:t>
      </w:r>
      <w:r w:rsidRPr="00926B17">
        <w:rPr>
          <w:rFonts w:ascii="Lato" w:hAnsi="Lato"/>
          <w:sz w:val="22"/>
        </w:rPr>
        <w:t xml:space="preserve">– incident qui peut avoir un impact significatif sur l’organisation, mais qui n’est pas encore considéré comme une crise; </w:t>
      </w:r>
    </w:p>
    <w:p w14:paraId="4E87DC9D" w14:textId="1C7996DD" w:rsidR="001D45EE" w:rsidRPr="00926B17" w:rsidRDefault="001D45EE" w:rsidP="00926B17">
      <w:pPr>
        <w:pStyle w:val="Lijstalinea"/>
        <w:numPr>
          <w:ilvl w:val="0"/>
          <w:numId w:val="19"/>
        </w:numPr>
        <w:rPr>
          <w:rFonts w:ascii="Lato" w:hAnsi="Lato"/>
          <w:sz w:val="22"/>
        </w:rPr>
      </w:pPr>
      <w:r w:rsidRPr="00926B17">
        <w:rPr>
          <w:rFonts w:ascii="Lato" w:hAnsi="Lato"/>
          <w:b/>
          <w:color w:val="4364AD" w:themeColor="text2"/>
          <w:sz w:val="22"/>
        </w:rPr>
        <w:t>Crise</w:t>
      </w:r>
      <w:r w:rsidRPr="00926B17">
        <w:rPr>
          <w:rFonts w:ascii="Lato" w:hAnsi="Lato"/>
          <w:color w:val="4364AD" w:themeColor="text2"/>
          <w:sz w:val="22"/>
        </w:rPr>
        <w:t xml:space="preserve"> </w:t>
      </w:r>
      <w:r w:rsidRPr="00926B17">
        <w:rPr>
          <w:rFonts w:ascii="Lato" w:hAnsi="Lato"/>
          <w:sz w:val="22"/>
        </w:rPr>
        <w:t>– incident qui peut avoir un impact significatif sur l’organisation et la continuité des activités.</w:t>
      </w:r>
    </w:p>
    <w:p w14:paraId="4D2743E2" w14:textId="77777777" w:rsidR="001D45EE" w:rsidRPr="0044681B" w:rsidRDefault="001D45EE" w:rsidP="001D45EE">
      <w:pPr>
        <w:ind w:left="0"/>
        <w:rPr>
          <w:rFonts w:ascii="Lato" w:hAnsi="Lato"/>
          <w:sz w:val="22"/>
        </w:rPr>
      </w:pPr>
    </w:p>
    <w:p w14:paraId="70E25298" w14:textId="0F32C99C" w:rsidR="0044681B" w:rsidRDefault="0044681B" w:rsidP="00500A83">
      <w:pPr>
        <w:pStyle w:val="Kop3"/>
        <w:rPr>
          <w:rFonts w:eastAsia="Times New Roman"/>
        </w:rPr>
      </w:pPr>
      <w:bookmarkStart w:id="29" w:name="_Toc57389719"/>
      <w:bookmarkStart w:id="30" w:name="_Toc56958577"/>
      <w:r w:rsidRPr="0044681B">
        <w:rPr>
          <w:rFonts w:eastAsia="Times New Roman"/>
        </w:rPr>
        <w:t>3.2.1 : Identifiez les activités concernées</w:t>
      </w:r>
      <w:bookmarkEnd w:id="29"/>
    </w:p>
    <w:p w14:paraId="35395408" w14:textId="5C598B6E" w:rsidR="00926B17" w:rsidRDefault="00926B17" w:rsidP="00926B17"/>
    <w:p w14:paraId="1B8FA3D8" w14:textId="77777777" w:rsidR="00926B17" w:rsidRDefault="00926B17" w:rsidP="00926B17"/>
    <w:p w14:paraId="3C8F9C18" w14:textId="77777777" w:rsidR="00926B17" w:rsidRDefault="00926B17" w:rsidP="00926B17"/>
    <w:p w14:paraId="71433611" w14:textId="77777777" w:rsidR="00926B17" w:rsidRDefault="00926B17" w:rsidP="00926B17"/>
    <w:p w14:paraId="7246F0D2" w14:textId="6F3C2423" w:rsidR="00926B17" w:rsidRPr="00926B17" w:rsidRDefault="00926B17" w:rsidP="00926B17">
      <w:pPr>
        <w:jc w:val="center"/>
      </w:pPr>
      <w:r>
        <w:rPr>
          <w:noProof/>
          <w:lang w:val="en-US"/>
        </w:rPr>
        <mc:AlternateContent>
          <mc:Choice Requires="wps">
            <w:drawing>
              <wp:inline distT="0" distB="0" distL="0" distR="0" wp14:anchorId="37BC480B" wp14:editId="61E476B2">
                <wp:extent cx="3239770" cy="935355"/>
                <wp:effectExtent l="57150" t="38100" r="55880" b="71120"/>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935355"/>
                        </a:xfrm>
                        <a:prstGeom prst="rect">
                          <a:avLst/>
                        </a:prstGeom>
                        <a:solidFill>
                          <a:schemeClr val="tx2"/>
                        </a:solidFill>
                        <a:ln/>
                      </wps:spPr>
                      <wps:style>
                        <a:lnRef idx="0">
                          <a:schemeClr val="accent6"/>
                        </a:lnRef>
                        <a:fillRef idx="3">
                          <a:schemeClr val="accent6"/>
                        </a:fillRef>
                        <a:effectRef idx="3">
                          <a:schemeClr val="accent6"/>
                        </a:effectRef>
                        <a:fontRef idx="minor">
                          <a:schemeClr val="lt1"/>
                        </a:fontRef>
                      </wps:style>
                      <wps:txbx>
                        <w:txbxContent>
                          <w:p w14:paraId="1073037F" w14:textId="0F753CEF" w:rsidR="00586051" w:rsidRPr="00234DF6" w:rsidRDefault="00234DF6" w:rsidP="00926B17">
                            <w:pPr>
                              <w:tabs>
                                <w:tab w:val="left" w:pos="720"/>
                              </w:tabs>
                              <w:spacing w:after="0" w:line="276" w:lineRule="auto"/>
                              <w:ind w:left="0"/>
                              <w:jc w:val="center"/>
                              <w:rPr>
                                <w:rFonts w:ascii="Lato" w:hAnsi="Lato" w:cstheme="majorHAnsi"/>
                                <w:b/>
                                <w:sz w:val="22"/>
                                <w:lang w:val="fr-FR"/>
                              </w:rPr>
                            </w:pPr>
                            <w:r w:rsidRPr="00234DF6">
                              <w:rPr>
                                <w:rFonts w:ascii="Lato" w:hAnsi="Lato" w:cstheme="majorHAnsi"/>
                                <w:b/>
                                <w:sz w:val="22"/>
                                <w:lang w:val="fr-FR"/>
                              </w:rPr>
                              <w:t xml:space="preserve">Quelles sont les activités à </w:t>
                            </w:r>
                            <w:r w:rsidR="00AB21C4" w:rsidRPr="00234DF6">
                              <w:rPr>
                                <w:rFonts w:ascii="Lato" w:hAnsi="Lato" w:cstheme="majorHAnsi"/>
                                <w:b/>
                                <w:sz w:val="22"/>
                                <w:lang w:val="fr-FR"/>
                              </w:rPr>
                              <w:t>préserver</w:t>
                            </w:r>
                            <w:r w:rsidRPr="00234DF6">
                              <w:rPr>
                                <w:rFonts w:ascii="Lato" w:hAnsi="Lato" w:cstheme="majorHAnsi"/>
                                <w:b/>
                                <w:sz w:val="22"/>
                                <w:lang w:val="fr-FR"/>
                              </w:rPr>
                              <w:t xml:space="preserve"> pour assurer la survie économique de </w:t>
                            </w:r>
                            <w:proofErr w:type="gramStart"/>
                            <w:r w:rsidRPr="00234DF6">
                              <w:rPr>
                                <w:rFonts w:ascii="Lato" w:hAnsi="Lato" w:cstheme="majorHAnsi"/>
                                <w:b/>
                                <w:sz w:val="22"/>
                                <w:lang w:val="fr-FR"/>
                              </w:rPr>
                              <w:t>l’entreprise?</w:t>
                            </w:r>
                            <w:proofErr w:type="gramEnd"/>
                          </w:p>
                          <w:p w14:paraId="2759E5B9" w14:textId="4709C52C" w:rsidR="00586051" w:rsidRPr="00234DF6" w:rsidRDefault="00586051" w:rsidP="00926B17">
                            <w:pPr>
                              <w:ind w:left="0"/>
                              <w:jc w:val="center"/>
                              <w:rPr>
                                <w:b/>
                                <w:lang w:val="fr-FR"/>
                              </w:rPr>
                            </w:pPr>
                            <w:r w:rsidRPr="00234DF6">
                              <w:rPr>
                                <w:rFonts w:ascii="Lato" w:hAnsi="Lato" w:cstheme="majorHAnsi"/>
                                <w:b/>
                                <w:sz w:val="22"/>
                                <w:lang w:val="fr-FR"/>
                              </w:rPr>
                              <w:t>Voir aussi Business Continuity plan</w:t>
                            </w:r>
                            <w:r w:rsidR="00AB21C4">
                              <w:rPr>
                                <w:rFonts w:ascii="Lato" w:hAnsi="Lato" w:cstheme="majorHAnsi"/>
                                <w:b/>
                                <w:sz w:val="22"/>
                                <w:lang w:val="fr-FR"/>
                              </w:rPr>
                              <w:t xml:space="preserve"> (</w:t>
                            </w:r>
                            <w:r w:rsidRPr="00234DF6">
                              <w:rPr>
                                <w:rFonts w:ascii="Lato" w:hAnsi="Lato" w:cstheme="majorHAnsi"/>
                                <w:b/>
                                <w:sz w:val="22"/>
                                <w:lang w:val="fr-FR"/>
                              </w:rPr>
                              <w:t>BCP</w:t>
                            </w:r>
                            <w:r w:rsidR="00AB21C4">
                              <w:rPr>
                                <w:rFonts w:ascii="Lato" w:hAnsi="Lato" w:cstheme="majorHAnsi"/>
                                <w:b/>
                                <w:sz w:val="22"/>
                                <w:lang w:val="fr-FR"/>
                              </w:rPr>
                              <w:t>)</w:t>
                            </w:r>
                          </w:p>
                        </w:txbxContent>
                      </wps:txbx>
                      <wps:bodyPr rot="0" vert="horz" wrap="square" lIns="91440" tIns="45720" rIns="91440" bIns="45720" anchor="t" anchorCtr="0" upright="1">
                        <a:spAutoFit/>
                      </wps:bodyPr>
                    </wps:wsp>
                  </a:graphicData>
                </a:graphic>
              </wp:inline>
            </w:drawing>
          </mc:Choice>
          <mc:Fallback>
            <w:pict>
              <v:shapetype w14:anchorId="37BC480B" id="_x0000_t202" coordsize="21600,21600" o:spt="202" path="m,l,21600r21600,l21600,xe">
                <v:stroke joinstyle="miter"/>
                <v:path gradientshapeok="t" o:connecttype="rect"/>
              </v:shapetype>
              <v:shape id="Tekstvak 12" o:spid="_x0000_s1063" type="#_x0000_t202" style="width:255.1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" fillcolor="#4364ad [3215]" stroked="f">
                <v:shadow on="t" color="black" opacity="41287f" offset="0,1.5pt"/>
                <v:textbox style="mso-fit-shape-to-text:t">
                  <w:txbxContent>
                    <w:p w14:paraId="1073037F" w14:textId="0F753CEF" w:rsidR="00586051" w:rsidRPr="00234DF6" w:rsidRDefault="00234DF6" w:rsidP="00926B17">
                      <w:pPr>
                        <w:tabs>
                          <w:tab w:val="left" w:pos="720"/>
                        </w:tabs>
                        <w:spacing w:after="0" w:line="276" w:lineRule="auto"/>
                        <w:ind w:left="0"/>
                        <w:jc w:val="center"/>
                        <w:rPr>
                          <w:rFonts w:ascii="Lato" w:hAnsi="Lato" w:cstheme="majorHAnsi"/>
                          <w:b/>
                          <w:sz w:val="22"/>
                          <w:lang w:val="fr-FR"/>
                        </w:rPr>
                      </w:pPr>
                      <w:r w:rsidRPr="00234DF6">
                        <w:rPr>
                          <w:rFonts w:ascii="Lato" w:hAnsi="Lato" w:cstheme="majorHAnsi"/>
                          <w:b/>
                          <w:sz w:val="22"/>
                          <w:lang w:val="fr-FR"/>
                        </w:rPr>
                        <w:t xml:space="preserve">Quelles sont les activités à </w:t>
                      </w:r>
                      <w:r w:rsidR="00AB21C4" w:rsidRPr="00234DF6">
                        <w:rPr>
                          <w:rFonts w:ascii="Lato" w:hAnsi="Lato" w:cstheme="majorHAnsi"/>
                          <w:b/>
                          <w:sz w:val="22"/>
                          <w:lang w:val="fr-FR"/>
                        </w:rPr>
                        <w:t>préserver</w:t>
                      </w:r>
                      <w:r w:rsidRPr="00234DF6">
                        <w:rPr>
                          <w:rFonts w:ascii="Lato" w:hAnsi="Lato" w:cstheme="majorHAnsi"/>
                          <w:b/>
                          <w:sz w:val="22"/>
                          <w:lang w:val="fr-FR"/>
                        </w:rPr>
                        <w:t xml:space="preserve"> pour assurer la survie économique de </w:t>
                      </w:r>
                      <w:proofErr w:type="gramStart"/>
                      <w:r w:rsidRPr="00234DF6">
                        <w:rPr>
                          <w:rFonts w:ascii="Lato" w:hAnsi="Lato" w:cstheme="majorHAnsi"/>
                          <w:b/>
                          <w:sz w:val="22"/>
                          <w:lang w:val="fr-FR"/>
                        </w:rPr>
                        <w:t>l’entreprise?</w:t>
                      </w:r>
                      <w:proofErr w:type="gramEnd"/>
                    </w:p>
                    <w:p w14:paraId="2759E5B9" w14:textId="4709C52C" w:rsidR="00586051" w:rsidRPr="00234DF6" w:rsidRDefault="00586051" w:rsidP="00926B17">
                      <w:pPr>
                        <w:ind w:left="0"/>
                        <w:jc w:val="center"/>
                        <w:rPr>
                          <w:b/>
                          <w:lang w:val="fr-FR"/>
                        </w:rPr>
                      </w:pPr>
                      <w:r w:rsidRPr="00234DF6">
                        <w:rPr>
                          <w:rFonts w:ascii="Lato" w:hAnsi="Lato" w:cstheme="majorHAnsi"/>
                          <w:b/>
                          <w:sz w:val="22"/>
                          <w:lang w:val="fr-FR"/>
                        </w:rPr>
                        <w:t>Voir aussi Business Continuity plan</w:t>
                      </w:r>
                      <w:r w:rsidR="00AB21C4">
                        <w:rPr>
                          <w:rFonts w:ascii="Lato" w:hAnsi="Lato" w:cstheme="majorHAnsi"/>
                          <w:b/>
                          <w:sz w:val="22"/>
                          <w:lang w:val="fr-FR"/>
                        </w:rPr>
                        <w:t xml:space="preserve"> (</w:t>
                      </w:r>
                      <w:r w:rsidRPr="00234DF6">
                        <w:rPr>
                          <w:rFonts w:ascii="Lato" w:hAnsi="Lato" w:cstheme="majorHAnsi"/>
                          <w:b/>
                          <w:sz w:val="22"/>
                          <w:lang w:val="fr-FR"/>
                        </w:rPr>
                        <w:t>BCP</w:t>
                      </w:r>
                      <w:r w:rsidR="00AB21C4">
                        <w:rPr>
                          <w:rFonts w:ascii="Lato" w:hAnsi="Lato" w:cstheme="majorHAnsi"/>
                          <w:b/>
                          <w:sz w:val="22"/>
                          <w:lang w:val="fr-FR"/>
                        </w:rPr>
                        <w:t>)</w:t>
                      </w:r>
                    </w:p>
                  </w:txbxContent>
                </v:textbox>
                <w10:anchorlock/>
              </v:shape>
            </w:pict>
          </mc:Fallback>
        </mc:AlternateContent>
      </w:r>
    </w:p>
    <w:p w14:paraId="6D3389E8" w14:textId="77777777" w:rsidR="0044681B" w:rsidRPr="0044681B" w:rsidRDefault="0044681B" w:rsidP="00926B17">
      <w:pPr>
        <w:tabs>
          <w:tab w:val="clear" w:pos="851"/>
        </w:tabs>
        <w:spacing w:before="100" w:beforeAutospacing="1" w:after="60" w:line="240" w:lineRule="auto"/>
        <w:ind w:left="0"/>
        <w:rPr>
          <w:rFonts w:ascii="Lato" w:eastAsia="Times New Roman" w:hAnsi="Lato" w:cstheme="minorHAnsi"/>
          <w:color w:val="000000"/>
          <w:sz w:val="22"/>
        </w:rPr>
      </w:pPr>
      <w:r w:rsidRPr="0044681B">
        <w:rPr>
          <w:rFonts w:ascii="Lato" w:eastAsia="Times New Roman" w:hAnsi="Lato" w:cstheme="minorHAnsi"/>
          <w:color w:val="000000"/>
          <w:sz w:val="22"/>
        </w:rPr>
        <w:t>Pour vous aider à établir des priorités dans vos processus et activités, posez-vous les questions suivantes :</w:t>
      </w:r>
    </w:p>
    <w:p w14:paraId="6D3E79D2" w14:textId="77777777" w:rsidR="0044681B" w:rsidRPr="0044681B" w:rsidRDefault="0044681B" w:rsidP="00926B17">
      <w:pPr>
        <w:pStyle w:val="Lijstalinea"/>
        <w:numPr>
          <w:ilvl w:val="0"/>
          <w:numId w:val="5"/>
        </w:numPr>
        <w:tabs>
          <w:tab w:val="clear" w:pos="851"/>
        </w:tabs>
        <w:spacing w:before="100" w:beforeAutospacing="1" w:after="60" w:line="240" w:lineRule="auto"/>
        <w:ind w:left="360"/>
        <w:rPr>
          <w:rFonts w:ascii="Lato" w:eastAsia="Times New Roman" w:hAnsi="Lato" w:cstheme="minorHAnsi"/>
          <w:color w:val="000000"/>
          <w:sz w:val="22"/>
        </w:rPr>
      </w:pPr>
      <w:r w:rsidRPr="0044681B">
        <w:rPr>
          <w:rFonts w:ascii="Lato" w:eastAsia="Times New Roman" w:hAnsi="Lato" w:cstheme="minorHAnsi"/>
          <w:color w:val="000000"/>
          <w:sz w:val="22"/>
        </w:rPr>
        <w:t xml:space="preserve">quelles sont les activités qui pourraient mettre en danger le personnel (ou les clients,...) ? </w:t>
      </w:r>
    </w:p>
    <w:p w14:paraId="10D466E7" w14:textId="21A26954" w:rsidR="0044681B" w:rsidRDefault="0044681B" w:rsidP="00926B17">
      <w:pPr>
        <w:pStyle w:val="Lijstalinea"/>
        <w:numPr>
          <w:ilvl w:val="0"/>
          <w:numId w:val="5"/>
        </w:numPr>
        <w:tabs>
          <w:tab w:val="clear" w:pos="851"/>
        </w:tabs>
        <w:spacing w:before="100" w:beforeAutospacing="1" w:after="60" w:line="240" w:lineRule="auto"/>
        <w:ind w:left="360"/>
        <w:rPr>
          <w:rFonts w:ascii="Lato" w:eastAsia="Times New Roman" w:hAnsi="Lato" w:cstheme="minorHAnsi"/>
          <w:color w:val="000000"/>
          <w:sz w:val="22"/>
        </w:rPr>
      </w:pPr>
      <w:r w:rsidRPr="0044681B">
        <w:rPr>
          <w:rFonts w:ascii="Lato" w:eastAsia="Times New Roman" w:hAnsi="Lato" w:cstheme="minorHAnsi"/>
          <w:color w:val="000000"/>
          <w:sz w:val="22"/>
        </w:rPr>
        <w:t>quelles sont les activités qui pourraient avoir un grave impact économique pour l’entreprise après quelques heures ?</w:t>
      </w:r>
      <w:r w:rsidR="00136865">
        <w:rPr>
          <w:rFonts w:ascii="Lato" w:eastAsia="Times New Roman" w:hAnsi="Lato" w:cstheme="minorHAnsi"/>
          <w:color w:val="000000"/>
          <w:sz w:val="22"/>
        </w:rPr>
        <w:t xml:space="preserve"> </w:t>
      </w:r>
      <w:r w:rsidRPr="0044681B">
        <w:rPr>
          <w:rFonts w:ascii="Lato" w:eastAsia="Times New Roman" w:hAnsi="Lato" w:cstheme="minorHAnsi"/>
          <w:color w:val="000000"/>
          <w:sz w:val="22"/>
        </w:rPr>
        <w:t>24h ? 48h ? Une semaine ?</w:t>
      </w:r>
    </w:p>
    <w:p w14:paraId="6DB38A92" w14:textId="77777777" w:rsidR="00DB0268" w:rsidRPr="0044681B" w:rsidRDefault="00DB0268" w:rsidP="00DB0268">
      <w:pPr>
        <w:pStyle w:val="Lijstalinea"/>
        <w:tabs>
          <w:tab w:val="clear" w:pos="851"/>
        </w:tabs>
        <w:spacing w:before="100" w:beforeAutospacing="1" w:after="60" w:line="240" w:lineRule="auto"/>
        <w:ind w:left="360"/>
        <w:jc w:val="left"/>
        <w:rPr>
          <w:rFonts w:ascii="Lato" w:eastAsia="Times New Roman" w:hAnsi="Lato" w:cstheme="minorHAnsi"/>
          <w:color w:val="000000"/>
          <w:sz w:val="22"/>
        </w:rPr>
      </w:pPr>
    </w:p>
    <w:p w14:paraId="3F7C57E7" w14:textId="77777777" w:rsidR="0044681B" w:rsidRPr="0044681B" w:rsidRDefault="0044681B" w:rsidP="0044681B">
      <w:pPr>
        <w:tabs>
          <w:tab w:val="clear" w:pos="851"/>
        </w:tabs>
        <w:spacing w:before="100" w:beforeAutospacing="1" w:after="60" w:line="240" w:lineRule="auto"/>
        <w:jc w:val="left"/>
        <w:rPr>
          <w:rFonts w:ascii="Lato" w:eastAsia="Times New Roman" w:hAnsi="Lato" w:cstheme="minorHAnsi"/>
          <w:color w:val="000000"/>
          <w:sz w:val="22"/>
        </w:rPr>
      </w:pPr>
      <w:bookmarkStart w:id="31" w:name="_Hlk56756531"/>
      <w:r w:rsidRPr="0044681B">
        <w:rPr>
          <w:rFonts w:ascii="Lato" w:eastAsia="Times New Roman" w:hAnsi="Lato" w:cstheme="minorHAnsi"/>
          <w:color w:val="000000"/>
          <w:sz w:val="22"/>
        </w:rPr>
        <w:t>LISTE DES ACTIVITES ESSENTIELLES</w:t>
      </w:r>
    </w:p>
    <w:p w14:paraId="2045044C" w14:textId="0209300B" w:rsidR="0044681B" w:rsidRPr="0044681B" w:rsidRDefault="0044681B" w:rsidP="0075612B">
      <w:pPr>
        <w:tabs>
          <w:tab w:val="clear" w:pos="851"/>
        </w:tabs>
        <w:spacing w:before="100" w:beforeAutospacing="1" w:after="60" w:line="240" w:lineRule="auto"/>
        <w:ind w:left="0"/>
        <w:jc w:val="left"/>
        <w:rPr>
          <w:rFonts w:ascii="Lato" w:hAnsi="Lato" w:cstheme="minorHAnsi"/>
          <w:sz w:val="22"/>
        </w:rPr>
        <w:sectPr w:rsidR="0044681B" w:rsidRPr="0044681B" w:rsidSect="003A713D">
          <w:type w:val="continuous"/>
          <w:pgSz w:w="11906" w:h="16838" w:code="9"/>
          <w:pgMar w:top="1928" w:right="1134" w:bottom="1531" w:left="1134" w:header="1106" w:footer="709" w:gutter="0"/>
          <w:cols w:space="708"/>
          <w:titlePg/>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44681B" w:rsidRPr="0044681B" w14:paraId="5091AC4C" w14:textId="77777777" w:rsidTr="0044681B">
        <w:trPr>
          <w:tblHeader/>
        </w:trPr>
        <w:tc>
          <w:tcPr>
            <w:tcW w:w="9638" w:type="dxa"/>
            <w:shd w:val="clear" w:color="auto" w:fill="A2A1AB" w:themeFill="accent6"/>
          </w:tcPr>
          <w:p w14:paraId="12C2A71D" w14:textId="0449AB12" w:rsidR="0044681B" w:rsidRPr="0044681B" w:rsidRDefault="00586051" w:rsidP="0044681B">
            <w:pPr>
              <w:pStyle w:val="Tabelheading"/>
              <w:rPr>
                <w:rFonts w:ascii="Lato" w:hAnsi="Lato"/>
                <w:sz w:val="22"/>
                <w:szCs w:val="22"/>
                <w:lang w:val="fr-BE"/>
              </w:rPr>
            </w:pPr>
            <w:r w:rsidRPr="0044681B">
              <w:rPr>
                <w:rFonts w:ascii="Lato" w:hAnsi="Lato"/>
                <w:sz w:val="22"/>
                <w:szCs w:val="22"/>
                <w:lang w:val="fr-BE"/>
              </w:rPr>
              <w:t>Activité</w:t>
            </w:r>
            <w:r w:rsidR="0044681B" w:rsidRPr="0044681B">
              <w:rPr>
                <w:rFonts w:ascii="Lato" w:hAnsi="Lato"/>
                <w:sz w:val="22"/>
                <w:szCs w:val="22"/>
                <w:lang w:val="fr-BE"/>
              </w:rPr>
              <w:t xml:space="preserve"> essentielle 1</w:t>
            </w:r>
          </w:p>
        </w:tc>
      </w:tr>
      <w:tr w:rsidR="0044681B" w:rsidRPr="0044681B" w14:paraId="2D424EDE" w14:textId="77777777" w:rsidTr="0044681B">
        <w:tc>
          <w:tcPr>
            <w:tcW w:w="9638" w:type="dxa"/>
          </w:tcPr>
          <w:p w14:paraId="7F8BB240"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Liste des éléments nécessaires pour la continuité de l’activité essentielle</w:t>
            </w:r>
          </w:p>
        </w:tc>
      </w:tr>
      <w:tr w:rsidR="0044681B" w:rsidRPr="0044681B" w14:paraId="7DFA5F1E" w14:textId="77777777" w:rsidTr="0044681B">
        <w:tc>
          <w:tcPr>
            <w:tcW w:w="9638" w:type="dxa"/>
          </w:tcPr>
          <w:p w14:paraId="63D859D0"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Personnel clef</w:t>
            </w:r>
          </w:p>
        </w:tc>
      </w:tr>
      <w:tr w:rsidR="0044681B" w:rsidRPr="0044681B" w14:paraId="2D50A1EF" w14:textId="77777777" w:rsidTr="0044681B">
        <w:tc>
          <w:tcPr>
            <w:tcW w:w="9638" w:type="dxa"/>
          </w:tcPr>
          <w:p w14:paraId="09200AF2"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Information ou données clefs</w:t>
            </w:r>
          </w:p>
        </w:tc>
      </w:tr>
      <w:tr w:rsidR="0044681B" w:rsidRPr="0044681B" w14:paraId="6C52F7EC" w14:textId="77777777" w:rsidTr="0044681B">
        <w:tc>
          <w:tcPr>
            <w:tcW w:w="9638" w:type="dxa"/>
          </w:tcPr>
          <w:p w14:paraId="09611443"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Service informatique (hardware, software) nécessaire</w:t>
            </w:r>
          </w:p>
        </w:tc>
      </w:tr>
      <w:tr w:rsidR="0044681B" w:rsidRPr="0044681B" w14:paraId="3EF8AD8E" w14:textId="77777777" w:rsidTr="0044681B">
        <w:tc>
          <w:tcPr>
            <w:tcW w:w="9638" w:type="dxa"/>
          </w:tcPr>
          <w:p w14:paraId="45FE11AB"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Bâtiments</w:t>
            </w:r>
          </w:p>
        </w:tc>
      </w:tr>
      <w:tr w:rsidR="0044681B" w:rsidRPr="0044681B" w14:paraId="2211A867" w14:textId="77777777" w:rsidTr="0044681B">
        <w:tc>
          <w:tcPr>
            <w:tcW w:w="9638" w:type="dxa"/>
          </w:tcPr>
          <w:p w14:paraId="6526F1A8"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lastRenderedPageBreak/>
              <w:t>Personnes externes de contact (ressources)</w:t>
            </w:r>
          </w:p>
        </w:tc>
      </w:tr>
      <w:tr w:rsidR="0044681B" w:rsidRPr="0044681B" w14:paraId="458BA001" w14:textId="77777777" w:rsidTr="0044681B">
        <w:tc>
          <w:tcPr>
            <w:tcW w:w="9638" w:type="dxa"/>
          </w:tcPr>
          <w:p w14:paraId="1A764040"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Interdépendance avec d’autres activités (si oui, lesquelles)</w:t>
            </w:r>
          </w:p>
        </w:tc>
      </w:tr>
      <w:tr w:rsidR="0044681B" w:rsidRPr="0044681B" w14:paraId="6EB343DC" w14:textId="77777777" w:rsidTr="0044681B">
        <w:tc>
          <w:tcPr>
            <w:tcW w:w="9638" w:type="dxa"/>
          </w:tcPr>
          <w:p w14:paraId="18862E84" w14:textId="77777777" w:rsidR="0044681B" w:rsidRPr="0044681B" w:rsidRDefault="0044681B" w:rsidP="0044681B">
            <w:pPr>
              <w:pStyle w:val="TabelContent"/>
              <w:rPr>
                <w:rFonts w:ascii="Lato" w:hAnsi="Lato"/>
                <w:b w:val="0"/>
                <w:sz w:val="22"/>
                <w:szCs w:val="22"/>
                <w:lang w:val="fr-BE"/>
              </w:rPr>
            </w:pPr>
            <w:r w:rsidRPr="0044681B">
              <w:rPr>
                <w:rFonts w:ascii="Lato" w:hAnsi="Lato"/>
                <w:b w:val="0"/>
                <w:sz w:val="22"/>
                <w:szCs w:val="22"/>
                <w:lang w:val="fr-BE"/>
              </w:rPr>
              <w:t>...</w:t>
            </w:r>
          </w:p>
        </w:tc>
      </w:tr>
    </w:tbl>
    <w:p w14:paraId="6E3F3AD1" w14:textId="77777777" w:rsidR="0044681B" w:rsidRPr="0044681B" w:rsidRDefault="0044681B" w:rsidP="0044681B">
      <w:pPr>
        <w:ind w:left="0"/>
        <w:rPr>
          <w:rFonts w:ascii="Lato" w:hAnsi="Lato" w:cstheme="majorHAnsi"/>
          <w:sz w:val="22"/>
        </w:rPr>
        <w:sectPr w:rsidR="0044681B" w:rsidRPr="0044681B" w:rsidSect="003A713D">
          <w:type w:val="continuous"/>
          <w:pgSz w:w="11906" w:h="16838" w:code="9"/>
          <w:pgMar w:top="1928" w:right="1134" w:bottom="1531" w:left="1134" w:header="1106" w:footer="709" w:gutter="0"/>
          <w:cols w:space="708"/>
          <w:titlePg/>
          <w:docGrid w:linePitch="360"/>
        </w:sectPr>
      </w:pPr>
    </w:p>
    <w:bookmarkEnd w:id="31"/>
    <w:p w14:paraId="50CF95E5" w14:textId="7CC83741" w:rsidR="0044681B" w:rsidRPr="0044681B" w:rsidRDefault="00926B17" w:rsidP="0044681B">
      <w:pPr>
        <w:pStyle w:val="Kop4"/>
        <w:rPr>
          <w:i w:val="0"/>
          <w:color w:val="4364AD" w:themeColor="text2"/>
          <w:sz w:val="22"/>
        </w:rPr>
      </w:pPr>
      <w:r>
        <w:rPr>
          <w:i w:val="0"/>
          <w:color w:val="4364AD" w:themeColor="text2"/>
          <w:sz w:val="22"/>
        </w:rPr>
        <w:t>3.3.1</w:t>
      </w:r>
      <w:r>
        <w:rPr>
          <w:i w:val="0"/>
          <w:color w:val="4364AD" w:themeColor="text2"/>
          <w:sz w:val="22"/>
        </w:rPr>
        <w:tab/>
      </w:r>
      <w:r w:rsidR="0044681B" w:rsidRPr="0044681B">
        <w:rPr>
          <w:i w:val="0"/>
          <w:color w:val="4364AD" w:themeColor="text2"/>
          <w:sz w:val="22"/>
        </w:rPr>
        <w:t>Faible</w:t>
      </w:r>
    </w:p>
    <w:p w14:paraId="46B66402" w14:textId="02E81CC7" w:rsidR="0044681B" w:rsidRPr="0044681B" w:rsidRDefault="0044681B" w:rsidP="0044681B">
      <w:pPr>
        <w:ind w:left="0"/>
        <w:rPr>
          <w:rFonts w:ascii="Lato" w:hAnsi="Lato"/>
          <w:sz w:val="22"/>
        </w:rPr>
      </w:pPr>
      <w:r w:rsidRPr="0044681B">
        <w:rPr>
          <w:rFonts w:ascii="Lato" w:hAnsi="Lato"/>
          <w:sz w:val="22"/>
        </w:rPr>
        <w:t xml:space="preserve">Lorsque l’information concernant une faiblesse ou un événement est enregistrée, l’employé désigné analyse l’information, détermine si possible la cause et, au besoin, </w:t>
      </w:r>
      <w:r w:rsidR="00181F4F">
        <w:rPr>
          <w:rFonts w:ascii="Lato" w:hAnsi="Lato"/>
          <w:sz w:val="22"/>
        </w:rPr>
        <w:t>prend d</w:t>
      </w:r>
      <w:r w:rsidRPr="0044681B">
        <w:rPr>
          <w:rFonts w:ascii="Lato" w:hAnsi="Lato"/>
          <w:sz w:val="22"/>
        </w:rPr>
        <w:t xml:space="preserve">es mesures préventives et correctives. </w:t>
      </w:r>
    </w:p>
    <w:p w14:paraId="5E277731" w14:textId="77777777" w:rsidR="0044681B" w:rsidRPr="0044681B" w:rsidRDefault="0044681B" w:rsidP="0044681B">
      <w:pPr>
        <w:ind w:left="0"/>
        <w:rPr>
          <w:rFonts w:ascii="Lato" w:hAnsi="Lato"/>
          <w:sz w:val="22"/>
        </w:rPr>
      </w:pPr>
    </w:p>
    <w:p w14:paraId="200D0C1D" w14:textId="2660422B" w:rsidR="0044681B" w:rsidRPr="0044681B" w:rsidRDefault="00926B17" w:rsidP="0044681B">
      <w:pPr>
        <w:pStyle w:val="Kop4"/>
        <w:rPr>
          <w:i w:val="0"/>
          <w:color w:val="4364AD" w:themeColor="text2"/>
          <w:sz w:val="22"/>
        </w:rPr>
      </w:pPr>
      <w:r>
        <w:rPr>
          <w:i w:val="0"/>
          <w:color w:val="4364AD" w:themeColor="text2"/>
          <w:sz w:val="22"/>
        </w:rPr>
        <w:t>3.3.2</w:t>
      </w:r>
      <w:r>
        <w:rPr>
          <w:i w:val="0"/>
          <w:color w:val="4364AD" w:themeColor="text2"/>
          <w:sz w:val="22"/>
        </w:rPr>
        <w:tab/>
      </w:r>
      <w:r w:rsidR="0044681B" w:rsidRPr="0044681B">
        <w:rPr>
          <w:i w:val="0"/>
          <w:color w:val="4364AD" w:themeColor="text2"/>
          <w:sz w:val="22"/>
        </w:rPr>
        <w:t>Mineur</w:t>
      </w:r>
    </w:p>
    <w:p w14:paraId="2F967F51" w14:textId="77777777" w:rsidR="0044681B" w:rsidRPr="0044681B" w:rsidRDefault="0044681B" w:rsidP="0044681B">
      <w:pPr>
        <w:ind w:left="0"/>
        <w:rPr>
          <w:rFonts w:ascii="Lato" w:hAnsi="Lato"/>
          <w:sz w:val="22"/>
        </w:rPr>
      </w:pPr>
      <w:r w:rsidRPr="0044681B">
        <w:rPr>
          <w:rFonts w:ascii="Lato" w:hAnsi="Lato"/>
          <w:sz w:val="22"/>
        </w:rPr>
        <w:t xml:space="preserve">Lorsque des incidents mineurs sont identifiés ou signalés, l’employé désigné doit: </w:t>
      </w:r>
    </w:p>
    <w:p w14:paraId="3B9F048B" w14:textId="77777777" w:rsidR="0044681B" w:rsidRPr="0044681B" w:rsidRDefault="0044681B" w:rsidP="007004AC">
      <w:pPr>
        <w:pStyle w:val="Lijstalinea"/>
        <w:numPr>
          <w:ilvl w:val="0"/>
          <w:numId w:val="14"/>
        </w:numPr>
        <w:ind w:left="720"/>
        <w:rPr>
          <w:rFonts w:ascii="Lato" w:hAnsi="Lato"/>
          <w:sz w:val="22"/>
        </w:rPr>
      </w:pPr>
      <w:r w:rsidRPr="0044681B">
        <w:rPr>
          <w:rFonts w:ascii="Lato" w:hAnsi="Lato"/>
          <w:sz w:val="22"/>
        </w:rPr>
        <w:t xml:space="preserve">Prendre des mesures pour endiguer l'incident; </w:t>
      </w:r>
    </w:p>
    <w:p w14:paraId="5E7E1239" w14:textId="77777777" w:rsidR="0044681B" w:rsidRPr="0044681B" w:rsidRDefault="0044681B" w:rsidP="007004AC">
      <w:pPr>
        <w:pStyle w:val="Lijstalinea"/>
        <w:numPr>
          <w:ilvl w:val="0"/>
          <w:numId w:val="14"/>
        </w:numPr>
        <w:ind w:left="720"/>
        <w:rPr>
          <w:rFonts w:ascii="Lato" w:hAnsi="Lato"/>
          <w:sz w:val="22"/>
        </w:rPr>
      </w:pPr>
      <w:r w:rsidRPr="0044681B">
        <w:rPr>
          <w:rFonts w:ascii="Lato" w:hAnsi="Lato"/>
          <w:sz w:val="22"/>
        </w:rPr>
        <w:t xml:space="preserve">Enregistrer l’incident suivant le processus applicable et évaluer la gravité en fonction des niveaux et seuils de service définis; </w:t>
      </w:r>
    </w:p>
    <w:p w14:paraId="258E0AB9" w14:textId="77777777" w:rsidR="0044681B" w:rsidRPr="0044681B" w:rsidRDefault="0044681B" w:rsidP="007004AC">
      <w:pPr>
        <w:pStyle w:val="Lijstalinea"/>
        <w:numPr>
          <w:ilvl w:val="0"/>
          <w:numId w:val="14"/>
        </w:numPr>
        <w:ind w:left="720"/>
        <w:rPr>
          <w:rFonts w:ascii="Lato" w:hAnsi="Lato"/>
          <w:sz w:val="22"/>
        </w:rPr>
      </w:pPr>
      <w:r w:rsidRPr="0044681B">
        <w:rPr>
          <w:rFonts w:ascii="Lato" w:hAnsi="Lato"/>
          <w:sz w:val="22"/>
        </w:rPr>
        <w:t xml:space="preserve">Analyser la cause de l'incident; </w:t>
      </w:r>
    </w:p>
    <w:p w14:paraId="553E11E7" w14:textId="77777777" w:rsidR="0044681B" w:rsidRPr="0044681B" w:rsidRDefault="0044681B" w:rsidP="007004AC">
      <w:pPr>
        <w:pStyle w:val="Lijstalinea"/>
        <w:numPr>
          <w:ilvl w:val="0"/>
          <w:numId w:val="14"/>
        </w:numPr>
        <w:ind w:left="720"/>
        <w:rPr>
          <w:rFonts w:ascii="Lato" w:hAnsi="Lato"/>
          <w:sz w:val="22"/>
        </w:rPr>
      </w:pPr>
      <w:r w:rsidRPr="0044681B">
        <w:rPr>
          <w:rFonts w:ascii="Lato" w:hAnsi="Lato"/>
          <w:sz w:val="22"/>
        </w:rPr>
        <w:t xml:space="preserve">Prendre des mesures correctives pour éliminer la cause de l'incident (si possible, conformément au délai convenu pour la résolution); </w:t>
      </w:r>
    </w:p>
    <w:p w14:paraId="624AE182" w14:textId="0D923F15" w:rsidR="0044681B" w:rsidRPr="0044681B" w:rsidRDefault="0044681B" w:rsidP="007004AC">
      <w:pPr>
        <w:pStyle w:val="Lijstalinea"/>
        <w:numPr>
          <w:ilvl w:val="0"/>
          <w:numId w:val="14"/>
        </w:numPr>
        <w:ind w:left="720"/>
        <w:rPr>
          <w:rFonts w:ascii="Lato" w:hAnsi="Lato"/>
          <w:sz w:val="22"/>
        </w:rPr>
      </w:pPr>
      <w:r w:rsidRPr="0044681B">
        <w:rPr>
          <w:rFonts w:ascii="Lato" w:hAnsi="Lato"/>
          <w:sz w:val="22"/>
        </w:rPr>
        <w:t xml:space="preserve">Informer les intervenants touchés par l’incident ou impliqués dans l’incident de la résolution. </w:t>
      </w:r>
    </w:p>
    <w:p w14:paraId="6DBA2DDD" w14:textId="77777777" w:rsidR="0044681B" w:rsidRPr="0044681B" w:rsidRDefault="0044681B" w:rsidP="0044681B">
      <w:pPr>
        <w:ind w:left="0"/>
        <w:rPr>
          <w:rFonts w:ascii="Lato" w:hAnsi="Lato"/>
          <w:sz w:val="22"/>
        </w:rPr>
      </w:pPr>
    </w:p>
    <w:p w14:paraId="3B567DAB" w14:textId="3BFA4CC1" w:rsidR="0044681B" w:rsidRPr="0044681B" w:rsidRDefault="00926B17" w:rsidP="0044681B">
      <w:pPr>
        <w:pStyle w:val="Kop4"/>
        <w:rPr>
          <w:i w:val="0"/>
          <w:color w:val="4364AD" w:themeColor="text2"/>
          <w:sz w:val="22"/>
        </w:rPr>
      </w:pPr>
      <w:r>
        <w:rPr>
          <w:i w:val="0"/>
          <w:color w:val="4364AD" w:themeColor="text2"/>
          <w:sz w:val="22"/>
        </w:rPr>
        <w:t>3.3.3</w:t>
      </w:r>
      <w:r>
        <w:rPr>
          <w:i w:val="0"/>
          <w:color w:val="4364AD" w:themeColor="text2"/>
          <w:sz w:val="22"/>
        </w:rPr>
        <w:tab/>
      </w:r>
      <w:r w:rsidR="0044681B" w:rsidRPr="0044681B">
        <w:rPr>
          <w:i w:val="0"/>
          <w:color w:val="4364AD" w:themeColor="text2"/>
          <w:sz w:val="22"/>
        </w:rPr>
        <w:t>Majeur</w:t>
      </w:r>
    </w:p>
    <w:p w14:paraId="001FE477" w14:textId="77777777" w:rsidR="0044681B" w:rsidRPr="0044681B" w:rsidRDefault="0044681B" w:rsidP="0044681B">
      <w:pPr>
        <w:ind w:left="0"/>
        <w:rPr>
          <w:rFonts w:ascii="Lato" w:hAnsi="Lato"/>
          <w:sz w:val="22"/>
        </w:rPr>
      </w:pPr>
      <w:r w:rsidRPr="0044681B">
        <w:rPr>
          <w:rFonts w:ascii="Lato" w:hAnsi="Lato"/>
          <w:sz w:val="22"/>
        </w:rPr>
        <w:t xml:space="preserve">Lorsque des incidents majeurs sont identifiés ou signalés, l’employé désigné doit: </w:t>
      </w:r>
    </w:p>
    <w:p w14:paraId="628C4673"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Prendre des mesures pour endiguer l'incident; </w:t>
      </w:r>
    </w:p>
    <w:p w14:paraId="3A77A3D6"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Évaluer la gravité en fonction des niveaux de service et des seuils définis. Un incident mineur peut être étendu à un incident majeur si le temps de résolution dépasse les niveaux de service convenus ou si l'impact continue d'augmenter; </w:t>
      </w:r>
    </w:p>
    <w:p w14:paraId="1AD52CD9" w14:textId="36B60B92" w:rsidR="0044681B" w:rsidRPr="0044681B" w:rsidRDefault="0044681B" w:rsidP="007004AC">
      <w:pPr>
        <w:pStyle w:val="Lijstalinea"/>
        <w:numPr>
          <w:ilvl w:val="0"/>
          <w:numId w:val="15"/>
        </w:numPr>
        <w:rPr>
          <w:rFonts w:ascii="Lato" w:hAnsi="Lato"/>
          <w:sz w:val="22"/>
        </w:rPr>
      </w:pPr>
      <w:r w:rsidRPr="0044681B">
        <w:rPr>
          <w:rFonts w:ascii="Lato" w:hAnsi="Lato"/>
          <w:sz w:val="22"/>
        </w:rPr>
        <w:t>Informer toutes les parties prenantes responsables de l’incident survenu dans leur zone de responsabilité et indiquer le délai de résolution prévu (Voir Business Continui</w:t>
      </w:r>
      <w:r w:rsidR="00433D42">
        <w:rPr>
          <w:rFonts w:ascii="Lato" w:hAnsi="Lato"/>
          <w:sz w:val="22"/>
        </w:rPr>
        <w:t>ty</w:t>
      </w:r>
      <w:r w:rsidRPr="0044681B">
        <w:rPr>
          <w:rFonts w:ascii="Lato" w:hAnsi="Lato"/>
          <w:sz w:val="22"/>
        </w:rPr>
        <w:t xml:space="preserve"> Plan);</w:t>
      </w:r>
    </w:p>
    <w:p w14:paraId="7F264E14"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Constituer l’équipe d’intervention appropriée en cas d’incident; </w:t>
      </w:r>
    </w:p>
    <w:p w14:paraId="7B8E5FE1"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Surveiller l'état d'avancement de l'incident et informer de l'état d'avancement de la gestion de l'incident; </w:t>
      </w:r>
    </w:p>
    <w:p w14:paraId="20013C71"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Analyser la cause de l'incident; </w:t>
      </w:r>
    </w:p>
    <w:p w14:paraId="6A787EB5"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Prendre des mesures correctives pour éliminer la cause de l'incident; </w:t>
      </w:r>
    </w:p>
    <w:p w14:paraId="2BA1E6C8" w14:textId="77777777" w:rsidR="0044681B" w:rsidRPr="0044681B" w:rsidRDefault="0044681B" w:rsidP="007004AC">
      <w:pPr>
        <w:pStyle w:val="Lijstalinea"/>
        <w:numPr>
          <w:ilvl w:val="0"/>
          <w:numId w:val="15"/>
        </w:numPr>
        <w:rPr>
          <w:rFonts w:ascii="Lato" w:hAnsi="Lato"/>
          <w:sz w:val="22"/>
        </w:rPr>
      </w:pPr>
      <w:r w:rsidRPr="0044681B">
        <w:rPr>
          <w:rFonts w:ascii="Lato" w:hAnsi="Lato"/>
          <w:sz w:val="22"/>
        </w:rPr>
        <w:t xml:space="preserve">Informer les intervenants touchés par l’incident ou impliqués dans l’incident de la résolution. </w:t>
      </w:r>
    </w:p>
    <w:p w14:paraId="7D1F5840" w14:textId="33A722A2" w:rsidR="0044681B" w:rsidRPr="0044681B" w:rsidRDefault="0044681B" w:rsidP="007004AC">
      <w:pPr>
        <w:pStyle w:val="Lijstalinea"/>
        <w:numPr>
          <w:ilvl w:val="0"/>
          <w:numId w:val="15"/>
        </w:numPr>
        <w:rPr>
          <w:rFonts w:ascii="Lato" w:hAnsi="Lato"/>
          <w:sz w:val="22"/>
        </w:rPr>
      </w:pPr>
      <w:r w:rsidRPr="0044681B">
        <w:rPr>
          <w:rFonts w:ascii="Lato" w:hAnsi="Lato"/>
          <w:sz w:val="22"/>
        </w:rPr>
        <w:t>Si l'incident majeur n'est pas réglé dans les délais prévus, l'incident pourrait se transformer en situation de crise</w:t>
      </w:r>
      <w:r w:rsidR="0061335B">
        <w:rPr>
          <w:rFonts w:ascii="Lato" w:hAnsi="Lato"/>
          <w:sz w:val="22"/>
        </w:rPr>
        <w:t>. Pensez à prévoir la pro</w:t>
      </w:r>
      <w:r w:rsidRPr="0044681B">
        <w:rPr>
          <w:rFonts w:ascii="Lato" w:hAnsi="Lato"/>
          <w:sz w:val="22"/>
        </w:rPr>
        <w:t xml:space="preserve">cédure d'escalade </w:t>
      </w:r>
      <w:r w:rsidR="0061335B">
        <w:rPr>
          <w:rFonts w:ascii="Lato" w:hAnsi="Lato"/>
          <w:sz w:val="22"/>
        </w:rPr>
        <w:t>auprès de la direction.</w:t>
      </w:r>
      <w:r w:rsidRPr="0044681B">
        <w:rPr>
          <w:rFonts w:ascii="Lato" w:hAnsi="Lato"/>
          <w:sz w:val="22"/>
        </w:rPr>
        <w:t xml:space="preserve">. </w:t>
      </w:r>
    </w:p>
    <w:p w14:paraId="36898809" w14:textId="77777777" w:rsidR="0044681B" w:rsidRPr="0044681B" w:rsidRDefault="0044681B" w:rsidP="0044681B">
      <w:pPr>
        <w:rPr>
          <w:rFonts w:ascii="Lato" w:hAnsi="Lato"/>
          <w:sz w:val="22"/>
        </w:rPr>
      </w:pPr>
    </w:p>
    <w:p w14:paraId="5534939D" w14:textId="2D5C8E8E" w:rsidR="0044681B" w:rsidRPr="0044681B" w:rsidRDefault="0044681B" w:rsidP="0044681B">
      <w:pPr>
        <w:pStyle w:val="txt"/>
        <w:rPr>
          <w:rFonts w:ascii="Lato" w:hAnsi="Lato"/>
          <w:lang w:val="fr-BE"/>
        </w:rPr>
      </w:pPr>
      <w:r w:rsidRPr="0044681B">
        <w:rPr>
          <w:rFonts w:ascii="Lato" w:hAnsi="Lato"/>
          <w:lang w:val="fr-BE"/>
        </w:rPr>
        <w:t>Si l’incident ne peut être résolu dans le délai prévu, le gestionnaire de</w:t>
      </w:r>
      <w:r w:rsidR="0061335B">
        <w:rPr>
          <w:rFonts w:ascii="Lato" w:hAnsi="Lato"/>
          <w:lang w:val="fr-BE"/>
        </w:rPr>
        <w:t xml:space="preserve"> plan de gestion des incidents </w:t>
      </w:r>
      <w:r w:rsidRPr="0044681B">
        <w:rPr>
          <w:rFonts w:ascii="Lato" w:hAnsi="Lato"/>
          <w:lang w:val="fr-BE"/>
        </w:rPr>
        <w:t xml:space="preserve">avise immédiatement l’équipe de la continuité des activités (Business Continuity Team) </w:t>
      </w:r>
      <w:r w:rsidR="00433D42" w:rsidRPr="00136865">
        <w:rPr>
          <w:rFonts w:ascii="Lato" w:hAnsi="Lato"/>
          <w:lang w:val="fr-FR"/>
        </w:rPr>
        <w:t xml:space="preserve">afin </w:t>
      </w:r>
      <w:r w:rsidRPr="0044681B">
        <w:rPr>
          <w:rFonts w:ascii="Lato" w:hAnsi="Lato"/>
          <w:lang w:val="fr-BE"/>
        </w:rPr>
        <w:t>d’évaluer si le plan de continuité des activités doi</w:t>
      </w:r>
      <w:r w:rsidR="0061335B">
        <w:rPr>
          <w:rFonts w:ascii="Lato" w:hAnsi="Lato"/>
          <w:lang w:val="fr-BE"/>
        </w:rPr>
        <w:t>t</w:t>
      </w:r>
      <w:r w:rsidRPr="0044681B">
        <w:rPr>
          <w:rFonts w:ascii="Lato" w:hAnsi="Lato"/>
          <w:lang w:val="fr-BE"/>
        </w:rPr>
        <w:t xml:space="preserve"> être activé.</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7"/>
        <w:gridCol w:w="2907"/>
        <w:gridCol w:w="2907"/>
      </w:tblGrid>
      <w:tr w:rsidR="0044681B" w:rsidRPr="0044681B" w14:paraId="220DFB5C" w14:textId="77777777" w:rsidTr="002D76A6">
        <w:trPr>
          <w:cantSplit/>
          <w:tblHeader/>
        </w:trPr>
        <w:tc>
          <w:tcPr>
            <w:tcW w:w="2907" w:type="dxa"/>
            <w:shd w:val="clear" w:color="auto" w:fill="7F7F7F" w:themeFill="text1" w:themeFillTint="80"/>
            <w:hideMark/>
          </w:tcPr>
          <w:p w14:paraId="5D0FDFC6" w14:textId="77777777" w:rsidR="0044681B" w:rsidRPr="0044681B" w:rsidRDefault="0044681B"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lastRenderedPageBreak/>
              <w:t>Action</w:t>
            </w:r>
          </w:p>
        </w:tc>
        <w:tc>
          <w:tcPr>
            <w:tcW w:w="2907" w:type="dxa"/>
            <w:shd w:val="clear" w:color="auto" w:fill="7F7F7F" w:themeFill="text1" w:themeFillTint="80"/>
            <w:hideMark/>
          </w:tcPr>
          <w:p w14:paraId="4508A4CB" w14:textId="77777777" w:rsidR="0044681B" w:rsidRPr="0044681B" w:rsidRDefault="0044681B"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Fonction</w:t>
            </w:r>
          </w:p>
        </w:tc>
        <w:tc>
          <w:tcPr>
            <w:tcW w:w="2907" w:type="dxa"/>
            <w:shd w:val="clear" w:color="auto" w:fill="7F7F7F" w:themeFill="text1" w:themeFillTint="80"/>
            <w:hideMark/>
          </w:tcPr>
          <w:p w14:paraId="77A6CEDE" w14:textId="77777777" w:rsidR="0044681B" w:rsidRPr="0044681B" w:rsidRDefault="0044681B"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Liens vers d’autres documents</w:t>
            </w:r>
          </w:p>
          <w:p w14:paraId="555B13A8" w14:textId="77777777" w:rsidR="0044681B" w:rsidRPr="0044681B" w:rsidRDefault="0044681B"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Nom et référence</w:t>
            </w:r>
          </w:p>
        </w:tc>
      </w:tr>
      <w:tr w:rsidR="0044681B" w:rsidRPr="0044681B" w14:paraId="44DFA92D" w14:textId="77777777" w:rsidTr="002D76A6">
        <w:trPr>
          <w:cantSplit/>
        </w:trPr>
        <w:tc>
          <w:tcPr>
            <w:tcW w:w="2907" w:type="dxa"/>
            <w:hideMark/>
          </w:tcPr>
          <w:p w14:paraId="0D70BE69" w14:textId="77777777" w:rsidR="0044681B" w:rsidRPr="0044681B" w:rsidRDefault="0044681B" w:rsidP="0044681B">
            <w:pPr>
              <w:pStyle w:val="txt"/>
              <w:rPr>
                <w:rFonts w:ascii="Lato" w:hAnsi="Lato"/>
                <w:sz w:val="22"/>
                <w:szCs w:val="22"/>
                <w:lang w:val="fr-BE"/>
              </w:rPr>
            </w:pPr>
            <w:r w:rsidRPr="0044681B">
              <w:rPr>
                <w:rFonts w:ascii="Lato" w:hAnsi="Lato"/>
                <w:sz w:val="22"/>
                <w:szCs w:val="22"/>
                <w:lang w:val="fr-BE"/>
              </w:rPr>
              <w:t xml:space="preserve">Informer périodiquement le gestionnaire de crise sur la situation et le temps de reprise prévu. </w:t>
            </w:r>
          </w:p>
        </w:tc>
        <w:tc>
          <w:tcPr>
            <w:tcW w:w="2907" w:type="dxa"/>
            <w:hideMark/>
          </w:tcPr>
          <w:p w14:paraId="39456849" w14:textId="785E91A7" w:rsidR="0044681B" w:rsidRPr="00136865" w:rsidRDefault="0044681B" w:rsidP="0044681B">
            <w:pPr>
              <w:pStyle w:val="txt"/>
              <w:rPr>
                <w:rFonts w:ascii="Lato" w:hAnsi="Lato"/>
                <w:sz w:val="22"/>
                <w:szCs w:val="22"/>
                <w:lang w:val="fr-FR"/>
              </w:rPr>
            </w:pPr>
            <w:r w:rsidRPr="0044681B">
              <w:rPr>
                <w:rFonts w:ascii="Lato" w:hAnsi="Lato"/>
                <w:sz w:val="22"/>
                <w:szCs w:val="22"/>
                <w:lang w:val="fr-BE"/>
              </w:rPr>
              <w:t xml:space="preserve">Incident Manager vers le gestionnaire du </w:t>
            </w:r>
            <w:r w:rsidR="00433D42" w:rsidRPr="00136865">
              <w:rPr>
                <w:rFonts w:ascii="Lato" w:hAnsi="Lato"/>
                <w:sz w:val="22"/>
                <w:szCs w:val="22"/>
                <w:lang w:val="fr-FR"/>
              </w:rPr>
              <w:t>Business Continuity Plan</w:t>
            </w:r>
          </w:p>
        </w:tc>
        <w:tc>
          <w:tcPr>
            <w:tcW w:w="2907" w:type="dxa"/>
            <w:hideMark/>
          </w:tcPr>
          <w:p w14:paraId="36BE7D74" w14:textId="195BB4A4" w:rsidR="0044681B" w:rsidRPr="0044681B" w:rsidRDefault="00433D42" w:rsidP="0044681B">
            <w:pPr>
              <w:pStyle w:val="txt"/>
              <w:rPr>
                <w:rFonts w:ascii="Lato" w:hAnsi="Lato"/>
                <w:sz w:val="22"/>
                <w:szCs w:val="22"/>
                <w:lang w:val="fr-BE"/>
              </w:rPr>
            </w:pPr>
            <w:r>
              <w:rPr>
                <w:rFonts w:ascii="Lato" w:hAnsi="Lato"/>
                <w:sz w:val="22"/>
                <w:szCs w:val="22"/>
              </w:rPr>
              <w:t>Business Continuity</w:t>
            </w:r>
            <w:r w:rsidR="0044681B" w:rsidRPr="0044681B">
              <w:rPr>
                <w:rFonts w:ascii="Lato" w:hAnsi="Lato"/>
                <w:sz w:val="22"/>
                <w:szCs w:val="22"/>
                <w:lang w:val="fr-BE"/>
              </w:rPr>
              <w:t xml:space="preserve"> Plan</w:t>
            </w:r>
          </w:p>
        </w:tc>
      </w:tr>
      <w:tr w:rsidR="0044681B" w:rsidRPr="0044681B" w14:paraId="6E5A1947" w14:textId="77777777" w:rsidTr="002D76A6">
        <w:trPr>
          <w:cantSplit/>
        </w:trPr>
        <w:tc>
          <w:tcPr>
            <w:tcW w:w="2907" w:type="dxa"/>
            <w:hideMark/>
          </w:tcPr>
          <w:p w14:paraId="5369FB9D" w14:textId="694DC793" w:rsidR="0044681B" w:rsidRPr="0044681B" w:rsidRDefault="0044681B" w:rsidP="0061335B">
            <w:pPr>
              <w:pStyle w:val="txt"/>
              <w:rPr>
                <w:rFonts w:ascii="Lato" w:hAnsi="Lato"/>
                <w:sz w:val="22"/>
                <w:szCs w:val="22"/>
                <w:lang w:val="fr-BE"/>
              </w:rPr>
            </w:pPr>
            <w:r w:rsidRPr="0044681B">
              <w:rPr>
                <w:rFonts w:ascii="Lato" w:hAnsi="Lato"/>
                <w:sz w:val="22"/>
                <w:szCs w:val="22"/>
                <w:lang w:val="fr-BE"/>
              </w:rPr>
              <w:t xml:space="preserve">Évaluer périodiquement le temps de retour prévu; Si cela dépasse le Recovery Time Objective fixé (RTO), l’incident doit </w:t>
            </w:r>
            <w:r w:rsidR="00433D42" w:rsidRPr="0044681B">
              <w:rPr>
                <w:rFonts w:ascii="Lato" w:hAnsi="Lato"/>
                <w:sz w:val="22"/>
                <w:szCs w:val="22"/>
                <w:lang w:val="fr-BE"/>
              </w:rPr>
              <w:t>remonter</w:t>
            </w:r>
            <w:r w:rsidRPr="0044681B">
              <w:rPr>
                <w:rFonts w:ascii="Lato" w:hAnsi="Lato"/>
                <w:sz w:val="22"/>
                <w:szCs w:val="22"/>
                <w:lang w:val="fr-BE"/>
              </w:rPr>
              <w:t xml:space="preserve"> vers l</w:t>
            </w:r>
            <w:r w:rsidR="0061335B">
              <w:rPr>
                <w:rFonts w:ascii="Lato" w:hAnsi="Lato"/>
                <w:sz w:val="22"/>
                <w:szCs w:val="22"/>
                <w:lang w:val="fr-BE"/>
              </w:rPr>
              <w:t xml:space="preserve">e </w:t>
            </w:r>
            <w:r w:rsidR="0061335B" w:rsidRPr="0044681B">
              <w:rPr>
                <w:rFonts w:ascii="Lato" w:hAnsi="Lato"/>
                <w:sz w:val="22"/>
                <w:szCs w:val="22"/>
                <w:lang w:val="fr-BE"/>
              </w:rPr>
              <w:t>gestionnaire du Business Continuity Plan</w:t>
            </w:r>
            <w:r w:rsidRPr="0044681B">
              <w:rPr>
                <w:rFonts w:ascii="Lato" w:hAnsi="Lato"/>
                <w:sz w:val="22"/>
                <w:szCs w:val="22"/>
                <w:lang w:val="fr-BE"/>
              </w:rPr>
              <w:t>.</w:t>
            </w:r>
          </w:p>
        </w:tc>
        <w:tc>
          <w:tcPr>
            <w:tcW w:w="2907" w:type="dxa"/>
            <w:hideMark/>
          </w:tcPr>
          <w:p w14:paraId="23E68ED4" w14:textId="77777777" w:rsidR="0044681B" w:rsidRPr="0044681B" w:rsidRDefault="0044681B" w:rsidP="0044681B">
            <w:pPr>
              <w:pStyle w:val="txt"/>
              <w:rPr>
                <w:rFonts w:ascii="Lato" w:hAnsi="Lato"/>
                <w:sz w:val="22"/>
                <w:szCs w:val="22"/>
                <w:lang w:val="fr-BE"/>
              </w:rPr>
            </w:pPr>
            <w:r w:rsidRPr="0044681B">
              <w:rPr>
                <w:rFonts w:ascii="Lato" w:hAnsi="Lato"/>
                <w:sz w:val="22"/>
                <w:szCs w:val="22"/>
                <w:lang w:val="fr-BE"/>
              </w:rPr>
              <w:t>Incident Manager vers les gestionnaire du Business Continuity Plan</w:t>
            </w:r>
          </w:p>
        </w:tc>
        <w:tc>
          <w:tcPr>
            <w:tcW w:w="2907" w:type="dxa"/>
            <w:hideMark/>
          </w:tcPr>
          <w:p w14:paraId="5F0217DB" w14:textId="77777777" w:rsidR="0044681B" w:rsidRPr="0044681B" w:rsidRDefault="0044681B" w:rsidP="0044681B">
            <w:pPr>
              <w:pStyle w:val="txt"/>
              <w:rPr>
                <w:rFonts w:ascii="Lato" w:hAnsi="Lato"/>
                <w:sz w:val="22"/>
                <w:szCs w:val="22"/>
                <w:lang w:val="fr-BE"/>
              </w:rPr>
            </w:pPr>
            <w:r w:rsidRPr="0044681B">
              <w:rPr>
                <w:rFonts w:ascii="Lato" w:hAnsi="Lato"/>
                <w:sz w:val="22"/>
                <w:szCs w:val="22"/>
                <w:lang w:val="fr-BE"/>
              </w:rPr>
              <w:t>Business Continuity Plan</w:t>
            </w:r>
          </w:p>
        </w:tc>
      </w:tr>
      <w:tr w:rsidR="0044681B" w:rsidRPr="0044681B" w14:paraId="630766BD" w14:textId="77777777" w:rsidTr="002D76A6">
        <w:trPr>
          <w:cantSplit/>
        </w:trPr>
        <w:tc>
          <w:tcPr>
            <w:tcW w:w="2907" w:type="dxa"/>
            <w:hideMark/>
          </w:tcPr>
          <w:p w14:paraId="1188A824" w14:textId="77777777" w:rsidR="0044681B" w:rsidRPr="0044681B" w:rsidRDefault="0044681B" w:rsidP="0044681B">
            <w:pPr>
              <w:pStyle w:val="txt"/>
              <w:rPr>
                <w:rFonts w:ascii="Lato" w:hAnsi="Lato"/>
                <w:sz w:val="22"/>
                <w:szCs w:val="22"/>
                <w:lang w:val="fr-BE"/>
              </w:rPr>
            </w:pPr>
            <w:r w:rsidRPr="0044681B">
              <w:rPr>
                <w:rFonts w:ascii="Lato" w:hAnsi="Lato"/>
                <w:sz w:val="22"/>
                <w:szCs w:val="22"/>
                <w:lang w:val="fr-BE"/>
              </w:rPr>
              <w:t>…</w:t>
            </w:r>
          </w:p>
        </w:tc>
        <w:tc>
          <w:tcPr>
            <w:tcW w:w="2907" w:type="dxa"/>
          </w:tcPr>
          <w:p w14:paraId="42A71D8F" w14:textId="77777777" w:rsidR="0044681B" w:rsidRPr="0044681B" w:rsidRDefault="0044681B" w:rsidP="0044681B">
            <w:pPr>
              <w:pStyle w:val="txt"/>
              <w:rPr>
                <w:rFonts w:ascii="Lato" w:hAnsi="Lato"/>
                <w:sz w:val="22"/>
                <w:szCs w:val="22"/>
                <w:lang w:val="fr-BE"/>
              </w:rPr>
            </w:pPr>
          </w:p>
        </w:tc>
        <w:tc>
          <w:tcPr>
            <w:tcW w:w="2907" w:type="dxa"/>
          </w:tcPr>
          <w:p w14:paraId="2025BE6F" w14:textId="77777777" w:rsidR="0044681B" w:rsidRPr="0044681B" w:rsidRDefault="0044681B" w:rsidP="0044681B">
            <w:pPr>
              <w:pStyle w:val="txt"/>
              <w:rPr>
                <w:rFonts w:ascii="Lato" w:hAnsi="Lato"/>
                <w:sz w:val="22"/>
                <w:szCs w:val="22"/>
                <w:lang w:val="fr-BE"/>
              </w:rPr>
            </w:pPr>
          </w:p>
        </w:tc>
      </w:tr>
    </w:tbl>
    <w:p w14:paraId="2DFD4644" w14:textId="77777777" w:rsidR="0044681B" w:rsidRPr="0044681B" w:rsidRDefault="0044681B" w:rsidP="0044681B">
      <w:pPr>
        <w:ind w:left="0"/>
        <w:rPr>
          <w:rFonts w:ascii="Lato" w:hAnsi="Lato"/>
          <w:sz w:val="22"/>
        </w:rPr>
      </w:pPr>
    </w:p>
    <w:p w14:paraId="4C1C9404" w14:textId="77777777" w:rsidR="0044681B" w:rsidRPr="0044681B" w:rsidRDefault="0044681B" w:rsidP="0044681B">
      <w:pPr>
        <w:pStyle w:val="Kop4"/>
        <w:rPr>
          <w:i w:val="0"/>
          <w:color w:val="4364AD" w:themeColor="text2"/>
          <w:sz w:val="22"/>
        </w:rPr>
      </w:pPr>
      <w:r w:rsidRPr="0044681B">
        <w:rPr>
          <w:i w:val="0"/>
          <w:color w:val="4364AD" w:themeColor="text2"/>
          <w:sz w:val="22"/>
        </w:rPr>
        <w:t>3.3.4. Crise</w:t>
      </w:r>
    </w:p>
    <w:p w14:paraId="7F674633" w14:textId="4AC38693" w:rsidR="0044681B" w:rsidRPr="00433D42" w:rsidRDefault="0044681B" w:rsidP="0044681B">
      <w:pPr>
        <w:ind w:left="0"/>
        <w:rPr>
          <w:rFonts w:ascii="Lato" w:hAnsi="Lato"/>
          <w:sz w:val="22"/>
        </w:rPr>
      </w:pPr>
      <w:r w:rsidRPr="0044681B">
        <w:rPr>
          <w:rFonts w:ascii="Lato" w:hAnsi="Lato"/>
          <w:sz w:val="22"/>
        </w:rPr>
        <w:t xml:space="preserve">En cas de crise, le </w:t>
      </w:r>
      <w:r w:rsidR="00433D42">
        <w:rPr>
          <w:rFonts w:ascii="Lato" w:hAnsi="Lato"/>
          <w:sz w:val="22"/>
        </w:rPr>
        <w:t>gestionnaire du Business Continuity Plan organise toutes les réunions en impliquant directement la Direction.</w:t>
      </w:r>
    </w:p>
    <w:p w14:paraId="37FD102F" w14:textId="77777777" w:rsidR="0044681B" w:rsidRPr="0044681B" w:rsidRDefault="0044681B" w:rsidP="0044681B">
      <w:pPr>
        <w:rPr>
          <w:rFonts w:ascii="Lato" w:hAnsi="Lato"/>
          <w:sz w:val="22"/>
        </w:rPr>
      </w:pPr>
    </w:p>
    <w:p w14:paraId="57057440" w14:textId="77777777" w:rsidR="0044681B" w:rsidRPr="0044681B" w:rsidRDefault="0044681B" w:rsidP="0044681B">
      <w:pPr>
        <w:ind w:left="0"/>
        <w:rPr>
          <w:rStyle w:val="Zwaar"/>
          <w:rFonts w:ascii="Lato" w:hAnsi="Lato"/>
          <w:sz w:val="22"/>
        </w:rPr>
      </w:pPr>
      <w:r w:rsidRPr="0044681B">
        <w:rPr>
          <w:rStyle w:val="Zwaar"/>
          <w:rFonts w:ascii="Lato" w:hAnsi="Lato"/>
          <w:sz w:val="22"/>
        </w:rPr>
        <w:t>Enregistrement des incidents</w:t>
      </w:r>
    </w:p>
    <w:p w14:paraId="0749A308" w14:textId="5B0B3A67" w:rsidR="0044681B" w:rsidRPr="0044681B" w:rsidRDefault="0044681B" w:rsidP="0044681B">
      <w:pPr>
        <w:ind w:left="0"/>
        <w:rPr>
          <w:rStyle w:val="Zwaar"/>
          <w:rFonts w:ascii="Lato" w:hAnsi="Lato"/>
          <w:b w:val="0"/>
          <w:sz w:val="22"/>
        </w:rPr>
      </w:pPr>
      <w:r w:rsidRPr="0044681B">
        <w:rPr>
          <w:rStyle w:val="Zwaar"/>
          <w:rFonts w:ascii="Lato" w:hAnsi="Lato"/>
          <w:b w:val="0"/>
          <w:sz w:val="22"/>
        </w:rPr>
        <w:t>Quelle que soit la qualification de l’incident et pendant toute la durée de celui-ci,</w:t>
      </w:r>
      <w:r w:rsidR="00136865">
        <w:rPr>
          <w:rStyle w:val="Zwaar"/>
          <w:rFonts w:ascii="Lato" w:hAnsi="Lato"/>
          <w:b w:val="0"/>
          <w:sz w:val="22"/>
        </w:rPr>
        <w:t xml:space="preserve"> </w:t>
      </w:r>
      <w:r w:rsidRPr="0044681B">
        <w:rPr>
          <w:rStyle w:val="Zwaar"/>
          <w:rFonts w:ascii="Lato" w:hAnsi="Lato"/>
          <w:b w:val="0"/>
          <w:sz w:val="22"/>
        </w:rPr>
        <w:t>il s’agit de conserver le journal des incidents.</w:t>
      </w:r>
    </w:p>
    <w:p w14:paraId="2F000CF9" w14:textId="77777777" w:rsidR="0044681B" w:rsidRPr="0044681B" w:rsidRDefault="0044681B" w:rsidP="0044681B">
      <w:pPr>
        <w:ind w:left="0"/>
        <w:rPr>
          <w:rStyle w:val="Zwaar"/>
          <w:rFonts w:ascii="Lato" w:hAnsi="Lato"/>
          <w:b w:val="0"/>
          <w:sz w:val="22"/>
        </w:rPr>
      </w:pPr>
      <w:r w:rsidRPr="0044681B">
        <w:rPr>
          <w:rStyle w:val="Zwaar"/>
          <w:rFonts w:ascii="Lato" w:hAnsi="Lato"/>
          <w:b w:val="0"/>
          <w:sz w:val="22"/>
        </w:rPr>
        <w:t xml:space="preserve">La ou les personnes responsables de la gestion de l’incident doivent consigner toutes les mesures prises dans un registre des incidents. </w:t>
      </w:r>
    </w:p>
    <w:p w14:paraId="2FFE8699" w14:textId="77777777" w:rsidR="0044681B" w:rsidRPr="0044681B" w:rsidRDefault="0044681B" w:rsidP="0044681B">
      <w:pPr>
        <w:ind w:left="0"/>
        <w:rPr>
          <w:rStyle w:val="Zwaar"/>
          <w:rFonts w:ascii="Lato" w:hAnsi="Lato"/>
          <w:b w:val="0"/>
          <w:sz w:val="22"/>
        </w:rPr>
      </w:pPr>
      <w:r w:rsidRPr="0044681B">
        <w:rPr>
          <w:rStyle w:val="Zwaar"/>
          <w:rFonts w:ascii="Lato" w:hAnsi="Lato"/>
          <w:b w:val="0"/>
          <w:sz w:val="22"/>
        </w:rPr>
        <w:t>Ce tableau ci-dessous pourrait être utilisé comme modèle pour le journal des incidents:</w:t>
      </w:r>
    </w:p>
    <w:tbl>
      <w:tblPr>
        <w:tblStyle w:val="Tabelraster"/>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993"/>
        <w:gridCol w:w="1417"/>
        <w:gridCol w:w="1516"/>
        <w:gridCol w:w="1036"/>
        <w:gridCol w:w="1701"/>
        <w:gridCol w:w="1701"/>
      </w:tblGrid>
      <w:tr w:rsidR="0044681B" w:rsidRPr="0044681B" w14:paraId="279F015C" w14:textId="77777777" w:rsidTr="002D76A6">
        <w:tc>
          <w:tcPr>
            <w:tcW w:w="562" w:type="dxa"/>
            <w:tcBorders>
              <w:top w:val="nil"/>
              <w:left w:val="nil"/>
            </w:tcBorders>
          </w:tcPr>
          <w:p w14:paraId="527E62C3" w14:textId="77777777" w:rsidR="0044681B" w:rsidRPr="0044681B" w:rsidRDefault="0044681B" w:rsidP="0044681B">
            <w:pPr>
              <w:ind w:left="0"/>
              <w:rPr>
                <w:rFonts w:ascii="Lato" w:hAnsi="Lato"/>
                <w:sz w:val="22"/>
                <w:szCs w:val="22"/>
              </w:rPr>
            </w:pPr>
          </w:p>
        </w:tc>
        <w:tc>
          <w:tcPr>
            <w:tcW w:w="993" w:type="dxa"/>
            <w:shd w:val="clear" w:color="auto" w:fill="E7E6E6" w:themeFill="background2"/>
          </w:tcPr>
          <w:p w14:paraId="559FC21B" w14:textId="77777777" w:rsidR="0044681B" w:rsidRPr="0044681B" w:rsidRDefault="0044681B" w:rsidP="0044681B">
            <w:pPr>
              <w:ind w:left="0"/>
              <w:rPr>
                <w:rFonts w:ascii="Lato" w:hAnsi="Lato"/>
                <w:b/>
                <w:sz w:val="22"/>
                <w:szCs w:val="22"/>
              </w:rPr>
            </w:pPr>
            <w:r w:rsidRPr="0044681B">
              <w:rPr>
                <w:rFonts w:ascii="Lato" w:hAnsi="Lato"/>
                <w:b/>
                <w:sz w:val="22"/>
                <w:szCs w:val="22"/>
              </w:rPr>
              <w:t>Date</w:t>
            </w:r>
          </w:p>
        </w:tc>
        <w:tc>
          <w:tcPr>
            <w:tcW w:w="1417" w:type="dxa"/>
            <w:shd w:val="clear" w:color="auto" w:fill="E7E6E6" w:themeFill="background2"/>
          </w:tcPr>
          <w:p w14:paraId="6CE67BE5" w14:textId="77777777" w:rsidR="0044681B" w:rsidRPr="0044681B" w:rsidRDefault="0044681B" w:rsidP="0044681B">
            <w:pPr>
              <w:ind w:left="0"/>
              <w:rPr>
                <w:rFonts w:ascii="Lato" w:hAnsi="Lato"/>
                <w:b/>
                <w:sz w:val="22"/>
                <w:szCs w:val="22"/>
              </w:rPr>
            </w:pPr>
            <w:r w:rsidRPr="0044681B">
              <w:rPr>
                <w:rFonts w:ascii="Lato" w:hAnsi="Lato"/>
                <w:b/>
                <w:sz w:val="22"/>
                <w:szCs w:val="22"/>
              </w:rPr>
              <w:t>Type d’incident</w:t>
            </w:r>
          </w:p>
        </w:tc>
        <w:tc>
          <w:tcPr>
            <w:tcW w:w="1516" w:type="dxa"/>
            <w:shd w:val="clear" w:color="auto" w:fill="E7E6E6" w:themeFill="background2"/>
          </w:tcPr>
          <w:p w14:paraId="612BE438" w14:textId="77777777" w:rsidR="0044681B" w:rsidRPr="0044681B" w:rsidRDefault="0044681B" w:rsidP="0044681B">
            <w:pPr>
              <w:ind w:left="0"/>
              <w:rPr>
                <w:rFonts w:ascii="Lato" w:hAnsi="Lato"/>
                <w:b/>
                <w:sz w:val="22"/>
                <w:szCs w:val="22"/>
              </w:rPr>
            </w:pPr>
            <w:r w:rsidRPr="0044681B">
              <w:rPr>
                <w:rFonts w:ascii="Lato" w:hAnsi="Lato"/>
                <w:b/>
                <w:sz w:val="22"/>
                <w:szCs w:val="22"/>
              </w:rPr>
              <w:t>Brève description de l’incident</w:t>
            </w:r>
          </w:p>
        </w:tc>
        <w:tc>
          <w:tcPr>
            <w:tcW w:w="1036" w:type="dxa"/>
            <w:shd w:val="clear" w:color="auto" w:fill="E7E6E6" w:themeFill="background2"/>
          </w:tcPr>
          <w:p w14:paraId="6BDF2510" w14:textId="1002A072" w:rsidR="0044681B" w:rsidRPr="0044681B" w:rsidRDefault="00AB21C4" w:rsidP="0044681B">
            <w:pPr>
              <w:ind w:left="0"/>
              <w:rPr>
                <w:rFonts w:ascii="Lato" w:hAnsi="Lato"/>
                <w:b/>
                <w:sz w:val="22"/>
                <w:szCs w:val="22"/>
              </w:rPr>
            </w:pPr>
            <w:r w:rsidRPr="0044681B">
              <w:rPr>
                <w:rFonts w:ascii="Lato" w:hAnsi="Lato"/>
                <w:b/>
                <w:sz w:val="22"/>
                <w:szCs w:val="22"/>
              </w:rPr>
              <w:t>Équipe</w:t>
            </w:r>
            <w:r w:rsidR="0044681B" w:rsidRPr="0044681B">
              <w:rPr>
                <w:rFonts w:ascii="Lato" w:hAnsi="Lato"/>
                <w:b/>
                <w:sz w:val="22"/>
                <w:szCs w:val="22"/>
              </w:rPr>
              <w:t xml:space="preserve"> en charge</w:t>
            </w:r>
          </w:p>
        </w:tc>
        <w:tc>
          <w:tcPr>
            <w:tcW w:w="1701" w:type="dxa"/>
            <w:shd w:val="clear" w:color="auto" w:fill="E7E6E6" w:themeFill="background2"/>
          </w:tcPr>
          <w:p w14:paraId="6A9DC627" w14:textId="6EEE1107" w:rsidR="0044681B" w:rsidRPr="0044681B" w:rsidRDefault="0044681B" w:rsidP="0044681B">
            <w:pPr>
              <w:ind w:left="0"/>
              <w:rPr>
                <w:rFonts w:ascii="Lato" w:hAnsi="Lato"/>
                <w:b/>
                <w:sz w:val="22"/>
                <w:szCs w:val="22"/>
              </w:rPr>
            </w:pPr>
            <w:r w:rsidRPr="0044681B">
              <w:rPr>
                <w:rFonts w:ascii="Lato" w:hAnsi="Lato"/>
                <w:b/>
                <w:sz w:val="22"/>
                <w:szCs w:val="22"/>
              </w:rPr>
              <w:t xml:space="preserve">Description </w:t>
            </w:r>
            <w:r w:rsidR="00AB21C4" w:rsidRPr="0044681B">
              <w:rPr>
                <w:rFonts w:ascii="Lato" w:hAnsi="Lato"/>
                <w:b/>
                <w:sz w:val="22"/>
                <w:szCs w:val="22"/>
              </w:rPr>
              <w:t>détaillée</w:t>
            </w:r>
            <w:r w:rsidRPr="0044681B">
              <w:rPr>
                <w:rFonts w:ascii="Lato" w:hAnsi="Lato"/>
                <w:b/>
                <w:sz w:val="22"/>
                <w:szCs w:val="22"/>
              </w:rPr>
              <w:t xml:space="preserve"> (impact, durée, activités impactées, </w:t>
            </w:r>
            <w:r w:rsidR="00AB21C4" w:rsidRPr="0044681B">
              <w:rPr>
                <w:rFonts w:ascii="Lato" w:hAnsi="Lato"/>
                <w:b/>
                <w:sz w:val="22"/>
                <w:szCs w:val="22"/>
              </w:rPr>
              <w:t>ressources</w:t>
            </w:r>
            <w:r w:rsidRPr="0044681B">
              <w:rPr>
                <w:rFonts w:ascii="Lato" w:hAnsi="Lato"/>
                <w:b/>
                <w:sz w:val="22"/>
                <w:szCs w:val="22"/>
              </w:rPr>
              <w:t xml:space="preserve"> allouées,...)</w:t>
            </w:r>
          </w:p>
        </w:tc>
        <w:tc>
          <w:tcPr>
            <w:tcW w:w="1701" w:type="dxa"/>
            <w:shd w:val="clear" w:color="auto" w:fill="E7E6E6" w:themeFill="background2"/>
          </w:tcPr>
          <w:p w14:paraId="41C7C360" w14:textId="77777777" w:rsidR="0044681B" w:rsidRPr="0044681B" w:rsidRDefault="0044681B" w:rsidP="0044681B">
            <w:pPr>
              <w:ind w:left="0"/>
              <w:rPr>
                <w:rFonts w:ascii="Lato" w:hAnsi="Lato"/>
                <w:b/>
                <w:sz w:val="22"/>
                <w:szCs w:val="22"/>
              </w:rPr>
            </w:pPr>
            <w:r w:rsidRPr="0044681B">
              <w:rPr>
                <w:rFonts w:ascii="Lato" w:hAnsi="Lato"/>
                <w:b/>
                <w:sz w:val="22"/>
                <w:szCs w:val="22"/>
              </w:rPr>
              <w:t>Description des actions prises</w:t>
            </w:r>
          </w:p>
        </w:tc>
      </w:tr>
      <w:tr w:rsidR="0044681B" w:rsidRPr="0044681B" w14:paraId="446FA60C" w14:textId="77777777" w:rsidTr="002D76A6">
        <w:tc>
          <w:tcPr>
            <w:tcW w:w="562" w:type="dxa"/>
          </w:tcPr>
          <w:p w14:paraId="1A03E4D7" w14:textId="77777777" w:rsidR="0044681B" w:rsidRPr="0044681B" w:rsidRDefault="0044681B" w:rsidP="0044681B">
            <w:pPr>
              <w:ind w:left="0"/>
              <w:rPr>
                <w:rFonts w:ascii="Lato" w:hAnsi="Lato"/>
                <w:b/>
                <w:sz w:val="22"/>
                <w:szCs w:val="22"/>
              </w:rPr>
            </w:pPr>
            <w:r w:rsidRPr="0044681B">
              <w:rPr>
                <w:rFonts w:ascii="Lato" w:hAnsi="Lato"/>
                <w:b/>
                <w:sz w:val="22"/>
                <w:szCs w:val="22"/>
              </w:rPr>
              <w:t>1</w:t>
            </w:r>
          </w:p>
        </w:tc>
        <w:tc>
          <w:tcPr>
            <w:tcW w:w="993" w:type="dxa"/>
          </w:tcPr>
          <w:p w14:paraId="226ECB59" w14:textId="77777777" w:rsidR="0044681B" w:rsidRPr="0044681B" w:rsidRDefault="0044681B" w:rsidP="0044681B">
            <w:pPr>
              <w:ind w:left="0"/>
              <w:rPr>
                <w:rFonts w:ascii="Lato" w:hAnsi="Lato"/>
                <w:sz w:val="22"/>
                <w:szCs w:val="22"/>
              </w:rPr>
            </w:pPr>
          </w:p>
        </w:tc>
        <w:tc>
          <w:tcPr>
            <w:tcW w:w="1417" w:type="dxa"/>
          </w:tcPr>
          <w:p w14:paraId="0F7BD480" w14:textId="77777777" w:rsidR="0044681B" w:rsidRPr="0044681B" w:rsidRDefault="0044681B" w:rsidP="0044681B">
            <w:pPr>
              <w:ind w:left="0"/>
              <w:rPr>
                <w:rFonts w:ascii="Lato" w:hAnsi="Lato"/>
                <w:sz w:val="22"/>
                <w:szCs w:val="22"/>
              </w:rPr>
            </w:pPr>
          </w:p>
        </w:tc>
        <w:tc>
          <w:tcPr>
            <w:tcW w:w="1516" w:type="dxa"/>
          </w:tcPr>
          <w:p w14:paraId="1C93EAB3" w14:textId="77777777" w:rsidR="0044681B" w:rsidRPr="0044681B" w:rsidRDefault="0044681B" w:rsidP="0044681B">
            <w:pPr>
              <w:ind w:left="0"/>
              <w:rPr>
                <w:rFonts w:ascii="Lato" w:hAnsi="Lato"/>
                <w:sz w:val="22"/>
                <w:szCs w:val="22"/>
              </w:rPr>
            </w:pPr>
          </w:p>
        </w:tc>
        <w:tc>
          <w:tcPr>
            <w:tcW w:w="1036" w:type="dxa"/>
          </w:tcPr>
          <w:p w14:paraId="719F9158" w14:textId="77777777" w:rsidR="0044681B" w:rsidRPr="0044681B" w:rsidRDefault="0044681B" w:rsidP="0044681B">
            <w:pPr>
              <w:ind w:left="0"/>
              <w:rPr>
                <w:rFonts w:ascii="Lato" w:hAnsi="Lato"/>
                <w:sz w:val="22"/>
                <w:szCs w:val="22"/>
              </w:rPr>
            </w:pPr>
          </w:p>
        </w:tc>
        <w:tc>
          <w:tcPr>
            <w:tcW w:w="1701" w:type="dxa"/>
          </w:tcPr>
          <w:p w14:paraId="1197BF47" w14:textId="77777777" w:rsidR="0044681B" w:rsidRPr="0044681B" w:rsidRDefault="0044681B" w:rsidP="0044681B">
            <w:pPr>
              <w:ind w:left="0"/>
              <w:rPr>
                <w:rFonts w:ascii="Lato" w:hAnsi="Lato"/>
                <w:sz w:val="22"/>
                <w:szCs w:val="22"/>
              </w:rPr>
            </w:pPr>
          </w:p>
        </w:tc>
        <w:tc>
          <w:tcPr>
            <w:tcW w:w="1701" w:type="dxa"/>
          </w:tcPr>
          <w:p w14:paraId="0591C643" w14:textId="77777777" w:rsidR="0044681B" w:rsidRPr="0044681B" w:rsidRDefault="0044681B" w:rsidP="0044681B">
            <w:pPr>
              <w:ind w:left="0"/>
              <w:rPr>
                <w:rFonts w:ascii="Lato" w:hAnsi="Lato"/>
                <w:sz w:val="22"/>
                <w:szCs w:val="22"/>
              </w:rPr>
            </w:pPr>
          </w:p>
        </w:tc>
      </w:tr>
      <w:tr w:rsidR="0044681B" w:rsidRPr="0044681B" w14:paraId="67F60C6E" w14:textId="77777777" w:rsidTr="002D76A6">
        <w:tc>
          <w:tcPr>
            <w:tcW w:w="562" w:type="dxa"/>
          </w:tcPr>
          <w:p w14:paraId="0A41EC8F" w14:textId="77777777" w:rsidR="0044681B" w:rsidRPr="0044681B" w:rsidRDefault="0044681B" w:rsidP="0044681B">
            <w:pPr>
              <w:ind w:left="0"/>
              <w:rPr>
                <w:rFonts w:ascii="Lato" w:hAnsi="Lato"/>
                <w:b/>
                <w:sz w:val="22"/>
                <w:szCs w:val="22"/>
              </w:rPr>
            </w:pPr>
            <w:r w:rsidRPr="0044681B">
              <w:rPr>
                <w:rFonts w:ascii="Lato" w:hAnsi="Lato"/>
                <w:b/>
                <w:sz w:val="22"/>
                <w:szCs w:val="22"/>
              </w:rPr>
              <w:t>2</w:t>
            </w:r>
          </w:p>
        </w:tc>
        <w:tc>
          <w:tcPr>
            <w:tcW w:w="993" w:type="dxa"/>
          </w:tcPr>
          <w:p w14:paraId="1E1CE765" w14:textId="77777777" w:rsidR="0044681B" w:rsidRPr="0044681B" w:rsidRDefault="0044681B" w:rsidP="0044681B">
            <w:pPr>
              <w:ind w:left="0"/>
              <w:rPr>
                <w:rFonts w:ascii="Lato" w:hAnsi="Lato"/>
                <w:sz w:val="22"/>
                <w:szCs w:val="22"/>
              </w:rPr>
            </w:pPr>
          </w:p>
        </w:tc>
        <w:tc>
          <w:tcPr>
            <w:tcW w:w="1417" w:type="dxa"/>
          </w:tcPr>
          <w:p w14:paraId="55E5BF11" w14:textId="77777777" w:rsidR="0044681B" w:rsidRPr="0044681B" w:rsidRDefault="0044681B" w:rsidP="0044681B">
            <w:pPr>
              <w:ind w:left="0"/>
              <w:rPr>
                <w:rFonts w:ascii="Lato" w:hAnsi="Lato"/>
                <w:sz w:val="22"/>
                <w:szCs w:val="22"/>
              </w:rPr>
            </w:pPr>
          </w:p>
        </w:tc>
        <w:tc>
          <w:tcPr>
            <w:tcW w:w="1516" w:type="dxa"/>
          </w:tcPr>
          <w:p w14:paraId="69DFE3E9" w14:textId="77777777" w:rsidR="0044681B" w:rsidRPr="0044681B" w:rsidRDefault="0044681B" w:rsidP="0044681B">
            <w:pPr>
              <w:ind w:left="0"/>
              <w:rPr>
                <w:rFonts w:ascii="Lato" w:hAnsi="Lato"/>
                <w:sz w:val="22"/>
                <w:szCs w:val="22"/>
              </w:rPr>
            </w:pPr>
          </w:p>
        </w:tc>
        <w:tc>
          <w:tcPr>
            <w:tcW w:w="1036" w:type="dxa"/>
          </w:tcPr>
          <w:p w14:paraId="4D3761B2" w14:textId="77777777" w:rsidR="0044681B" w:rsidRPr="0044681B" w:rsidRDefault="0044681B" w:rsidP="0044681B">
            <w:pPr>
              <w:ind w:left="0"/>
              <w:rPr>
                <w:rFonts w:ascii="Lato" w:hAnsi="Lato"/>
                <w:sz w:val="22"/>
                <w:szCs w:val="22"/>
              </w:rPr>
            </w:pPr>
          </w:p>
        </w:tc>
        <w:tc>
          <w:tcPr>
            <w:tcW w:w="1701" w:type="dxa"/>
          </w:tcPr>
          <w:p w14:paraId="60ABD3C3" w14:textId="77777777" w:rsidR="0044681B" w:rsidRPr="0044681B" w:rsidRDefault="0044681B" w:rsidP="0044681B">
            <w:pPr>
              <w:ind w:left="0"/>
              <w:rPr>
                <w:rFonts w:ascii="Lato" w:hAnsi="Lato"/>
                <w:sz w:val="22"/>
                <w:szCs w:val="22"/>
              </w:rPr>
            </w:pPr>
          </w:p>
        </w:tc>
        <w:tc>
          <w:tcPr>
            <w:tcW w:w="1701" w:type="dxa"/>
          </w:tcPr>
          <w:p w14:paraId="3AE7C179" w14:textId="77777777" w:rsidR="0044681B" w:rsidRPr="0044681B" w:rsidRDefault="0044681B" w:rsidP="0044681B">
            <w:pPr>
              <w:ind w:left="0"/>
              <w:rPr>
                <w:rFonts w:ascii="Lato" w:hAnsi="Lato"/>
                <w:sz w:val="22"/>
                <w:szCs w:val="22"/>
              </w:rPr>
            </w:pPr>
          </w:p>
        </w:tc>
      </w:tr>
      <w:tr w:rsidR="0044681B" w:rsidRPr="0044681B" w14:paraId="7BDDA959" w14:textId="77777777" w:rsidTr="002D76A6">
        <w:tc>
          <w:tcPr>
            <w:tcW w:w="562" w:type="dxa"/>
          </w:tcPr>
          <w:p w14:paraId="6547D11E" w14:textId="77777777" w:rsidR="0044681B" w:rsidRPr="0044681B" w:rsidRDefault="0044681B" w:rsidP="0044681B">
            <w:pPr>
              <w:ind w:left="0"/>
              <w:rPr>
                <w:rFonts w:ascii="Lato" w:hAnsi="Lato"/>
                <w:b/>
                <w:sz w:val="22"/>
                <w:szCs w:val="22"/>
              </w:rPr>
            </w:pPr>
            <w:r w:rsidRPr="0044681B">
              <w:rPr>
                <w:rFonts w:ascii="Lato" w:hAnsi="Lato"/>
                <w:b/>
                <w:sz w:val="22"/>
                <w:szCs w:val="22"/>
              </w:rPr>
              <w:t>...</w:t>
            </w:r>
          </w:p>
        </w:tc>
        <w:tc>
          <w:tcPr>
            <w:tcW w:w="993" w:type="dxa"/>
          </w:tcPr>
          <w:p w14:paraId="0F2E6117" w14:textId="77777777" w:rsidR="0044681B" w:rsidRPr="0044681B" w:rsidRDefault="0044681B" w:rsidP="0044681B">
            <w:pPr>
              <w:ind w:left="0"/>
              <w:rPr>
                <w:rFonts w:ascii="Lato" w:hAnsi="Lato"/>
                <w:sz w:val="22"/>
                <w:szCs w:val="22"/>
              </w:rPr>
            </w:pPr>
          </w:p>
        </w:tc>
        <w:tc>
          <w:tcPr>
            <w:tcW w:w="1417" w:type="dxa"/>
          </w:tcPr>
          <w:p w14:paraId="014F6622" w14:textId="77777777" w:rsidR="0044681B" w:rsidRPr="0044681B" w:rsidRDefault="0044681B" w:rsidP="0044681B">
            <w:pPr>
              <w:ind w:left="0"/>
              <w:rPr>
                <w:rFonts w:ascii="Lato" w:hAnsi="Lato"/>
                <w:sz w:val="22"/>
                <w:szCs w:val="22"/>
              </w:rPr>
            </w:pPr>
          </w:p>
        </w:tc>
        <w:tc>
          <w:tcPr>
            <w:tcW w:w="1516" w:type="dxa"/>
          </w:tcPr>
          <w:p w14:paraId="5E0DD15C" w14:textId="77777777" w:rsidR="0044681B" w:rsidRPr="0044681B" w:rsidRDefault="0044681B" w:rsidP="0044681B">
            <w:pPr>
              <w:ind w:left="0"/>
              <w:rPr>
                <w:rFonts w:ascii="Lato" w:hAnsi="Lato"/>
                <w:sz w:val="22"/>
                <w:szCs w:val="22"/>
              </w:rPr>
            </w:pPr>
          </w:p>
        </w:tc>
        <w:tc>
          <w:tcPr>
            <w:tcW w:w="1036" w:type="dxa"/>
          </w:tcPr>
          <w:p w14:paraId="53259A4D" w14:textId="77777777" w:rsidR="0044681B" w:rsidRPr="0044681B" w:rsidRDefault="0044681B" w:rsidP="0044681B">
            <w:pPr>
              <w:ind w:left="0"/>
              <w:rPr>
                <w:rFonts w:ascii="Lato" w:hAnsi="Lato"/>
                <w:sz w:val="22"/>
                <w:szCs w:val="22"/>
              </w:rPr>
            </w:pPr>
          </w:p>
        </w:tc>
        <w:tc>
          <w:tcPr>
            <w:tcW w:w="1701" w:type="dxa"/>
          </w:tcPr>
          <w:p w14:paraId="649D6625" w14:textId="77777777" w:rsidR="0044681B" w:rsidRPr="0044681B" w:rsidRDefault="0044681B" w:rsidP="0044681B">
            <w:pPr>
              <w:ind w:left="0"/>
              <w:rPr>
                <w:rFonts w:ascii="Lato" w:hAnsi="Lato"/>
                <w:sz w:val="22"/>
                <w:szCs w:val="22"/>
              </w:rPr>
            </w:pPr>
          </w:p>
        </w:tc>
        <w:tc>
          <w:tcPr>
            <w:tcW w:w="1701" w:type="dxa"/>
          </w:tcPr>
          <w:p w14:paraId="0564820C" w14:textId="77777777" w:rsidR="0044681B" w:rsidRPr="0044681B" w:rsidRDefault="0044681B" w:rsidP="0044681B">
            <w:pPr>
              <w:ind w:left="0"/>
              <w:rPr>
                <w:rFonts w:ascii="Lato" w:hAnsi="Lato"/>
                <w:sz w:val="22"/>
                <w:szCs w:val="22"/>
              </w:rPr>
            </w:pPr>
          </w:p>
        </w:tc>
      </w:tr>
    </w:tbl>
    <w:p w14:paraId="01B6B4DF" w14:textId="77777777" w:rsidR="0044681B" w:rsidRPr="0044681B" w:rsidRDefault="0044681B" w:rsidP="0044681B">
      <w:pPr>
        <w:rPr>
          <w:rStyle w:val="Zwaar"/>
          <w:rFonts w:ascii="Lato" w:hAnsi="Lato"/>
          <w:sz w:val="22"/>
        </w:rPr>
      </w:pPr>
    </w:p>
    <w:p w14:paraId="5945741A" w14:textId="77777777" w:rsidR="0044681B" w:rsidRPr="0044681B" w:rsidRDefault="0044681B" w:rsidP="0044681B">
      <w:pPr>
        <w:pStyle w:val="txt"/>
        <w:rPr>
          <w:rFonts w:ascii="Lato" w:hAnsi="Lato"/>
          <w:lang w:val="fr-BE"/>
        </w:rPr>
      </w:pPr>
    </w:p>
    <w:p w14:paraId="669F2EF4" w14:textId="3B717500" w:rsidR="0044681B" w:rsidRPr="0044681B" w:rsidRDefault="0044681B" w:rsidP="00500A83">
      <w:pPr>
        <w:pStyle w:val="Kop3"/>
        <w:rPr>
          <w:rFonts w:eastAsia="Times New Roman"/>
        </w:rPr>
      </w:pPr>
      <w:bookmarkStart w:id="32" w:name="_Toc57389720"/>
      <w:r w:rsidRPr="0044681B">
        <w:rPr>
          <w:rFonts w:eastAsia="Times New Roman"/>
        </w:rPr>
        <w:lastRenderedPageBreak/>
        <w:t>3.2.2 : Identifiez les priorités</w:t>
      </w:r>
      <w:bookmarkEnd w:id="32"/>
    </w:p>
    <w:p w14:paraId="03D93DA1" w14:textId="2D1FFFD0" w:rsidR="0044681B" w:rsidRDefault="0044681B" w:rsidP="0044681B">
      <w:pPr>
        <w:ind w:left="0"/>
        <w:rPr>
          <w:rFonts w:ascii="Lato" w:eastAsia="Times New Roman" w:hAnsi="Lato" w:cstheme="minorHAnsi"/>
          <w:color w:val="000000"/>
          <w:sz w:val="22"/>
        </w:rPr>
      </w:pPr>
      <w:r w:rsidRPr="0044681B">
        <w:rPr>
          <w:rFonts w:ascii="Lato" w:eastAsia="Times New Roman" w:hAnsi="Lato" w:cstheme="minorHAnsi"/>
          <w:color w:val="000000"/>
          <w:sz w:val="22"/>
        </w:rPr>
        <w:t xml:space="preserve">En cas d’incident, il est possible que toutes les activités ne fonctionnement pas forcément à 100% et que cela puisse être acceptable. </w:t>
      </w:r>
    </w:p>
    <w:p w14:paraId="3FA58ACE" w14:textId="33CE7980" w:rsidR="00743B69" w:rsidRDefault="00743B69" w:rsidP="0044681B">
      <w:pPr>
        <w:ind w:left="0"/>
        <w:rPr>
          <w:rFonts w:ascii="Lato" w:eastAsia="Times New Roman" w:hAnsi="Lato" w:cstheme="minorHAnsi"/>
          <w:color w:val="000000"/>
          <w:sz w:val="22"/>
        </w:rPr>
      </w:pPr>
    </w:p>
    <w:p w14:paraId="1317E118" w14:textId="40CF3FAA" w:rsidR="00743B69" w:rsidRDefault="00743B69" w:rsidP="0044681B">
      <w:pPr>
        <w:ind w:left="0"/>
        <w:rPr>
          <w:rFonts w:ascii="Lato" w:eastAsia="Times New Roman" w:hAnsi="Lato" w:cstheme="minorHAnsi"/>
          <w:color w:val="000000"/>
          <w:sz w:val="22"/>
        </w:rPr>
      </w:pPr>
    </w:p>
    <w:p w14:paraId="69CA3B17" w14:textId="748E4D17" w:rsidR="00743B69" w:rsidRDefault="00743B69" w:rsidP="0044681B">
      <w:pPr>
        <w:ind w:left="0"/>
        <w:rPr>
          <w:rFonts w:ascii="Lato" w:eastAsia="Times New Roman" w:hAnsi="Lato" w:cstheme="minorHAnsi"/>
          <w:color w:val="000000"/>
          <w:sz w:val="22"/>
        </w:rPr>
      </w:pPr>
    </w:p>
    <w:p w14:paraId="123056CE" w14:textId="234CB2A9" w:rsidR="00743B69" w:rsidRDefault="00743B69" w:rsidP="0044681B">
      <w:pPr>
        <w:ind w:left="0"/>
        <w:rPr>
          <w:rFonts w:ascii="Lato" w:eastAsia="Times New Roman" w:hAnsi="Lato" w:cstheme="minorHAnsi"/>
          <w:color w:val="000000"/>
          <w:sz w:val="22"/>
        </w:rPr>
      </w:pPr>
    </w:p>
    <w:p w14:paraId="506EC0FB" w14:textId="77777777" w:rsidR="00743B69" w:rsidRDefault="00743B69" w:rsidP="0044681B">
      <w:pPr>
        <w:ind w:left="0"/>
        <w:rPr>
          <w:rFonts w:ascii="Lato" w:eastAsia="Times New Roman" w:hAnsi="Lato" w:cstheme="minorHAnsi"/>
          <w:color w:val="000000"/>
          <w:sz w:val="22"/>
        </w:rPr>
      </w:pPr>
    </w:p>
    <w:p w14:paraId="3012117E" w14:textId="77777777" w:rsidR="00743B69" w:rsidRDefault="00743B69" w:rsidP="0044681B">
      <w:pPr>
        <w:ind w:left="0"/>
        <w:rPr>
          <w:rFonts w:ascii="Lato" w:eastAsia="Times New Roman" w:hAnsi="Lato" w:cstheme="minorHAnsi"/>
          <w:color w:val="000000"/>
          <w:sz w:val="22"/>
        </w:rPr>
      </w:pPr>
    </w:p>
    <w:p w14:paraId="16D72F1A" w14:textId="5DD0D897" w:rsidR="00743B69" w:rsidRPr="0044681B" w:rsidRDefault="00743B69" w:rsidP="00743B69">
      <w:pPr>
        <w:ind w:left="0"/>
        <w:jc w:val="center"/>
        <w:rPr>
          <w:rFonts w:ascii="Lato" w:eastAsia="Times New Roman" w:hAnsi="Lato" w:cstheme="minorHAnsi"/>
          <w:color w:val="000000"/>
          <w:sz w:val="22"/>
        </w:rPr>
      </w:pPr>
      <w:r>
        <w:rPr>
          <w:noProof/>
          <w:lang w:val="en-US"/>
        </w:rPr>
        <mc:AlternateContent>
          <mc:Choice Requires="wps">
            <w:drawing>
              <wp:inline distT="0" distB="0" distL="0" distR="0" wp14:anchorId="29A367EE" wp14:editId="20E0DB3E">
                <wp:extent cx="3313370" cy="1259205"/>
                <wp:effectExtent l="63500" t="38100" r="65405" b="80645"/>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370" cy="1259205"/>
                        </a:xfrm>
                        <a:prstGeom prst="rect">
                          <a:avLst/>
                        </a:prstGeom>
                        <a:solidFill>
                          <a:schemeClr val="tx2"/>
                        </a:solidFill>
                        <a:ln/>
                      </wps:spPr>
                      <wps:style>
                        <a:lnRef idx="0">
                          <a:schemeClr val="accent6"/>
                        </a:lnRef>
                        <a:fillRef idx="3">
                          <a:schemeClr val="accent6"/>
                        </a:fillRef>
                        <a:effectRef idx="3">
                          <a:schemeClr val="accent6"/>
                        </a:effectRef>
                        <a:fontRef idx="minor">
                          <a:schemeClr val="lt1"/>
                        </a:fontRef>
                      </wps:style>
                      <wps:txbx>
                        <w:txbxContent>
                          <w:p w14:paraId="091C885B" w14:textId="342B0CDB" w:rsidR="00586051" w:rsidRPr="00743B69" w:rsidRDefault="00586051" w:rsidP="00743B69">
                            <w:pPr>
                              <w:ind w:left="0"/>
                              <w:jc w:val="center"/>
                              <w:rPr>
                                <w:rFonts w:ascii="Lato" w:hAnsi="Lato" w:cstheme="majorHAnsi"/>
                                <w:b/>
                                <w:sz w:val="22"/>
                                <w:lang w:val="fr-FR"/>
                              </w:rPr>
                            </w:pPr>
                            <w:r w:rsidRPr="00743B69">
                              <w:rPr>
                                <w:rFonts w:ascii="Lato" w:hAnsi="Lato" w:cstheme="majorHAnsi"/>
                                <w:b/>
                                <w:sz w:val="22"/>
                                <w:lang w:val="fr-FR"/>
                              </w:rPr>
                              <w:t xml:space="preserve">En cas d’interruption ou de dégradation de vos activités, quel est l’ordre de </w:t>
                            </w:r>
                            <w:r w:rsidR="00234DF6" w:rsidRPr="00743B69">
                              <w:rPr>
                                <w:rFonts w:ascii="Lato" w:hAnsi="Lato" w:cstheme="majorHAnsi"/>
                                <w:b/>
                                <w:sz w:val="22"/>
                                <w:lang w:val="fr-FR"/>
                              </w:rPr>
                              <w:t>priorité</w:t>
                            </w:r>
                            <w:r w:rsidRPr="00743B69">
                              <w:rPr>
                                <w:rFonts w:ascii="Lato" w:hAnsi="Lato" w:cstheme="majorHAnsi"/>
                                <w:b/>
                                <w:sz w:val="22"/>
                                <w:lang w:val="fr-FR"/>
                              </w:rPr>
                              <w:t xml:space="preserve"> des activités ?</w:t>
                            </w:r>
                          </w:p>
                          <w:p w14:paraId="26A7C20F" w14:textId="77777777" w:rsidR="00586051" w:rsidRPr="00743B69" w:rsidRDefault="00586051" w:rsidP="00743B69">
                            <w:pPr>
                              <w:ind w:left="0"/>
                              <w:jc w:val="center"/>
                              <w:rPr>
                                <w:rFonts w:ascii="Lato" w:hAnsi="Lato" w:cstheme="majorHAnsi"/>
                                <w:b/>
                                <w:sz w:val="22"/>
                                <w:lang w:val="fr-FR"/>
                              </w:rPr>
                            </w:pPr>
                            <w:r w:rsidRPr="00743B69">
                              <w:rPr>
                                <w:rFonts w:ascii="Lato" w:hAnsi="Lato" w:cstheme="majorHAnsi"/>
                                <w:b/>
                                <w:sz w:val="22"/>
                                <w:lang w:val="fr-FR"/>
                              </w:rPr>
                              <w:t xml:space="preserve">Quels sont vos objectifs de temps ? </w:t>
                            </w:r>
                          </w:p>
                          <w:p w14:paraId="71CDC010" w14:textId="6D47977D" w:rsidR="00586051" w:rsidRPr="00743B69" w:rsidRDefault="00586051" w:rsidP="00743B69">
                            <w:pPr>
                              <w:ind w:left="0"/>
                              <w:jc w:val="center"/>
                              <w:rPr>
                                <w:b/>
                                <w:lang w:val="fr-FR"/>
                              </w:rPr>
                            </w:pPr>
                            <w:r w:rsidRPr="00743B69">
                              <w:rPr>
                                <w:rFonts w:ascii="Lato" w:hAnsi="Lato" w:cstheme="majorHAnsi"/>
                                <w:b/>
                                <w:sz w:val="22"/>
                                <w:lang w:val="fr-FR"/>
                              </w:rPr>
                              <w:t>Voir également les Risk Assessment, Risk Treatment et plan de continuité des activités</w:t>
                            </w:r>
                          </w:p>
                        </w:txbxContent>
                      </wps:txbx>
                      <wps:bodyPr rot="0" vert="horz" wrap="square" lIns="91440" tIns="45720" rIns="91440" bIns="45720" anchor="t" anchorCtr="0" upright="1">
                        <a:spAutoFit/>
                      </wps:bodyPr>
                    </wps:wsp>
                  </a:graphicData>
                </a:graphic>
              </wp:inline>
            </w:drawing>
          </mc:Choice>
          <mc:Fallback>
            <w:pict>
              <v:shape w14:anchorId="29A367EE" id="Tekstvak 14" o:spid="_x0000_s1064" type="#_x0000_t202" style="width:260.9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" fillcolor="#4364ad [3215]" stroked="f">
                <v:shadow on="t" color="black" opacity="41287f" offset="0,1.5pt"/>
                <v:textbox style="mso-fit-shape-to-text:t">
                  <w:txbxContent>
                    <w:p w14:paraId="091C885B" w14:textId="342B0CDB" w:rsidR="00586051" w:rsidRPr="00743B69" w:rsidRDefault="00586051" w:rsidP="00743B69">
                      <w:pPr>
                        <w:ind w:left="0"/>
                        <w:jc w:val="center"/>
                        <w:rPr>
                          <w:rFonts w:ascii="Lato" w:hAnsi="Lato" w:cstheme="majorHAnsi"/>
                          <w:b/>
                          <w:sz w:val="22"/>
                          <w:lang w:val="fr-FR"/>
                        </w:rPr>
                      </w:pPr>
                      <w:r w:rsidRPr="00743B69">
                        <w:rPr>
                          <w:rFonts w:ascii="Lato" w:hAnsi="Lato" w:cstheme="majorHAnsi"/>
                          <w:b/>
                          <w:sz w:val="22"/>
                          <w:lang w:val="fr-FR"/>
                        </w:rPr>
                        <w:t xml:space="preserve">En cas d’interruption ou de dégradation de vos activités, quel est l’ordre de </w:t>
                      </w:r>
                      <w:r w:rsidR="00234DF6" w:rsidRPr="00743B69">
                        <w:rPr>
                          <w:rFonts w:ascii="Lato" w:hAnsi="Lato" w:cstheme="majorHAnsi"/>
                          <w:b/>
                          <w:sz w:val="22"/>
                          <w:lang w:val="fr-FR"/>
                        </w:rPr>
                        <w:t>priorité</w:t>
                      </w:r>
                      <w:r w:rsidRPr="00743B69">
                        <w:rPr>
                          <w:rFonts w:ascii="Lato" w:hAnsi="Lato" w:cstheme="majorHAnsi"/>
                          <w:b/>
                          <w:sz w:val="22"/>
                          <w:lang w:val="fr-FR"/>
                        </w:rPr>
                        <w:t xml:space="preserve"> des activités ?</w:t>
                      </w:r>
                    </w:p>
                    <w:p w14:paraId="26A7C20F" w14:textId="77777777" w:rsidR="00586051" w:rsidRPr="00743B69" w:rsidRDefault="00586051" w:rsidP="00743B69">
                      <w:pPr>
                        <w:ind w:left="0"/>
                        <w:jc w:val="center"/>
                        <w:rPr>
                          <w:rFonts w:ascii="Lato" w:hAnsi="Lato" w:cstheme="majorHAnsi"/>
                          <w:b/>
                          <w:sz w:val="22"/>
                          <w:lang w:val="fr-FR"/>
                        </w:rPr>
                      </w:pPr>
                      <w:r w:rsidRPr="00743B69">
                        <w:rPr>
                          <w:rFonts w:ascii="Lato" w:hAnsi="Lato" w:cstheme="majorHAnsi"/>
                          <w:b/>
                          <w:sz w:val="22"/>
                          <w:lang w:val="fr-FR"/>
                        </w:rPr>
                        <w:t xml:space="preserve">Quels sont vos objectifs de temps ? </w:t>
                      </w:r>
                    </w:p>
                    <w:p w14:paraId="71CDC010" w14:textId="6D47977D" w:rsidR="00586051" w:rsidRPr="00743B69" w:rsidRDefault="00586051" w:rsidP="00743B69">
                      <w:pPr>
                        <w:ind w:left="0"/>
                        <w:jc w:val="center"/>
                        <w:rPr>
                          <w:b/>
                          <w:lang w:val="fr-FR"/>
                        </w:rPr>
                      </w:pPr>
                      <w:r w:rsidRPr="00743B69">
                        <w:rPr>
                          <w:rFonts w:ascii="Lato" w:hAnsi="Lato" w:cstheme="majorHAnsi"/>
                          <w:b/>
                          <w:sz w:val="22"/>
                          <w:lang w:val="fr-FR"/>
                        </w:rPr>
                        <w:t>Voir également les Risk Assessment, Risk Treatment et plan de continuité des activités</w:t>
                      </w:r>
                    </w:p>
                  </w:txbxContent>
                </v:textbox>
                <w10:anchorlock/>
              </v:shape>
            </w:pict>
          </mc:Fallback>
        </mc:AlternateContent>
      </w:r>
    </w:p>
    <w:p w14:paraId="2B178F96" w14:textId="637C98CD" w:rsidR="0044681B" w:rsidRPr="00181F4F" w:rsidRDefault="00181F4F" w:rsidP="00181F4F">
      <w:pPr>
        <w:ind w:left="0"/>
        <w:rPr>
          <w:rFonts w:ascii="Lato" w:hAnsi="Lato" w:cstheme="minorHAnsi"/>
          <w:sz w:val="22"/>
        </w:rPr>
      </w:pPr>
      <w:r w:rsidRPr="0044681B">
        <w:rPr>
          <w:rFonts w:ascii="Lato" w:eastAsia="Times New Roman" w:hAnsi="Lato" w:cstheme="minorHAnsi"/>
          <w:color w:val="000000"/>
          <w:sz w:val="22"/>
        </w:rPr>
        <w:t>Vous avez défini vos activités prioritaires (</w:t>
      </w:r>
      <w:r w:rsidR="00234DF6">
        <w:rPr>
          <w:rFonts w:ascii="Lato" w:eastAsia="Times New Roman" w:hAnsi="Lato" w:cstheme="minorHAnsi"/>
          <w:color w:val="000000"/>
          <w:sz w:val="22"/>
        </w:rPr>
        <w:t>Étape</w:t>
      </w:r>
      <w:r>
        <w:rPr>
          <w:rFonts w:ascii="Lato" w:eastAsia="Times New Roman" w:hAnsi="Lato" w:cstheme="minorHAnsi"/>
          <w:color w:val="000000"/>
          <w:sz w:val="22"/>
        </w:rPr>
        <w:t xml:space="preserve"> 1)</w:t>
      </w:r>
      <w:r w:rsidRPr="0044681B">
        <w:rPr>
          <w:rFonts w:ascii="Lato" w:eastAsia="Times New Roman" w:hAnsi="Lato" w:cstheme="minorHAnsi"/>
          <w:color w:val="000000"/>
          <w:sz w:val="22"/>
        </w:rPr>
        <w:t xml:space="preserve"> ? Il s’agit maintenant d’identifier l’ordre dans lequel ces activités devraient reprendre (certains services sont interdépendants des autres) et d’identifier les objectifs de </w:t>
      </w:r>
      <w:r w:rsidRPr="0044681B">
        <w:rPr>
          <w:rFonts w:ascii="Lato" w:hAnsi="Lato" w:cstheme="minorHAnsi"/>
          <w:sz w:val="22"/>
        </w:rPr>
        <w:t xml:space="preserve">temps </w:t>
      </w:r>
      <w:r>
        <w:rPr>
          <w:rFonts w:ascii="Lato" w:hAnsi="Lato" w:cstheme="minorHAnsi"/>
          <w:sz w:val="22"/>
        </w:rPr>
        <w:t>estimé en les comparant aux objectifs fixés (voir Risk Assessment et Business Continuity Plan) :</w:t>
      </w:r>
    </w:p>
    <w:p w14:paraId="41EC2923" w14:textId="18EE3C79" w:rsidR="0044681B" w:rsidRPr="0044681B" w:rsidRDefault="0044681B" w:rsidP="007004AC">
      <w:pPr>
        <w:pStyle w:val="Lijstalinea"/>
        <w:numPr>
          <w:ilvl w:val="0"/>
          <w:numId w:val="10"/>
        </w:numPr>
        <w:ind w:left="513"/>
        <w:rPr>
          <w:rFonts w:ascii="Lato" w:hAnsi="Lato"/>
          <w:sz w:val="22"/>
        </w:rPr>
      </w:pPr>
      <w:r w:rsidRPr="00743B69">
        <w:rPr>
          <w:rFonts w:ascii="Lato" w:hAnsi="Lato"/>
          <w:color w:val="4364AD" w:themeColor="text2"/>
          <w:sz w:val="22"/>
        </w:rPr>
        <w:t>Identifiez votre objectif de temps de recouvrement -</w:t>
      </w:r>
      <w:r w:rsidR="00136865" w:rsidRPr="00743B69">
        <w:rPr>
          <w:rFonts w:ascii="Lato" w:hAnsi="Lato"/>
          <w:color w:val="4364AD" w:themeColor="text2"/>
          <w:sz w:val="22"/>
        </w:rPr>
        <w:t xml:space="preserve"> </w:t>
      </w:r>
      <w:r w:rsidRPr="00743B69">
        <w:rPr>
          <w:rFonts w:ascii="Lato" w:hAnsi="Lato"/>
          <w:color w:val="4364AD" w:themeColor="text2"/>
          <w:sz w:val="22"/>
        </w:rPr>
        <w:t xml:space="preserve">Recovery Time Objective (RTO) </w:t>
      </w:r>
    </w:p>
    <w:p w14:paraId="51949DAD" w14:textId="2FC52C7E" w:rsidR="0044681B" w:rsidRPr="00743B69" w:rsidRDefault="0044681B" w:rsidP="00743B69">
      <w:pPr>
        <w:ind w:left="153"/>
        <w:rPr>
          <w:rFonts w:ascii="Lato" w:hAnsi="Lato"/>
          <w:sz w:val="22"/>
        </w:rPr>
      </w:pPr>
      <w:r w:rsidRPr="00743B69">
        <w:rPr>
          <w:rFonts w:ascii="Lato" w:hAnsi="Lato"/>
          <w:sz w:val="22"/>
        </w:rPr>
        <w:t xml:space="preserve">Il s’agit du temps maximum qu’il faut pour rétablir le fonctionnement de l’activité à la suite d’une interruption ou d’une (forte) dégradation du service. </w:t>
      </w:r>
    </w:p>
    <w:p w14:paraId="4D71C68C" w14:textId="455F22FF" w:rsidR="0044681B" w:rsidRPr="0044681B" w:rsidRDefault="0044681B" w:rsidP="007004AC">
      <w:pPr>
        <w:pStyle w:val="Lijstalinea"/>
        <w:numPr>
          <w:ilvl w:val="0"/>
          <w:numId w:val="10"/>
        </w:numPr>
        <w:ind w:left="501"/>
        <w:rPr>
          <w:rFonts w:ascii="Lato" w:hAnsi="Lato" w:cstheme="minorHAnsi"/>
          <w:sz w:val="22"/>
        </w:rPr>
      </w:pPr>
      <w:r w:rsidRPr="00743B69">
        <w:rPr>
          <w:rFonts w:ascii="Lato" w:hAnsi="Lato" w:cstheme="minorHAnsi"/>
          <w:color w:val="4364AD" w:themeColor="text2"/>
          <w:sz w:val="22"/>
        </w:rPr>
        <w:t>Identifiez votre</w:t>
      </w:r>
      <w:r w:rsidR="00136865" w:rsidRPr="00743B69">
        <w:rPr>
          <w:rFonts w:ascii="Lato" w:hAnsi="Lato" w:cstheme="minorHAnsi"/>
          <w:color w:val="4364AD" w:themeColor="text2"/>
          <w:sz w:val="22"/>
        </w:rPr>
        <w:t xml:space="preserve"> </w:t>
      </w:r>
      <w:r w:rsidRPr="00743B69">
        <w:rPr>
          <w:rFonts w:ascii="Lato" w:hAnsi="Lato" w:cstheme="minorHAnsi"/>
          <w:color w:val="4364AD" w:themeColor="text2"/>
          <w:sz w:val="22"/>
        </w:rPr>
        <w:t>objectif de point de récupération -</w:t>
      </w:r>
      <w:r w:rsidR="00743B69">
        <w:rPr>
          <w:rFonts w:ascii="Lato" w:hAnsi="Lato" w:cstheme="minorHAnsi"/>
          <w:color w:val="4364AD" w:themeColor="text2"/>
          <w:sz w:val="22"/>
        </w:rPr>
        <w:t xml:space="preserve"> Recovery Point Objective (RPO)</w:t>
      </w:r>
    </w:p>
    <w:p w14:paraId="01471768" w14:textId="7934A58A" w:rsidR="0044681B" w:rsidRPr="00743B69" w:rsidRDefault="0044681B" w:rsidP="00743B69">
      <w:pPr>
        <w:ind w:left="141"/>
        <w:rPr>
          <w:rFonts w:ascii="Lato" w:hAnsi="Lato" w:cstheme="minorHAnsi"/>
          <w:sz w:val="22"/>
        </w:rPr>
      </w:pPr>
      <w:r w:rsidRPr="00743B69">
        <w:rPr>
          <w:rFonts w:ascii="Lato" w:hAnsi="Lato" w:cstheme="minorHAnsi"/>
          <w:sz w:val="22"/>
        </w:rPr>
        <w:t xml:space="preserve">Il s’agit de la durée (l’âge) maximum des données qui doivent être récupérées pour que votre entreprise puisse reprendre ses activités essentielles. Vous ne </w:t>
      </w:r>
      <w:r w:rsidR="00743B69" w:rsidRPr="00743B69">
        <w:rPr>
          <w:rFonts w:ascii="Lato" w:hAnsi="Lato" w:cstheme="minorHAnsi"/>
          <w:sz w:val="22"/>
        </w:rPr>
        <w:t>serez</w:t>
      </w:r>
      <w:r w:rsidRPr="00743B69">
        <w:rPr>
          <w:rFonts w:ascii="Lato" w:hAnsi="Lato" w:cstheme="minorHAnsi"/>
          <w:sz w:val="22"/>
        </w:rPr>
        <w:t xml:space="preserve"> peut-être pas capable de faire des recherches historiques sur les 12 derniers mois mais vous pourrez continuer à fonctionner même de manière réduite. Pour certaines entreprises, perdre ne serait-ce que quelques minutes de données peut être catastrophique, tandis que d’autres entreprises peuvent tolérer des périodes (beaucoup) plus longues. </w:t>
      </w:r>
    </w:p>
    <w:p w14:paraId="1F59914D" w14:textId="3800571E" w:rsidR="0044681B" w:rsidRPr="00743B69" w:rsidRDefault="0044681B" w:rsidP="007004AC">
      <w:pPr>
        <w:pStyle w:val="Lijstalinea"/>
        <w:numPr>
          <w:ilvl w:val="0"/>
          <w:numId w:val="10"/>
        </w:numPr>
        <w:ind w:left="501"/>
        <w:rPr>
          <w:rFonts w:ascii="Lato" w:hAnsi="Lato"/>
          <w:color w:val="4364AD" w:themeColor="text2"/>
          <w:sz w:val="22"/>
        </w:rPr>
      </w:pPr>
      <w:r w:rsidRPr="00743B69">
        <w:rPr>
          <w:rFonts w:ascii="Lato" w:hAnsi="Lato" w:cstheme="minorHAnsi"/>
          <w:color w:val="4364AD" w:themeColor="text2"/>
          <w:sz w:val="22"/>
        </w:rPr>
        <w:t>Identifiez votre objectif de cohérence en matière de résilience - Recovery Consist</w:t>
      </w:r>
      <w:r w:rsidR="008D6B47" w:rsidRPr="00743B69">
        <w:rPr>
          <w:rFonts w:ascii="Lato" w:hAnsi="Lato" w:cstheme="minorHAnsi"/>
          <w:color w:val="4364AD" w:themeColor="text2"/>
          <w:sz w:val="22"/>
        </w:rPr>
        <w:t>e</w:t>
      </w:r>
      <w:r w:rsidRPr="00743B69">
        <w:rPr>
          <w:rFonts w:ascii="Lato" w:hAnsi="Lato" w:cstheme="minorHAnsi"/>
          <w:color w:val="4364AD" w:themeColor="text2"/>
          <w:sz w:val="22"/>
        </w:rPr>
        <w:t>ncy Objective (RCO)</w:t>
      </w:r>
    </w:p>
    <w:p w14:paraId="4A280A5E" w14:textId="2A78CF8A" w:rsidR="0044681B" w:rsidRPr="00743B69" w:rsidRDefault="0044681B" w:rsidP="00743B69">
      <w:pPr>
        <w:ind w:left="0"/>
        <w:rPr>
          <w:rFonts w:ascii="Lato" w:hAnsi="Lato" w:cstheme="minorHAnsi"/>
          <w:sz w:val="22"/>
        </w:rPr>
      </w:pPr>
      <w:bookmarkStart w:id="33" w:name="_Hlk54012159"/>
      <w:r w:rsidRPr="00743B69">
        <w:rPr>
          <w:rFonts w:ascii="Lato" w:hAnsi="Lato" w:cstheme="minorHAnsi"/>
          <w:sz w:val="22"/>
        </w:rPr>
        <w:t>Il s’agit de s’assurer que les temps définis (RTO et RPO) en interne sont bien pris en compte dans les contrats avec les externes et particulièrement dans</w:t>
      </w:r>
      <w:r w:rsidR="00136865" w:rsidRPr="00743B69">
        <w:rPr>
          <w:rFonts w:ascii="Lato" w:hAnsi="Lato" w:cstheme="minorHAnsi"/>
          <w:sz w:val="22"/>
        </w:rPr>
        <w:t xml:space="preserve"> </w:t>
      </w:r>
      <w:r w:rsidRPr="00743B69">
        <w:rPr>
          <w:rFonts w:ascii="Lato" w:hAnsi="Lato" w:cstheme="minorHAnsi"/>
          <w:sz w:val="22"/>
        </w:rPr>
        <w:t xml:space="preserve">l’accord de niveau de service (SLA). </w:t>
      </w:r>
      <w:bookmarkEnd w:id="33"/>
      <w:r w:rsidRPr="00743B69">
        <w:rPr>
          <w:rFonts w:ascii="Lato" w:hAnsi="Lato" w:cstheme="minorHAnsi"/>
          <w:sz w:val="22"/>
        </w:rPr>
        <w:t>Cela permet notamment de savoir en combien de temps le prestataire externe s’engage à pouvoir intervenir et quelle sanction peuvent s’appliquer à lui si le niveau de service attendu et défini n’est pas délivré.</w:t>
      </w:r>
    </w:p>
    <w:p w14:paraId="7D22A3DB" w14:textId="436D6093" w:rsidR="0044681B" w:rsidRPr="00743B69" w:rsidRDefault="0044681B" w:rsidP="00743B69">
      <w:pPr>
        <w:ind w:left="0"/>
        <w:rPr>
          <w:rFonts w:ascii="Lato" w:hAnsi="Lato" w:cstheme="minorHAnsi"/>
          <w:b/>
          <w:sz w:val="22"/>
        </w:rPr>
      </w:pPr>
      <w:r w:rsidRPr="00743B69">
        <w:rPr>
          <w:rFonts w:ascii="Lato" w:hAnsi="Lato" w:cstheme="minorHAnsi"/>
          <w:sz w:val="22"/>
        </w:rPr>
        <w:t xml:space="preserve">En </w:t>
      </w:r>
      <w:r w:rsidR="00743B69" w:rsidRPr="00743B69">
        <w:rPr>
          <w:rFonts w:ascii="Lato" w:hAnsi="Lato" w:cstheme="minorHAnsi"/>
          <w:sz w:val="22"/>
        </w:rPr>
        <w:t>fonction</w:t>
      </w:r>
      <w:r w:rsidRPr="00743B69">
        <w:rPr>
          <w:rFonts w:ascii="Lato" w:hAnsi="Lato" w:cstheme="minorHAnsi"/>
          <w:sz w:val="22"/>
        </w:rPr>
        <w:t xml:space="preserve"> des besoins de votre entreprise, r</w:t>
      </w:r>
      <w:r w:rsidRPr="00743B69">
        <w:rPr>
          <w:rFonts w:ascii="Lato" w:hAnsi="Lato" w:cstheme="minorHAnsi"/>
          <w:b/>
          <w:sz w:val="22"/>
        </w:rPr>
        <w:t>enseignez-vous auprès :</w:t>
      </w:r>
    </w:p>
    <w:p w14:paraId="34F4F9B4" w14:textId="77777777" w:rsidR="0044681B" w:rsidRPr="0044681B" w:rsidRDefault="0044681B" w:rsidP="007004AC">
      <w:pPr>
        <w:pStyle w:val="Lijstalinea"/>
        <w:numPr>
          <w:ilvl w:val="0"/>
          <w:numId w:val="11"/>
        </w:numPr>
        <w:ind w:left="873"/>
        <w:rPr>
          <w:rFonts w:ascii="Lato" w:hAnsi="Lato" w:cstheme="minorHAnsi"/>
          <w:sz w:val="22"/>
        </w:rPr>
      </w:pPr>
      <w:r w:rsidRPr="0044681B">
        <w:rPr>
          <w:rFonts w:ascii="Lato" w:eastAsia="Times New Roman" w:hAnsi="Lato" w:cstheme="minorHAnsi"/>
          <w:sz w:val="22"/>
        </w:rPr>
        <w:t xml:space="preserve">d’un ou de plusieurs </w:t>
      </w:r>
      <w:r w:rsidRPr="0044681B">
        <w:rPr>
          <w:rFonts w:ascii="Lato" w:eastAsia="Times New Roman" w:hAnsi="Lato" w:cstheme="minorHAnsi"/>
          <w:b/>
          <w:sz w:val="22"/>
        </w:rPr>
        <w:t>opérateurs télécoms</w:t>
      </w:r>
      <w:r w:rsidRPr="0044681B">
        <w:rPr>
          <w:rFonts w:ascii="Lato" w:eastAsia="Times New Roman" w:hAnsi="Lato" w:cstheme="minorHAnsi"/>
          <w:sz w:val="22"/>
        </w:rPr>
        <w:t xml:space="preserve"> qui pourront vous offrir une ou plusieurs lignes redondantes</w:t>
      </w:r>
    </w:p>
    <w:p w14:paraId="351C2CA8" w14:textId="24039794" w:rsidR="0044681B" w:rsidRPr="0044681B" w:rsidRDefault="0044681B" w:rsidP="007004AC">
      <w:pPr>
        <w:pStyle w:val="Lijstalinea"/>
        <w:numPr>
          <w:ilvl w:val="0"/>
          <w:numId w:val="11"/>
        </w:numPr>
        <w:ind w:left="873"/>
        <w:rPr>
          <w:rFonts w:ascii="Lato" w:hAnsi="Lato" w:cstheme="minorHAnsi"/>
          <w:sz w:val="22"/>
        </w:rPr>
      </w:pPr>
      <w:r w:rsidRPr="0044681B">
        <w:rPr>
          <w:rFonts w:ascii="Lato" w:hAnsi="Lato" w:cstheme="minorHAnsi"/>
          <w:sz w:val="22"/>
        </w:rPr>
        <w:t xml:space="preserve"> de </w:t>
      </w:r>
      <w:r w:rsidRPr="0044681B">
        <w:rPr>
          <w:rFonts w:ascii="Lato" w:eastAsia="Times New Roman" w:hAnsi="Lato" w:cstheme="minorHAnsi"/>
          <w:sz w:val="22"/>
        </w:rPr>
        <w:t xml:space="preserve">votre/vos </w:t>
      </w:r>
      <w:r w:rsidR="00234DF6" w:rsidRPr="0044681B">
        <w:rPr>
          <w:rFonts w:ascii="Lato" w:eastAsia="Times New Roman" w:hAnsi="Lato" w:cstheme="minorHAnsi"/>
          <w:b/>
          <w:sz w:val="22"/>
        </w:rPr>
        <w:t>fournisseurs</w:t>
      </w:r>
      <w:r w:rsidRPr="0044681B">
        <w:rPr>
          <w:rFonts w:ascii="Lato" w:eastAsia="Times New Roman" w:hAnsi="Lato" w:cstheme="minorHAnsi"/>
          <w:b/>
          <w:sz w:val="22"/>
        </w:rPr>
        <w:t xml:space="preserve"> de services informatiques</w:t>
      </w:r>
      <w:r w:rsidR="00136865">
        <w:rPr>
          <w:rFonts w:ascii="Lato" w:eastAsia="Times New Roman" w:hAnsi="Lato" w:cstheme="minorHAnsi"/>
          <w:sz w:val="22"/>
        </w:rPr>
        <w:t xml:space="preserve"> </w:t>
      </w:r>
      <w:r w:rsidRPr="0044681B">
        <w:rPr>
          <w:rFonts w:ascii="Lato" w:eastAsia="Times New Roman" w:hAnsi="Lato" w:cstheme="minorHAnsi"/>
          <w:sz w:val="22"/>
        </w:rPr>
        <w:t xml:space="preserve">et notamment votre </w:t>
      </w:r>
      <w:r w:rsidR="00234DF6" w:rsidRPr="0044681B">
        <w:rPr>
          <w:rFonts w:ascii="Lato" w:eastAsia="Times New Roman" w:hAnsi="Lato" w:cstheme="minorHAnsi"/>
          <w:sz w:val="22"/>
        </w:rPr>
        <w:t>fournisseur</w:t>
      </w:r>
      <w:r w:rsidRPr="0044681B">
        <w:rPr>
          <w:rFonts w:ascii="Lato" w:eastAsia="Times New Roman" w:hAnsi="Lato" w:cstheme="minorHAnsi"/>
          <w:sz w:val="22"/>
        </w:rPr>
        <w:t xml:space="preserve"> de service en nuage (</w:t>
      </w:r>
      <w:r w:rsidRPr="0044681B">
        <w:rPr>
          <w:rFonts w:ascii="Lato" w:eastAsia="Times New Roman" w:hAnsi="Lato" w:cstheme="minorHAnsi"/>
          <w:b/>
          <w:sz w:val="22"/>
        </w:rPr>
        <w:t>cloud</w:t>
      </w:r>
      <w:r w:rsidRPr="0044681B">
        <w:rPr>
          <w:rFonts w:ascii="Lato" w:eastAsia="Times New Roman" w:hAnsi="Lato" w:cstheme="minorHAnsi"/>
          <w:sz w:val="22"/>
        </w:rPr>
        <w:t>) afin de déterminer comment vos données sont sauvegardées et ce à quoi votre fournisseur s’engage vis à vis de votre entreprise.</w:t>
      </w:r>
    </w:p>
    <w:p w14:paraId="07167223" w14:textId="09AD883B" w:rsidR="0044681B" w:rsidRPr="00743B69" w:rsidRDefault="0044681B" w:rsidP="00743B69">
      <w:pPr>
        <w:pStyle w:val="Lijstalinea"/>
        <w:numPr>
          <w:ilvl w:val="0"/>
          <w:numId w:val="11"/>
        </w:numPr>
        <w:ind w:left="873"/>
        <w:rPr>
          <w:rFonts w:ascii="Lato" w:hAnsi="Lato" w:cstheme="minorHAnsi"/>
          <w:sz w:val="22"/>
        </w:rPr>
      </w:pPr>
      <w:r w:rsidRPr="0044681B">
        <w:rPr>
          <w:rFonts w:ascii="Lato" w:eastAsia="Times New Roman" w:hAnsi="Lato" w:cstheme="minorHAnsi"/>
          <w:sz w:val="22"/>
        </w:rPr>
        <w:t xml:space="preserve">de votre </w:t>
      </w:r>
      <w:r w:rsidRPr="0044681B">
        <w:rPr>
          <w:rFonts w:ascii="Lato" w:eastAsia="Times New Roman" w:hAnsi="Lato" w:cstheme="minorHAnsi"/>
          <w:b/>
          <w:sz w:val="22"/>
        </w:rPr>
        <w:t>fournisseur de services de paiement en ligne</w:t>
      </w:r>
      <w:r w:rsidRPr="0044681B">
        <w:rPr>
          <w:rFonts w:ascii="Lato" w:eastAsia="Times New Roman" w:hAnsi="Lato" w:cstheme="minorHAnsi"/>
          <w:sz w:val="22"/>
        </w:rPr>
        <w:t xml:space="preserve"> qui peut offrir des solutions de redondance ou de résilience pour les </w:t>
      </w:r>
      <w:r w:rsidRPr="0044681B">
        <w:rPr>
          <w:rFonts w:ascii="Lato" w:eastAsia="Times New Roman" w:hAnsi="Lato" w:cstheme="minorHAnsi"/>
          <w:b/>
          <w:sz w:val="22"/>
        </w:rPr>
        <w:t>paiements</w:t>
      </w:r>
      <w:r w:rsidRPr="0044681B">
        <w:rPr>
          <w:rFonts w:ascii="Lato" w:eastAsia="Times New Roman" w:hAnsi="Lato" w:cstheme="minorHAnsi"/>
          <w:sz w:val="22"/>
        </w:rPr>
        <w:t>.</w:t>
      </w:r>
    </w:p>
    <w:p w14:paraId="03256C14" w14:textId="01B31C17" w:rsidR="0044681B" w:rsidRPr="0044681B" w:rsidRDefault="0044681B" w:rsidP="0044681B">
      <w:pPr>
        <w:ind w:left="141"/>
        <w:rPr>
          <w:rFonts w:ascii="Lato" w:hAnsi="Lato" w:cstheme="minorHAnsi"/>
          <w:sz w:val="22"/>
        </w:rPr>
      </w:pPr>
      <w:r w:rsidRPr="0044681B">
        <w:rPr>
          <w:rFonts w:ascii="Lato" w:hAnsi="Lato" w:cstheme="minorHAnsi"/>
          <w:sz w:val="22"/>
        </w:rPr>
        <w:t>En fonction de ce qui précède, identifiez l’ordre dans lequel les</w:t>
      </w:r>
      <w:r w:rsidR="00136865">
        <w:rPr>
          <w:rFonts w:ascii="Lato" w:hAnsi="Lato" w:cstheme="minorHAnsi"/>
          <w:sz w:val="22"/>
        </w:rPr>
        <w:t xml:space="preserve"> </w:t>
      </w:r>
      <w:r w:rsidRPr="0044681B">
        <w:rPr>
          <w:rFonts w:ascii="Lato" w:hAnsi="Lato" w:cstheme="minorHAnsi"/>
          <w:sz w:val="22"/>
        </w:rPr>
        <w:t>actions doivent être entreprises afin d’assurer la continuité des activités essentielles. N’oubliez pas d’envisager l’interdépendance possible de certaines activités et de maintenir un dialogue constant avec le gestionnaire du plan de continuité des activités.</w:t>
      </w:r>
    </w:p>
    <w:p w14:paraId="7318CD2B" w14:textId="2367B515" w:rsidR="0044681B" w:rsidRPr="0044681B" w:rsidRDefault="0044681B" w:rsidP="00743B69">
      <w:pPr>
        <w:tabs>
          <w:tab w:val="clear" w:pos="851"/>
        </w:tabs>
        <w:spacing w:before="100" w:beforeAutospacing="1" w:after="60" w:line="240" w:lineRule="auto"/>
        <w:ind w:left="0"/>
        <w:jc w:val="left"/>
        <w:rPr>
          <w:rFonts w:ascii="Lato" w:eastAsia="Times New Roman" w:hAnsi="Lato" w:cstheme="minorHAnsi"/>
          <w:color w:val="000000"/>
          <w:sz w:val="22"/>
        </w:rPr>
      </w:pPr>
    </w:p>
    <w:p w14:paraId="76640E90" w14:textId="17817C65" w:rsidR="001D45EE" w:rsidRPr="0044681B" w:rsidRDefault="00743B69" w:rsidP="001D45EE">
      <w:pPr>
        <w:pStyle w:val="Kop2"/>
      </w:pPr>
      <w:bookmarkStart w:id="34" w:name="_Toc57389721"/>
      <w:r>
        <w:lastRenderedPageBreak/>
        <w:t>3.3</w:t>
      </w:r>
      <w:r>
        <w:tab/>
      </w:r>
      <w:r w:rsidR="0044681B">
        <w:t xml:space="preserve">Etape 3 </w:t>
      </w:r>
      <w:r w:rsidR="001D45EE" w:rsidRPr="0044681B">
        <w:t>Activation et Traitement</w:t>
      </w:r>
      <w:bookmarkEnd w:id="30"/>
      <w:bookmarkEnd w:id="34"/>
    </w:p>
    <w:p w14:paraId="5CDB23B7" w14:textId="567D15F3" w:rsidR="001D45EE" w:rsidRPr="0044681B" w:rsidRDefault="001D45EE" w:rsidP="00743B69">
      <w:pPr>
        <w:ind w:left="0"/>
        <w:rPr>
          <w:rFonts w:ascii="Lato" w:hAnsi="Lato"/>
          <w:sz w:val="22"/>
        </w:rPr>
      </w:pPr>
      <w:r w:rsidRPr="0044681B">
        <w:rPr>
          <w:rFonts w:ascii="Lato" w:hAnsi="Lato"/>
          <w:sz w:val="22"/>
        </w:rPr>
        <w:t>L’objectif principal est de réduire aussi rapidement que possible l’impact de l’incident sur la continuité des activités de l’entreprise.</w:t>
      </w:r>
      <w:r w:rsidR="00136865">
        <w:rPr>
          <w:rFonts w:ascii="Lato" w:hAnsi="Lato"/>
          <w:sz w:val="22"/>
        </w:rPr>
        <w:t xml:space="preserve"> </w:t>
      </w:r>
    </w:p>
    <w:p w14:paraId="45CC8D5E" w14:textId="2F30BF0C" w:rsidR="001D45EE" w:rsidRPr="00743B69" w:rsidRDefault="00455661" w:rsidP="00743B69">
      <w:pPr>
        <w:ind w:left="0"/>
        <w:rPr>
          <w:rFonts w:ascii="Lato" w:hAnsi="Lato"/>
          <w:sz w:val="22"/>
        </w:rPr>
      </w:pPr>
      <w:r>
        <w:rPr>
          <w:rFonts w:ascii="Lato" w:hAnsi="Lato"/>
          <w:sz w:val="22"/>
        </w:rPr>
        <w:t>Les notifications des incidents (p.ex. sous la forme d’un ticket) peuvent être traités par une équipe, p.ex. un helpdesk. Le gestionnaire du plan de gestion des incidents</w:t>
      </w:r>
      <w:r w:rsidR="001D45EE" w:rsidRPr="0044681B">
        <w:rPr>
          <w:rFonts w:ascii="Lato" w:hAnsi="Lato"/>
          <w:sz w:val="22"/>
        </w:rPr>
        <w:t xml:space="preserve"> (leader) supervise tous les tickets. Les actions suivantes doivent être exécutées </w:t>
      </w:r>
      <w:r w:rsidR="00743B69">
        <w:rPr>
          <w:rFonts w:ascii="Lato" w:hAnsi="Lato"/>
          <w:sz w:val="22"/>
        </w:rPr>
        <w:t>pour faire face à un incident: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7"/>
        <w:gridCol w:w="2907"/>
        <w:gridCol w:w="2907"/>
      </w:tblGrid>
      <w:tr w:rsidR="001D45EE" w:rsidRPr="0044681B" w14:paraId="7AD006EB" w14:textId="77777777" w:rsidTr="00743B69">
        <w:trPr>
          <w:cantSplit/>
          <w:tblHeader/>
        </w:trPr>
        <w:tc>
          <w:tcPr>
            <w:tcW w:w="2907" w:type="dxa"/>
            <w:shd w:val="clear" w:color="auto" w:fill="7F7F7F" w:themeFill="text1" w:themeFillTint="80"/>
            <w:hideMark/>
          </w:tcPr>
          <w:p w14:paraId="535831AE" w14:textId="77777777" w:rsidR="001D45EE" w:rsidRPr="0044681B"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Action</w:t>
            </w:r>
          </w:p>
        </w:tc>
        <w:tc>
          <w:tcPr>
            <w:tcW w:w="2907" w:type="dxa"/>
            <w:shd w:val="clear" w:color="auto" w:fill="7F7F7F" w:themeFill="text1" w:themeFillTint="80"/>
            <w:hideMark/>
          </w:tcPr>
          <w:p w14:paraId="7976B494" w14:textId="1717CC7C" w:rsidR="001D45EE" w:rsidRPr="0044681B"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Fonction</w:t>
            </w:r>
          </w:p>
        </w:tc>
        <w:tc>
          <w:tcPr>
            <w:tcW w:w="2907" w:type="dxa"/>
            <w:shd w:val="clear" w:color="auto" w:fill="7F7F7F" w:themeFill="text1" w:themeFillTint="80"/>
            <w:hideMark/>
          </w:tcPr>
          <w:p w14:paraId="59FA7FD6" w14:textId="77777777" w:rsidR="001D45EE" w:rsidRPr="0044681B"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Liens vers d’autres documents</w:t>
            </w:r>
          </w:p>
          <w:p w14:paraId="7A070822" w14:textId="77777777" w:rsidR="001D45EE" w:rsidRPr="00743B69" w:rsidRDefault="001D45EE" w:rsidP="0044681B">
            <w:pPr>
              <w:pStyle w:val="txt"/>
              <w:rPr>
                <w:rFonts w:ascii="Lato" w:hAnsi="Lato"/>
                <w:b/>
                <w:color w:val="FFFFFF" w:themeColor="background1"/>
                <w:sz w:val="22"/>
                <w:szCs w:val="22"/>
                <w:lang w:val="fr-BE"/>
              </w:rPr>
            </w:pPr>
            <w:r w:rsidRPr="00743B69">
              <w:rPr>
                <w:rFonts w:ascii="Lato" w:hAnsi="Lato"/>
                <w:b/>
                <w:color w:val="FFFFFF" w:themeColor="background1"/>
                <w:sz w:val="22"/>
                <w:szCs w:val="22"/>
                <w:lang w:val="fr-BE"/>
              </w:rPr>
              <w:t>Nom et référence</w:t>
            </w:r>
          </w:p>
        </w:tc>
      </w:tr>
      <w:tr w:rsidR="001D45EE" w:rsidRPr="0044681B" w14:paraId="5ECBD0E2" w14:textId="77777777" w:rsidTr="00743B69">
        <w:trPr>
          <w:cantSplit/>
        </w:trPr>
        <w:tc>
          <w:tcPr>
            <w:tcW w:w="2907" w:type="dxa"/>
            <w:hideMark/>
          </w:tcPr>
          <w:p w14:paraId="19A66E45"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 xml:space="preserve">Effectuer une analyse rapide de la situation sur la base des informations disponibles </w:t>
            </w:r>
          </w:p>
        </w:tc>
        <w:tc>
          <w:tcPr>
            <w:tcW w:w="2907" w:type="dxa"/>
            <w:hideMark/>
          </w:tcPr>
          <w:p w14:paraId="20E0FB26"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Opérateur Helpdesk</w:t>
            </w:r>
          </w:p>
        </w:tc>
        <w:tc>
          <w:tcPr>
            <w:tcW w:w="2907" w:type="dxa"/>
          </w:tcPr>
          <w:p w14:paraId="720FAF7A" w14:textId="77777777" w:rsidR="001D45EE" w:rsidRPr="0044681B" w:rsidRDefault="001D45EE" w:rsidP="0044681B">
            <w:pPr>
              <w:pStyle w:val="txt"/>
              <w:rPr>
                <w:rFonts w:ascii="Lato" w:hAnsi="Lato"/>
                <w:sz w:val="22"/>
                <w:szCs w:val="22"/>
                <w:lang w:val="fr-BE"/>
              </w:rPr>
            </w:pPr>
          </w:p>
        </w:tc>
      </w:tr>
      <w:tr w:rsidR="001D45EE" w:rsidRPr="0044681B" w14:paraId="23EA4AE8" w14:textId="77777777" w:rsidTr="00743B69">
        <w:trPr>
          <w:cantSplit/>
        </w:trPr>
        <w:tc>
          <w:tcPr>
            <w:tcW w:w="2907" w:type="dxa"/>
            <w:hideMark/>
          </w:tcPr>
          <w:p w14:paraId="4C1947CA"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Déterminer les actions qui doivent être prises pour retrouver un niveau de fonctionnement minimal autorisé</w:t>
            </w:r>
          </w:p>
        </w:tc>
        <w:tc>
          <w:tcPr>
            <w:tcW w:w="2907" w:type="dxa"/>
            <w:hideMark/>
          </w:tcPr>
          <w:p w14:paraId="00E3FA7C"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 xml:space="preserve">Gestionnaire de l’équipe Helpdesk </w:t>
            </w:r>
          </w:p>
        </w:tc>
        <w:tc>
          <w:tcPr>
            <w:tcW w:w="2907" w:type="dxa"/>
          </w:tcPr>
          <w:p w14:paraId="450D2251" w14:textId="77777777" w:rsidR="001D45EE" w:rsidRPr="0044681B" w:rsidRDefault="001D45EE" w:rsidP="0044681B">
            <w:pPr>
              <w:pStyle w:val="txt"/>
              <w:rPr>
                <w:rFonts w:ascii="Lato" w:hAnsi="Lato"/>
                <w:sz w:val="22"/>
                <w:szCs w:val="22"/>
                <w:lang w:val="fr-BE"/>
              </w:rPr>
            </w:pPr>
          </w:p>
        </w:tc>
      </w:tr>
      <w:tr w:rsidR="001D45EE" w:rsidRPr="0044681B" w14:paraId="5935E839" w14:textId="77777777" w:rsidTr="00743B69">
        <w:trPr>
          <w:cantSplit/>
        </w:trPr>
        <w:tc>
          <w:tcPr>
            <w:tcW w:w="2907" w:type="dxa"/>
            <w:hideMark/>
          </w:tcPr>
          <w:p w14:paraId="6E485E2D"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Faire remonter l’incident en fonction de sa criticité</w:t>
            </w:r>
          </w:p>
        </w:tc>
        <w:tc>
          <w:tcPr>
            <w:tcW w:w="2907" w:type="dxa"/>
            <w:hideMark/>
          </w:tcPr>
          <w:p w14:paraId="6951D184" w14:textId="73BA7A6F" w:rsidR="001D45EE" w:rsidRPr="00136865" w:rsidRDefault="001D45EE" w:rsidP="0044681B">
            <w:pPr>
              <w:pStyle w:val="txt"/>
              <w:rPr>
                <w:rFonts w:ascii="Lato" w:hAnsi="Lato"/>
                <w:sz w:val="22"/>
                <w:szCs w:val="22"/>
                <w:lang w:val="fr-FR"/>
              </w:rPr>
            </w:pPr>
            <w:r w:rsidRPr="0044681B">
              <w:rPr>
                <w:rFonts w:ascii="Lato" w:hAnsi="Lato"/>
                <w:sz w:val="22"/>
                <w:szCs w:val="22"/>
                <w:lang w:val="fr-BE"/>
              </w:rPr>
              <w:t>Gestionnaire de l’équipe Helpdesk vers le gestionnaire d</w:t>
            </w:r>
            <w:r w:rsidR="00485007" w:rsidRPr="00136865">
              <w:rPr>
                <w:rFonts w:ascii="Lato" w:hAnsi="Lato"/>
                <w:sz w:val="22"/>
                <w:szCs w:val="22"/>
                <w:lang w:val="fr-FR"/>
              </w:rPr>
              <w:t>u plan de gestion des incidents</w:t>
            </w:r>
          </w:p>
        </w:tc>
        <w:tc>
          <w:tcPr>
            <w:tcW w:w="2907" w:type="dxa"/>
          </w:tcPr>
          <w:p w14:paraId="02DFA7D2" w14:textId="77777777" w:rsidR="001D45EE" w:rsidRPr="0044681B" w:rsidRDefault="001D45EE" w:rsidP="0044681B">
            <w:pPr>
              <w:pStyle w:val="txt"/>
              <w:rPr>
                <w:rFonts w:ascii="Lato" w:hAnsi="Lato"/>
                <w:sz w:val="22"/>
                <w:szCs w:val="22"/>
                <w:lang w:val="fr-BE"/>
              </w:rPr>
            </w:pPr>
          </w:p>
        </w:tc>
      </w:tr>
      <w:tr w:rsidR="001D45EE" w:rsidRPr="0044681B" w14:paraId="00068221" w14:textId="77777777" w:rsidTr="00743B69">
        <w:trPr>
          <w:cantSplit/>
        </w:trPr>
        <w:tc>
          <w:tcPr>
            <w:tcW w:w="2907" w:type="dxa"/>
            <w:hideMark/>
          </w:tcPr>
          <w:p w14:paraId="041AB0C0"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Exécuter les actions à prendre</w:t>
            </w:r>
          </w:p>
        </w:tc>
        <w:tc>
          <w:tcPr>
            <w:tcW w:w="2907" w:type="dxa"/>
            <w:hideMark/>
          </w:tcPr>
          <w:p w14:paraId="0EFB584C" w14:textId="5C927A38" w:rsidR="001D45EE" w:rsidRPr="00136865" w:rsidRDefault="00485007" w:rsidP="0044681B">
            <w:pPr>
              <w:pStyle w:val="txt"/>
              <w:rPr>
                <w:rFonts w:ascii="Lato" w:hAnsi="Lato"/>
                <w:sz w:val="22"/>
                <w:szCs w:val="22"/>
                <w:lang w:val="fr-FR"/>
              </w:rPr>
            </w:pPr>
            <w:r w:rsidRPr="00136865">
              <w:rPr>
                <w:rFonts w:ascii="Lato" w:hAnsi="Lato"/>
                <w:sz w:val="22"/>
                <w:szCs w:val="22"/>
                <w:lang w:val="fr-FR"/>
              </w:rPr>
              <w:t>Gestionnaire du plan de gestion des incidents</w:t>
            </w:r>
          </w:p>
        </w:tc>
        <w:tc>
          <w:tcPr>
            <w:tcW w:w="2907" w:type="dxa"/>
          </w:tcPr>
          <w:p w14:paraId="5B7704F8" w14:textId="77777777" w:rsidR="001D45EE" w:rsidRPr="0044681B" w:rsidRDefault="001D45EE" w:rsidP="0044681B">
            <w:pPr>
              <w:pStyle w:val="txt"/>
              <w:rPr>
                <w:rFonts w:ascii="Lato" w:hAnsi="Lato"/>
                <w:sz w:val="22"/>
                <w:szCs w:val="22"/>
                <w:lang w:val="fr-BE"/>
              </w:rPr>
            </w:pPr>
          </w:p>
        </w:tc>
      </w:tr>
      <w:tr w:rsidR="001D45EE" w:rsidRPr="0044681B" w14:paraId="24BBAC6A" w14:textId="77777777" w:rsidTr="00743B69">
        <w:trPr>
          <w:cantSplit/>
        </w:trPr>
        <w:tc>
          <w:tcPr>
            <w:tcW w:w="2907" w:type="dxa"/>
            <w:hideMark/>
          </w:tcPr>
          <w:p w14:paraId="14BACBE9"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w:t>
            </w:r>
          </w:p>
        </w:tc>
        <w:tc>
          <w:tcPr>
            <w:tcW w:w="2907" w:type="dxa"/>
          </w:tcPr>
          <w:p w14:paraId="5D2D6BA8" w14:textId="77777777" w:rsidR="001D45EE" w:rsidRPr="0044681B" w:rsidRDefault="001D45EE" w:rsidP="0044681B">
            <w:pPr>
              <w:pStyle w:val="txt"/>
              <w:rPr>
                <w:rFonts w:ascii="Lato" w:hAnsi="Lato"/>
                <w:sz w:val="22"/>
                <w:szCs w:val="22"/>
                <w:lang w:val="fr-BE"/>
              </w:rPr>
            </w:pPr>
          </w:p>
        </w:tc>
        <w:tc>
          <w:tcPr>
            <w:tcW w:w="2907" w:type="dxa"/>
          </w:tcPr>
          <w:p w14:paraId="3287F480" w14:textId="730D417E" w:rsidR="001D45EE" w:rsidRPr="0044681B" w:rsidRDefault="001D45EE" w:rsidP="0044681B">
            <w:pPr>
              <w:pStyle w:val="txt"/>
              <w:rPr>
                <w:rFonts w:ascii="Lato" w:hAnsi="Lato"/>
                <w:sz w:val="22"/>
                <w:szCs w:val="22"/>
                <w:lang w:val="fr-BE"/>
              </w:rPr>
            </w:pPr>
            <w:r w:rsidRPr="0044681B">
              <w:rPr>
                <w:rFonts w:ascii="Lato" w:hAnsi="Lato"/>
                <w:sz w:val="22"/>
                <w:szCs w:val="22"/>
                <w:lang w:val="fr-BE"/>
              </w:rPr>
              <w:t>Voir proc</w:t>
            </w:r>
            <w:r w:rsidR="00485007" w:rsidRPr="00504163">
              <w:rPr>
                <w:rFonts w:ascii="Lato" w:hAnsi="Lato"/>
                <w:sz w:val="22"/>
                <w:szCs w:val="22"/>
                <w:lang w:val="en-US"/>
              </w:rPr>
              <w:t>é</w:t>
            </w:r>
            <w:r w:rsidRPr="0044681B">
              <w:rPr>
                <w:rFonts w:ascii="Lato" w:hAnsi="Lato"/>
                <w:sz w:val="22"/>
                <w:szCs w:val="22"/>
                <w:lang w:val="fr-BE"/>
              </w:rPr>
              <w:t xml:space="preserve">dures Business Continuity Plan </w:t>
            </w:r>
          </w:p>
        </w:tc>
      </w:tr>
    </w:tbl>
    <w:p w14:paraId="719A8212" w14:textId="2C0A5263" w:rsidR="001D45EE" w:rsidRPr="0044681B" w:rsidRDefault="001D45EE" w:rsidP="00CE59B1">
      <w:pPr>
        <w:ind w:left="0"/>
        <w:rPr>
          <w:rFonts w:ascii="Lato" w:hAnsi="Lato"/>
          <w:sz w:val="22"/>
        </w:rPr>
      </w:pPr>
    </w:p>
    <w:p w14:paraId="4CB3F41C" w14:textId="29F9F187" w:rsidR="0044681B" w:rsidRDefault="0044681B" w:rsidP="00500A83">
      <w:pPr>
        <w:pStyle w:val="Kop3"/>
        <w:rPr>
          <w:rFonts w:eastAsia="Times New Roman"/>
        </w:rPr>
      </w:pPr>
      <w:bookmarkStart w:id="35" w:name="_Toc57389722"/>
      <w:bookmarkStart w:id="36" w:name="_Hlk56954865"/>
      <w:r w:rsidRPr="0044681B">
        <w:rPr>
          <w:rFonts w:eastAsia="Times New Roman"/>
        </w:rPr>
        <w:t>3.</w:t>
      </w:r>
      <w:r w:rsidR="002E6E8C">
        <w:rPr>
          <w:rFonts w:eastAsia="Times New Roman"/>
        </w:rPr>
        <w:t>3</w:t>
      </w:r>
      <w:r w:rsidRPr="0044681B">
        <w:rPr>
          <w:rFonts w:eastAsia="Times New Roman"/>
        </w:rPr>
        <w:t>.1 : Identifiez vos outils et moyens</w:t>
      </w:r>
      <w:bookmarkEnd w:id="35"/>
    </w:p>
    <w:p w14:paraId="66EB17F9" w14:textId="79FC2F15" w:rsidR="00743B69" w:rsidRDefault="00743B69" w:rsidP="00743B69"/>
    <w:p w14:paraId="5AA727E5" w14:textId="29BCEF09" w:rsidR="00743B69" w:rsidRDefault="00743B69" w:rsidP="00743B69"/>
    <w:p w14:paraId="502B0249" w14:textId="5053ADBD" w:rsidR="00743B69" w:rsidRDefault="00743B69" w:rsidP="00743B69"/>
    <w:p w14:paraId="353D06EC" w14:textId="5F13E288" w:rsidR="00743B69" w:rsidRPr="00743B69" w:rsidRDefault="00743B69" w:rsidP="00743B69">
      <w:pPr>
        <w:jc w:val="center"/>
      </w:pPr>
      <w:r w:rsidRPr="00743B69">
        <w:rPr>
          <w:rFonts w:eastAsia="Arial" w:cs="Times New Roman"/>
          <w:noProof/>
          <w:lang w:val="en-US"/>
        </w:rPr>
        <mc:AlternateContent>
          <mc:Choice Requires="wps">
            <w:drawing>
              <wp:inline distT="0" distB="0" distL="0" distR="0" wp14:anchorId="18E669EE" wp14:editId="4DE99D3D">
                <wp:extent cx="3239770" cy="711200"/>
                <wp:effectExtent l="57150" t="38100" r="55880" b="736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11200"/>
                        </a:xfrm>
                        <a:prstGeom prst="rect">
                          <a:avLst/>
                        </a:prstGeom>
                        <a:solidFill>
                          <a:schemeClr val="tx2"/>
                        </a:solidFill>
                        <a:ln/>
                      </wps:spPr>
                      <wps:style>
                        <a:lnRef idx="0">
                          <a:schemeClr val="accent6"/>
                        </a:lnRef>
                        <a:fillRef idx="3">
                          <a:schemeClr val="accent6"/>
                        </a:fillRef>
                        <a:effectRef idx="3">
                          <a:schemeClr val="accent6"/>
                        </a:effectRef>
                        <a:fontRef idx="minor">
                          <a:schemeClr val="lt1"/>
                        </a:fontRef>
                      </wps:style>
                      <wps:txbx>
                        <w:txbxContent>
                          <w:p w14:paraId="6047AD3B" w14:textId="77777777" w:rsidR="00586051" w:rsidRPr="00743B69" w:rsidRDefault="00586051" w:rsidP="00743B69">
                            <w:pPr>
                              <w:tabs>
                                <w:tab w:val="clear" w:pos="851"/>
                              </w:tabs>
                              <w:spacing w:after="0" w:line="276" w:lineRule="auto"/>
                              <w:ind w:left="0"/>
                              <w:jc w:val="center"/>
                              <w:rPr>
                                <w:rFonts w:ascii="Lato" w:hAnsi="Lato" w:cstheme="majorHAnsi"/>
                                <w:b/>
                                <w:color w:val="FFFFFF" w:themeColor="background1"/>
                                <w:sz w:val="22"/>
                              </w:rPr>
                            </w:pPr>
                            <w:r w:rsidRPr="00743B69">
                              <w:rPr>
                                <w:rFonts w:ascii="Lato" w:hAnsi="Lato" w:cstheme="majorHAnsi"/>
                                <w:b/>
                                <w:color w:val="FFFFFF" w:themeColor="background1"/>
                                <w:sz w:val="22"/>
                              </w:rPr>
                              <w:t>De quoi et de qui avons-nous besoin pour faire en sorte que ces tâches soient accomplies ?</w:t>
                            </w:r>
                          </w:p>
                          <w:p w14:paraId="72B684DC" w14:textId="38CD9A88" w:rsidR="00586051" w:rsidRPr="00743B69" w:rsidRDefault="00586051" w:rsidP="00743B69">
                            <w:pPr>
                              <w:ind w:left="0"/>
                              <w:jc w:val="center"/>
                              <w:rPr>
                                <w:rFonts w:cs="Times New Roman"/>
                                <w:b/>
                                <w:color w:val="FFFFFF" w:themeColor="background1"/>
                                <w:lang w:val="fr-FR"/>
                              </w:rPr>
                            </w:pPr>
                            <w:r w:rsidRPr="00743B69">
                              <w:rPr>
                                <w:rFonts w:ascii="Lato" w:hAnsi="Lato" w:cstheme="majorHAnsi"/>
                                <w:b/>
                                <w:color w:val="FFFFFF" w:themeColor="background1"/>
                                <w:sz w:val="22"/>
                              </w:rPr>
                              <w:t>Voir Risk Assessment table (colonnes B et C)</w:t>
                            </w:r>
                          </w:p>
                        </w:txbxContent>
                      </wps:txbx>
                      <wps:bodyPr rot="0" vert="horz" wrap="square" lIns="91440" tIns="45720" rIns="91440" bIns="45720" anchor="t" anchorCtr="0" upright="1">
                        <a:spAutoFit/>
                      </wps:bodyPr>
                    </wps:wsp>
                  </a:graphicData>
                </a:graphic>
              </wp:inline>
            </w:drawing>
          </mc:Choice>
          <mc:Fallback>
            <w:pict>
              <v:shape w14:anchorId="18E669EE" id="Text Box 2" o:spid="_x0000_s1065" type="#_x0000_t202" style="width:255.1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" fillcolor="#4364ad [3215]" stroked="f">
                <v:shadow on="t" color="black" opacity="41287f" offset="0,1.5pt"/>
                <v:textbox style="mso-fit-shape-to-text:t">
                  <w:txbxContent>
                    <w:p w14:paraId="6047AD3B" w14:textId="77777777" w:rsidR="00586051" w:rsidRPr="00743B69" w:rsidRDefault="00586051" w:rsidP="00743B69">
                      <w:pPr>
                        <w:tabs>
                          <w:tab w:val="clear" w:pos="851"/>
                        </w:tabs>
                        <w:spacing w:after="0" w:line="276" w:lineRule="auto"/>
                        <w:ind w:left="0"/>
                        <w:jc w:val="center"/>
                        <w:rPr>
                          <w:rFonts w:ascii="Lato" w:hAnsi="Lato" w:cstheme="majorHAnsi"/>
                          <w:b/>
                          <w:color w:val="FFFFFF" w:themeColor="background1"/>
                          <w:sz w:val="22"/>
                        </w:rPr>
                      </w:pPr>
                      <w:r w:rsidRPr="00743B69">
                        <w:rPr>
                          <w:rFonts w:ascii="Lato" w:hAnsi="Lato" w:cstheme="majorHAnsi"/>
                          <w:b/>
                          <w:color w:val="FFFFFF" w:themeColor="background1"/>
                          <w:sz w:val="22"/>
                        </w:rPr>
                        <w:t>De quoi et de qui avons-nous besoin pour faire en sorte que ces tâches soient accomplies ?</w:t>
                      </w:r>
                    </w:p>
                    <w:p w14:paraId="72B684DC" w14:textId="38CD9A88" w:rsidR="00586051" w:rsidRPr="00743B69" w:rsidRDefault="00586051" w:rsidP="00743B69">
                      <w:pPr>
                        <w:ind w:left="0"/>
                        <w:jc w:val="center"/>
                        <w:rPr>
                          <w:rFonts w:cs="Times New Roman"/>
                          <w:b/>
                          <w:color w:val="FFFFFF" w:themeColor="background1"/>
                          <w:lang w:val="fr-FR"/>
                        </w:rPr>
                      </w:pPr>
                      <w:r w:rsidRPr="00743B69">
                        <w:rPr>
                          <w:rFonts w:ascii="Lato" w:hAnsi="Lato" w:cstheme="majorHAnsi"/>
                          <w:b/>
                          <w:color w:val="FFFFFF" w:themeColor="background1"/>
                          <w:sz w:val="22"/>
                        </w:rPr>
                        <w:t>Voir Risk Assessment table (colonnes B et C)</w:t>
                      </w:r>
                    </w:p>
                  </w:txbxContent>
                </v:textbox>
                <w10:anchorlock/>
              </v:shape>
            </w:pict>
          </mc:Fallback>
        </mc:AlternateContent>
      </w:r>
    </w:p>
    <w:p w14:paraId="6D8E197B" w14:textId="344941FA" w:rsidR="0044681B" w:rsidRPr="0044681B" w:rsidRDefault="0044681B" w:rsidP="0044681B">
      <w:pPr>
        <w:tabs>
          <w:tab w:val="clear" w:pos="851"/>
        </w:tabs>
        <w:spacing w:before="100" w:beforeAutospacing="1" w:after="60" w:line="240" w:lineRule="auto"/>
        <w:ind w:left="0"/>
        <w:jc w:val="left"/>
        <w:rPr>
          <w:rFonts w:ascii="Lato" w:eastAsia="Times New Roman" w:hAnsi="Lato" w:cstheme="minorHAnsi"/>
          <w:color w:val="000000"/>
          <w:sz w:val="22"/>
        </w:rPr>
      </w:pPr>
      <w:r w:rsidRPr="0044681B">
        <w:rPr>
          <w:rFonts w:ascii="Lato" w:eastAsia="Times New Roman" w:hAnsi="Lato" w:cstheme="minorHAnsi"/>
          <w:color w:val="000000"/>
          <w:sz w:val="22"/>
        </w:rPr>
        <w:t>Pour chaque type d’incident, n’oubliez pas d’identifier :</w:t>
      </w:r>
    </w:p>
    <w:p w14:paraId="7F747905" w14:textId="77777777" w:rsidR="0044681B" w:rsidRPr="0044681B" w:rsidRDefault="0044681B" w:rsidP="007004AC">
      <w:pPr>
        <w:pStyle w:val="Lijstalinea"/>
        <w:numPr>
          <w:ilvl w:val="0"/>
          <w:numId w:val="6"/>
        </w:numPr>
        <w:rPr>
          <w:rFonts w:ascii="Lato" w:hAnsi="Lato" w:cstheme="minorHAnsi"/>
          <w:sz w:val="22"/>
        </w:rPr>
      </w:pPr>
      <w:r w:rsidRPr="0044681B">
        <w:rPr>
          <w:rFonts w:ascii="Lato" w:hAnsi="Lato" w:cstheme="minorHAnsi"/>
          <w:sz w:val="22"/>
        </w:rPr>
        <w:t>Quelle est la chaîne de commandement ? (voir étape 1)</w:t>
      </w:r>
    </w:p>
    <w:p w14:paraId="3253A00A" w14:textId="77777777" w:rsidR="0044681B" w:rsidRPr="0044681B" w:rsidRDefault="0044681B" w:rsidP="007004AC">
      <w:pPr>
        <w:pStyle w:val="Lijstalinea"/>
        <w:numPr>
          <w:ilvl w:val="0"/>
          <w:numId w:val="6"/>
        </w:numPr>
        <w:rPr>
          <w:rFonts w:ascii="Lato" w:hAnsi="Lato" w:cstheme="minorHAnsi"/>
          <w:sz w:val="22"/>
        </w:rPr>
      </w:pPr>
      <w:r w:rsidRPr="0044681B">
        <w:rPr>
          <w:rFonts w:ascii="Lato" w:hAnsi="Lato" w:cstheme="minorHAnsi"/>
          <w:sz w:val="22"/>
        </w:rPr>
        <w:t>Quel est le scenario (ce qui est craint) et quels sont les types de risques (impact) ? (voir étape 2)</w:t>
      </w:r>
    </w:p>
    <w:p w14:paraId="4D2F76C6" w14:textId="7005D1D3" w:rsidR="0044681B" w:rsidRPr="0044681B" w:rsidRDefault="0044681B" w:rsidP="007004AC">
      <w:pPr>
        <w:pStyle w:val="Lijstalinea"/>
        <w:numPr>
          <w:ilvl w:val="0"/>
          <w:numId w:val="6"/>
        </w:numPr>
        <w:rPr>
          <w:rFonts w:ascii="Lato" w:hAnsi="Lato" w:cstheme="minorHAnsi"/>
          <w:sz w:val="22"/>
        </w:rPr>
      </w:pPr>
      <w:r w:rsidRPr="0044681B">
        <w:rPr>
          <w:rFonts w:ascii="Lato" w:hAnsi="Lato" w:cstheme="minorHAnsi"/>
          <w:sz w:val="22"/>
        </w:rPr>
        <w:t xml:space="preserve">Quelles sont les mesures </w:t>
      </w:r>
      <w:r w:rsidR="00181F4F" w:rsidRPr="0044681B">
        <w:rPr>
          <w:rFonts w:ascii="Lato" w:hAnsi="Lato" w:cstheme="minorHAnsi"/>
          <w:sz w:val="22"/>
        </w:rPr>
        <w:t>préventives</w:t>
      </w:r>
      <w:r w:rsidRPr="0044681B">
        <w:rPr>
          <w:rFonts w:ascii="Lato" w:hAnsi="Lato" w:cstheme="minorHAnsi"/>
          <w:sz w:val="22"/>
        </w:rPr>
        <w:t xml:space="preserve"> que vous pourriez mettre en place ?</w:t>
      </w:r>
    </w:p>
    <w:p w14:paraId="30EC6D49" w14:textId="77777777" w:rsidR="0044681B" w:rsidRPr="0044681B" w:rsidRDefault="0044681B" w:rsidP="007004AC">
      <w:pPr>
        <w:pStyle w:val="Lijstalinea"/>
        <w:numPr>
          <w:ilvl w:val="0"/>
          <w:numId w:val="6"/>
        </w:numPr>
        <w:rPr>
          <w:rFonts w:ascii="Lato" w:hAnsi="Lato" w:cstheme="minorHAnsi"/>
          <w:sz w:val="22"/>
        </w:rPr>
      </w:pPr>
      <w:r w:rsidRPr="0044681B">
        <w:rPr>
          <w:rFonts w:ascii="Lato" w:hAnsi="Lato" w:cstheme="minorHAnsi"/>
          <w:sz w:val="22"/>
        </w:rPr>
        <w:t>Quelles sont les mesures de gestion ?</w:t>
      </w:r>
    </w:p>
    <w:p w14:paraId="79295DD0" w14:textId="5FD77405" w:rsidR="0044681B" w:rsidRDefault="0044681B" w:rsidP="007004AC">
      <w:pPr>
        <w:pStyle w:val="Lijstalinea"/>
        <w:numPr>
          <w:ilvl w:val="0"/>
          <w:numId w:val="6"/>
        </w:numPr>
        <w:rPr>
          <w:rFonts w:ascii="Lato" w:hAnsi="Lato" w:cstheme="minorHAnsi"/>
          <w:sz w:val="22"/>
        </w:rPr>
      </w:pPr>
      <w:r w:rsidRPr="0044681B">
        <w:rPr>
          <w:rFonts w:ascii="Lato" w:hAnsi="Lato" w:cstheme="minorHAnsi"/>
          <w:sz w:val="22"/>
        </w:rPr>
        <w:t xml:space="preserve">Après un incident, quelles leçons </w:t>
      </w:r>
      <w:r w:rsidR="00181F4F" w:rsidRPr="0044681B">
        <w:rPr>
          <w:rFonts w:ascii="Lato" w:hAnsi="Lato" w:cstheme="minorHAnsi"/>
          <w:sz w:val="22"/>
        </w:rPr>
        <w:t>pourriez-vous</w:t>
      </w:r>
      <w:r w:rsidRPr="0044681B">
        <w:rPr>
          <w:rFonts w:ascii="Lato" w:hAnsi="Lato" w:cstheme="minorHAnsi"/>
          <w:sz w:val="22"/>
        </w:rPr>
        <w:t xml:space="preserve"> tirer de cet incident ?</w:t>
      </w:r>
    </w:p>
    <w:p w14:paraId="678AD0D6" w14:textId="5949DE08" w:rsidR="00CE59B1" w:rsidRDefault="00CE59B1" w:rsidP="00CE59B1">
      <w:pPr>
        <w:rPr>
          <w:rFonts w:ascii="Lato" w:hAnsi="Lato" w:cstheme="minorHAnsi"/>
          <w:sz w:val="22"/>
        </w:rPr>
      </w:pPr>
    </w:p>
    <w:p w14:paraId="01D7B11A" w14:textId="77777777" w:rsidR="00CE59B1" w:rsidRPr="00CE59B1" w:rsidRDefault="00CE59B1" w:rsidP="00CE59B1">
      <w:pPr>
        <w:rPr>
          <w:rFonts w:ascii="Lato" w:hAnsi="Lato" w:cstheme="minorHAnsi"/>
          <w:sz w:val="22"/>
        </w:rPr>
      </w:pPr>
    </w:p>
    <w:p w14:paraId="4300DBAA" w14:textId="77777777" w:rsidR="0044681B" w:rsidRPr="00181F4F" w:rsidRDefault="0044681B" w:rsidP="0044681B">
      <w:pPr>
        <w:ind w:left="0"/>
        <w:rPr>
          <w:rFonts w:ascii="Lato" w:hAnsi="Lato" w:cstheme="minorHAnsi"/>
          <w:sz w:val="22"/>
        </w:rPr>
      </w:pPr>
      <w:r w:rsidRPr="0044681B">
        <w:rPr>
          <w:rFonts w:ascii="Lato" w:hAnsi="Lato" w:cstheme="minorHAnsi"/>
          <w:sz w:val="22"/>
        </w:rPr>
        <w:t xml:space="preserve"> Tout </w:t>
      </w:r>
      <w:r w:rsidRPr="00181F4F">
        <w:rPr>
          <w:rFonts w:ascii="Lato" w:hAnsi="Lato" w:cstheme="minorHAnsi"/>
          <w:sz w:val="22"/>
        </w:rPr>
        <w:t>au long de la gestion d’un incident, pensez également à identifier :</w:t>
      </w:r>
    </w:p>
    <w:p w14:paraId="12F7E034" w14:textId="7F77041F" w:rsidR="0044681B" w:rsidRPr="00181F4F" w:rsidRDefault="0044681B" w:rsidP="007004AC">
      <w:pPr>
        <w:pStyle w:val="Lijstalinea"/>
        <w:numPr>
          <w:ilvl w:val="0"/>
          <w:numId w:val="12"/>
        </w:numPr>
        <w:rPr>
          <w:rFonts w:ascii="Lato" w:hAnsi="Lato" w:cstheme="minorHAnsi"/>
          <w:sz w:val="22"/>
        </w:rPr>
      </w:pPr>
      <w:r w:rsidRPr="00181F4F">
        <w:rPr>
          <w:rFonts w:ascii="Lato" w:hAnsi="Lato" w:cstheme="minorHAnsi"/>
          <w:sz w:val="22"/>
        </w:rPr>
        <w:t xml:space="preserve">Sur qui </w:t>
      </w:r>
      <w:r w:rsidR="00181F4F" w:rsidRPr="00181F4F">
        <w:rPr>
          <w:rFonts w:ascii="Lato" w:hAnsi="Lato" w:cstheme="minorHAnsi"/>
          <w:sz w:val="22"/>
        </w:rPr>
        <w:t>pourriez-vous</w:t>
      </w:r>
      <w:r w:rsidRPr="00181F4F">
        <w:rPr>
          <w:rFonts w:ascii="Lato" w:hAnsi="Lato" w:cstheme="minorHAnsi"/>
          <w:sz w:val="22"/>
        </w:rPr>
        <w:t xml:space="preserve"> vous appuyer : personnes ressources en interne ? personnes ressources en externe ?</w:t>
      </w:r>
    </w:p>
    <w:p w14:paraId="649D2A19" w14:textId="30723A4C" w:rsidR="0044681B" w:rsidRPr="00181F4F" w:rsidRDefault="0044681B" w:rsidP="00181F4F">
      <w:pPr>
        <w:pStyle w:val="Lijstalinea"/>
        <w:numPr>
          <w:ilvl w:val="0"/>
          <w:numId w:val="12"/>
        </w:numPr>
        <w:rPr>
          <w:rFonts w:ascii="Lato" w:hAnsi="Lato" w:cstheme="minorHAnsi"/>
          <w:sz w:val="22"/>
        </w:rPr>
      </w:pPr>
      <w:r w:rsidRPr="00181F4F">
        <w:rPr>
          <w:rFonts w:ascii="Lato" w:hAnsi="Lato" w:cstheme="minorHAnsi"/>
          <w:sz w:val="22"/>
        </w:rPr>
        <w:t>Quelles sont les procédures à respecter ?</w:t>
      </w:r>
    </w:p>
    <w:p w14:paraId="7C64F0CC" w14:textId="2669AFD0" w:rsidR="0044681B" w:rsidRDefault="0044681B" w:rsidP="0044681B">
      <w:pPr>
        <w:tabs>
          <w:tab w:val="clear" w:pos="851"/>
        </w:tabs>
        <w:spacing w:before="100" w:beforeAutospacing="1" w:after="60" w:line="240" w:lineRule="auto"/>
        <w:ind w:left="0"/>
        <w:jc w:val="left"/>
        <w:rPr>
          <w:rFonts w:ascii="Lato" w:eastAsia="Times New Roman" w:hAnsi="Lato" w:cstheme="minorHAnsi"/>
          <w:color w:val="000000"/>
          <w:sz w:val="22"/>
        </w:rPr>
      </w:pPr>
      <w:r w:rsidRPr="00181F4F">
        <w:rPr>
          <w:rFonts w:ascii="Lato" w:eastAsia="Times New Roman" w:hAnsi="Lato" w:cstheme="minorHAnsi"/>
          <w:color w:val="000000"/>
          <w:sz w:val="22"/>
        </w:rPr>
        <w:t xml:space="preserve">Et concrètement, cela ressemble à quoi ? Pour vous aider, il vous est </w:t>
      </w:r>
      <w:r w:rsidR="00181F4F" w:rsidRPr="00181F4F">
        <w:rPr>
          <w:rFonts w:ascii="Lato" w:eastAsia="Times New Roman" w:hAnsi="Lato" w:cstheme="minorHAnsi"/>
          <w:color w:val="000000"/>
          <w:sz w:val="22"/>
        </w:rPr>
        <w:t>proposé</w:t>
      </w:r>
      <w:r w:rsidRPr="00181F4F">
        <w:rPr>
          <w:rFonts w:ascii="Lato" w:eastAsia="Times New Roman" w:hAnsi="Lato" w:cstheme="minorHAnsi"/>
          <w:color w:val="000000"/>
          <w:sz w:val="22"/>
        </w:rPr>
        <w:t xml:space="preserve"> des “fiches” (voir </w:t>
      </w:r>
      <w:r w:rsidR="00234DF6" w:rsidRPr="00181F4F">
        <w:rPr>
          <w:rFonts w:ascii="Lato" w:eastAsia="Times New Roman" w:hAnsi="Lato" w:cstheme="minorHAnsi"/>
          <w:color w:val="000000"/>
          <w:sz w:val="22"/>
        </w:rPr>
        <w:t>chapitre</w:t>
      </w:r>
      <w:r w:rsidRPr="00181F4F">
        <w:rPr>
          <w:rFonts w:ascii="Lato" w:eastAsia="Times New Roman" w:hAnsi="Lato" w:cstheme="minorHAnsi"/>
          <w:color w:val="000000"/>
          <w:sz w:val="22"/>
        </w:rPr>
        <w:t xml:space="preserve"> IV).</w:t>
      </w:r>
    </w:p>
    <w:p w14:paraId="0BE10082" w14:textId="3F535588" w:rsidR="00CE59B1" w:rsidRPr="0044681B" w:rsidRDefault="00CE59B1" w:rsidP="00CE59B1">
      <w:pPr>
        <w:tabs>
          <w:tab w:val="clear" w:pos="851"/>
        </w:tabs>
        <w:spacing w:before="100" w:beforeAutospacing="1" w:after="60" w:line="240" w:lineRule="auto"/>
        <w:ind w:left="0"/>
        <w:jc w:val="center"/>
        <w:rPr>
          <w:rFonts w:ascii="Lato" w:eastAsia="Times New Roman" w:hAnsi="Lato" w:cstheme="minorHAnsi"/>
          <w:color w:val="000000"/>
          <w:sz w:val="22"/>
        </w:rPr>
      </w:pPr>
      <w:r>
        <w:rPr>
          <w:noProof/>
          <w:lang w:val="en-US"/>
        </w:rPr>
        <mc:AlternateContent>
          <mc:Choice Requires="wps">
            <w:drawing>
              <wp:inline distT="0" distB="0" distL="0" distR="0" wp14:anchorId="3B772D78" wp14:editId="300001DC">
                <wp:extent cx="3239770" cy="480695"/>
                <wp:effectExtent l="57150" t="38100" r="55880" b="71755"/>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8069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835EFF2" w14:textId="6CA98B0B" w:rsidR="00586051" w:rsidRPr="00CE59B1" w:rsidRDefault="00586051" w:rsidP="00CE59B1">
                            <w:pPr>
                              <w:ind w:left="0"/>
                              <w:jc w:val="center"/>
                              <w:rPr>
                                <w:b/>
                                <w:i/>
                                <w:color w:val="FFFFFF" w:themeColor="background1"/>
                                <w:lang w:val="fr-FR"/>
                              </w:rPr>
                            </w:pPr>
                            <w:r w:rsidRPr="00CE59B1">
                              <w:rPr>
                                <w:rFonts w:ascii="Lato" w:hAnsi="Lato" w:cstheme="minorHAnsi"/>
                                <w:b/>
                                <w:i/>
                                <w:color w:val="FFFFFF" w:themeColor="background1"/>
                                <w:sz w:val="22"/>
                                <w:lang w:val="fr-FR"/>
                              </w:rPr>
                              <w:t>“Un plan qui dort sur une étagère ne vaut pas le papier sur lequel il est imprimé”</w:t>
                            </w:r>
                          </w:p>
                        </w:txbxContent>
                      </wps:txbx>
                      <wps:bodyPr rot="0" vert="horz" wrap="square" lIns="91440" tIns="45720" rIns="91440" bIns="45720" anchor="t" anchorCtr="0" upright="1">
                        <a:spAutoFit/>
                      </wps:bodyPr>
                    </wps:wsp>
                  </a:graphicData>
                </a:graphic>
              </wp:inline>
            </w:drawing>
          </mc:Choice>
          <mc:Fallback>
            <w:pict>
              <v:shape w14:anchorId="3B772D78" id="Tekstvak 18" o:spid="_x0000_s1066" type="#_x0000_t202" style="width:255.1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" fillcolor="#eb573f [3032]" stroked="f">
                <v:fill color2="#e9492f [3176]" rotate="t" colors="0 #ee6756;.5 #f3462a;1 #e2361a" focus="100%" type="gradient">
                  <o:fill v:ext="view" type="gradientUnscaled"/>
                </v:fill>
                <v:shadow on="t" color="black" opacity="41287f" offset="0,1.5pt"/>
                <v:textbox style="mso-fit-shape-to-text:t">
                  <w:txbxContent>
                    <w:p w14:paraId="4835EFF2" w14:textId="6CA98B0B" w:rsidR="00586051" w:rsidRPr="00CE59B1" w:rsidRDefault="00586051" w:rsidP="00CE59B1">
                      <w:pPr>
                        <w:ind w:left="0"/>
                        <w:jc w:val="center"/>
                        <w:rPr>
                          <w:b/>
                          <w:i/>
                          <w:color w:val="FFFFFF" w:themeColor="background1"/>
                          <w:lang w:val="fr-FR"/>
                        </w:rPr>
                      </w:pPr>
                      <w:r w:rsidRPr="00CE59B1">
                        <w:rPr>
                          <w:rFonts w:ascii="Lato" w:hAnsi="Lato" w:cstheme="minorHAnsi"/>
                          <w:b/>
                          <w:i/>
                          <w:color w:val="FFFFFF" w:themeColor="background1"/>
                          <w:sz w:val="22"/>
                          <w:lang w:val="fr-FR"/>
                        </w:rPr>
                        <w:t>“Un plan qui dort sur une étagère ne vaut pas le papier sur lequel il est imprimé”</w:t>
                      </w:r>
                    </w:p>
                  </w:txbxContent>
                </v:textbox>
                <w10:anchorlock/>
              </v:shape>
            </w:pict>
          </mc:Fallback>
        </mc:AlternateContent>
      </w:r>
    </w:p>
    <w:p w14:paraId="2C97FE08" w14:textId="09EE768F" w:rsidR="0044681B" w:rsidRPr="0044681B" w:rsidRDefault="0044681B" w:rsidP="0044681B">
      <w:pPr>
        <w:tabs>
          <w:tab w:val="clear" w:pos="851"/>
        </w:tabs>
        <w:spacing w:before="100" w:beforeAutospacing="1" w:after="60" w:line="240" w:lineRule="auto"/>
        <w:ind w:left="0"/>
        <w:jc w:val="left"/>
        <w:rPr>
          <w:rFonts w:ascii="Lato" w:eastAsia="Times New Roman" w:hAnsi="Lato" w:cstheme="minorHAnsi"/>
          <w:color w:val="000000"/>
          <w:sz w:val="22"/>
        </w:rPr>
      </w:pPr>
      <w:r w:rsidRPr="0044681B">
        <w:rPr>
          <w:rFonts w:ascii="Lato" w:eastAsia="Times New Roman" w:hAnsi="Lato" w:cstheme="minorHAnsi"/>
          <w:color w:val="000000"/>
          <w:sz w:val="22"/>
        </w:rPr>
        <w:t xml:space="preserve">En effet, si le plan de gestion des incidents prend la poussière, il y a de fortes chances qu’en cas d’incident personne ne sache comment l’appliquer. </w:t>
      </w:r>
      <w:r w:rsidRPr="0044681B">
        <w:rPr>
          <w:rFonts w:ascii="Lato" w:eastAsia="Times New Roman" w:hAnsi="Lato" w:cstheme="minorHAnsi"/>
          <w:b/>
          <w:color w:val="000000"/>
          <w:sz w:val="22"/>
        </w:rPr>
        <w:t>Une sensibilisation régulière est nécessaire.</w:t>
      </w:r>
    </w:p>
    <w:p w14:paraId="3F922A73" w14:textId="4ACCF3CA" w:rsidR="0044681B" w:rsidRPr="0044681B" w:rsidRDefault="0044681B" w:rsidP="0044681B">
      <w:pPr>
        <w:ind w:left="0"/>
        <w:rPr>
          <w:rFonts w:ascii="Lato" w:hAnsi="Lato"/>
          <w:sz w:val="22"/>
        </w:rPr>
      </w:pPr>
    </w:p>
    <w:p w14:paraId="156916D7" w14:textId="3EAA0F74" w:rsidR="001D45EE" w:rsidRPr="0044681B" w:rsidRDefault="001D45EE" w:rsidP="001D45EE">
      <w:pPr>
        <w:pStyle w:val="Kop2"/>
      </w:pPr>
      <w:bookmarkStart w:id="37" w:name="_Toc56958578"/>
      <w:bookmarkStart w:id="38" w:name="_Toc57389723"/>
      <w:bookmarkEnd w:id="36"/>
      <w:r w:rsidRPr="0044681B">
        <w:t>3.4</w:t>
      </w:r>
      <w:r w:rsidR="00743B69">
        <w:tab/>
      </w:r>
      <w:r w:rsidR="0044681B">
        <w:t xml:space="preserve">Etape 4 </w:t>
      </w:r>
      <w:r w:rsidRPr="0044681B">
        <w:t>Eradication</w:t>
      </w:r>
      <w:bookmarkEnd w:id="37"/>
      <w:bookmarkEnd w:id="38"/>
    </w:p>
    <w:p w14:paraId="7B9DF531" w14:textId="4521E735" w:rsidR="001D45EE" w:rsidRPr="0044681B" w:rsidRDefault="001D45EE" w:rsidP="001D45EE">
      <w:pPr>
        <w:ind w:left="0"/>
        <w:rPr>
          <w:rFonts w:ascii="Lato" w:hAnsi="Lato"/>
          <w:sz w:val="22"/>
        </w:rPr>
      </w:pPr>
      <w:r w:rsidRPr="0044681B">
        <w:rPr>
          <w:rFonts w:ascii="Lato" w:hAnsi="Lato"/>
          <w:sz w:val="22"/>
        </w:rPr>
        <w:t xml:space="preserve">Il n’est pas toujours possible de </w:t>
      </w:r>
      <w:r w:rsidR="0044681B" w:rsidRPr="0044681B">
        <w:rPr>
          <w:rFonts w:ascii="Lato" w:hAnsi="Lato"/>
          <w:sz w:val="22"/>
        </w:rPr>
        <w:t>déterminer</w:t>
      </w:r>
      <w:r w:rsidRPr="0044681B">
        <w:rPr>
          <w:rFonts w:ascii="Lato" w:hAnsi="Lato"/>
          <w:sz w:val="22"/>
        </w:rPr>
        <w:t xml:space="preserve"> pendant l’incident les causes de celui-ci. Dans ce cas, il </w:t>
      </w:r>
      <w:r w:rsidR="0044681B">
        <w:rPr>
          <w:rFonts w:ascii="Lato" w:hAnsi="Lato"/>
          <w:sz w:val="22"/>
        </w:rPr>
        <w:t>s</w:t>
      </w:r>
      <w:r w:rsidRPr="0044681B">
        <w:rPr>
          <w:rFonts w:ascii="Lato" w:hAnsi="Lato"/>
          <w:sz w:val="22"/>
        </w:rPr>
        <w:t xml:space="preserve">‘agira d’abord d’agir sur les </w:t>
      </w:r>
      <w:r w:rsidR="0044681B" w:rsidRPr="0044681B">
        <w:rPr>
          <w:rFonts w:ascii="Lato" w:hAnsi="Lato"/>
          <w:sz w:val="22"/>
        </w:rPr>
        <w:t>conséquences</w:t>
      </w:r>
      <w:r w:rsidRPr="0044681B">
        <w:rPr>
          <w:rFonts w:ascii="Lato" w:hAnsi="Lato"/>
          <w:sz w:val="22"/>
        </w:rPr>
        <w:t xml:space="preserve"> (impact sur la continuité des activités) avant de pouvoir en </w:t>
      </w:r>
      <w:r w:rsidR="0044681B" w:rsidRPr="0044681B">
        <w:rPr>
          <w:rFonts w:ascii="Lato" w:hAnsi="Lato"/>
          <w:sz w:val="22"/>
        </w:rPr>
        <w:t>déterminer</w:t>
      </w:r>
      <w:r w:rsidRPr="0044681B">
        <w:rPr>
          <w:rFonts w:ascii="Lato" w:hAnsi="Lato"/>
          <w:sz w:val="22"/>
        </w:rPr>
        <w:t xml:space="preserve"> la cause. Toutefois, des efforts raisonnables doivent être déployés pour pouvoir identifier la cause et limiter les risques qu’un tel incident se reproduise à nouveau...</w:t>
      </w:r>
    </w:p>
    <w:p w14:paraId="75D456C1" w14:textId="77777777" w:rsidR="001D45EE" w:rsidRPr="0044681B" w:rsidRDefault="001D45EE" w:rsidP="001D45EE">
      <w:pPr>
        <w:ind w:left="0"/>
        <w:rPr>
          <w:rFonts w:ascii="Lato" w:hAnsi="Lato"/>
          <w:sz w:val="22"/>
        </w:rPr>
      </w:pPr>
    </w:p>
    <w:p w14:paraId="6E1110FD" w14:textId="48DD28EB" w:rsidR="001D45EE" w:rsidRPr="0044681B" w:rsidRDefault="001D45EE" w:rsidP="001D45EE">
      <w:pPr>
        <w:pStyle w:val="Kop2"/>
      </w:pPr>
      <w:bookmarkStart w:id="39" w:name="_Toc56958579"/>
      <w:bookmarkStart w:id="40" w:name="_Toc57389724"/>
      <w:r w:rsidRPr="0044681B">
        <w:t>3.5</w:t>
      </w:r>
      <w:r w:rsidR="00743B69">
        <w:tab/>
      </w:r>
      <w:r w:rsidR="0044681B">
        <w:t xml:space="preserve">Etape 5 </w:t>
      </w:r>
      <w:r w:rsidRPr="0044681B">
        <w:t>Désactivation</w:t>
      </w:r>
      <w:bookmarkEnd w:id="39"/>
      <w:bookmarkEnd w:id="40"/>
    </w:p>
    <w:p w14:paraId="1FC5A2E3" w14:textId="16379CF8" w:rsidR="001D45EE" w:rsidRPr="00136865" w:rsidRDefault="001D45EE" w:rsidP="001D45EE">
      <w:pPr>
        <w:pStyle w:val="txt"/>
        <w:rPr>
          <w:rFonts w:ascii="Lato" w:hAnsi="Lato"/>
          <w:lang w:val="fr-FR"/>
        </w:rPr>
      </w:pPr>
      <w:r w:rsidRPr="0044681B">
        <w:rPr>
          <w:rFonts w:ascii="Lato" w:hAnsi="Lato"/>
          <w:lang w:val="fr-BE"/>
        </w:rPr>
        <w:t xml:space="preserve">Lorsque les services touchés par un incident sont revenus à des opérations normales, l’incident peut être clos par l’équipe de gestion de l’incident </w:t>
      </w:r>
      <w:r w:rsidR="00455661">
        <w:rPr>
          <w:rFonts w:ascii="Lato" w:hAnsi="Lato"/>
          <w:lang w:val="fr-BE"/>
        </w:rPr>
        <w:t xml:space="preserve">(p.ex. helpdesk) </w:t>
      </w:r>
      <w:r w:rsidRPr="0044681B">
        <w:rPr>
          <w:rFonts w:ascii="Lato" w:hAnsi="Lato"/>
          <w:lang w:val="fr-BE"/>
        </w:rPr>
        <w:t>en accord avec le gestionnaire du Business Continuity Plan</w:t>
      </w:r>
      <w:r w:rsidR="00433D42" w:rsidRPr="00136865">
        <w:rPr>
          <w:rFonts w:ascii="Lato" w:hAnsi="Lato"/>
          <w:lang w:val="fr-FR"/>
        </w:rPr>
        <w:t>.</w:t>
      </w:r>
    </w:p>
    <w:p w14:paraId="7C06A45F" w14:textId="38A95E5D" w:rsidR="001D45EE" w:rsidRPr="0044681B" w:rsidRDefault="001D45EE" w:rsidP="001D45EE">
      <w:pPr>
        <w:pStyle w:val="txt"/>
        <w:rPr>
          <w:rFonts w:ascii="Lato" w:hAnsi="Lato"/>
          <w:lang w:val="fr-BE"/>
        </w:rPr>
      </w:pPr>
      <w:r w:rsidRPr="0044681B">
        <w:rPr>
          <w:rFonts w:ascii="Lato" w:hAnsi="Lato"/>
          <w:lang w:val="fr-BE"/>
        </w:rPr>
        <w:t xml:space="preserve">Le plan de gestion des </w:t>
      </w:r>
      <w:r w:rsidR="00CE59B1">
        <w:rPr>
          <w:rFonts w:ascii="Lato" w:hAnsi="Lato"/>
          <w:lang w:val="fr-BE"/>
        </w:rPr>
        <w:t>incidents est désactivé et un “Post Incident R</w:t>
      </w:r>
      <w:r w:rsidRPr="0044681B">
        <w:rPr>
          <w:rFonts w:ascii="Lato" w:hAnsi="Lato"/>
          <w:lang w:val="fr-BE"/>
        </w:rPr>
        <w:t>eview”</w:t>
      </w:r>
      <w:r w:rsidR="00136865">
        <w:rPr>
          <w:rFonts w:ascii="Lato" w:hAnsi="Lato"/>
          <w:lang w:val="fr-BE"/>
        </w:rPr>
        <w:t xml:space="preserve"> </w:t>
      </w:r>
      <w:r w:rsidRPr="0044681B">
        <w:rPr>
          <w:rFonts w:ascii="Lato" w:hAnsi="Lato"/>
          <w:lang w:val="fr-BE"/>
        </w:rPr>
        <w:t xml:space="preserve">est effectué (voir étape 6). </w:t>
      </w:r>
    </w:p>
    <w:p w14:paraId="25DCBC69" w14:textId="77777777" w:rsidR="001D45EE" w:rsidRPr="0044681B" w:rsidRDefault="001D45EE" w:rsidP="001D45EE">
      <w:pPr>
        <w:pStyle w:val="txt"/>
        <w:rPr>
          <w:rFonts w:ascii="Lato" w:hAnsi="Lato"/>
          <w:lang w:val="fr-BE"/>
        </w:rPr>
      </w:pPr>
      <w:r w:rsidRPr="0044681B">
        <w:rPr>
          <w:rFonts w:ascii="Lato" w:hAnsi="Lato"/>
          <w:lang w:val="fr-BE"/>
        </w:rPr>
        <w:t>Les mesures suivantes devraient être prises: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07"/>
        <w:gridCol w:w="2907"/>
        <w:gridCol w:w="2907"/>
      </w:tblGrid>
      <w:tr w:rsidR="001D45EE" w:rsidRPr="0044681B" w14:paraId="77B05819" w14:textId="77777777" w:rsidTr="00CE59B1">
        <w:trPr>
          <w:cantSplit/>
          <w:tblHeader/>
        </w:trPr>
        <w:tc>
          <w:tcPr>
            <w:tcW w:w="2907" w:type="dxa"/>
            <w:shd w:val="clear" w:color="auto" w:fill="7F7F7F" w:themeFill="text1" w:themeFillTint="80"/>
            <w:hideMark/>
          </w:tcPr>
          <w:p w14:paraId="2034D134" w14:textId="77777777" w:rsidR="001D45EE" w:rsidRPr="0044681B"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Action</w:t>
            </w:r>
          </w:p>
        </w:tc>
        <w:tc>
          <w:tcPr>
            <w:tcW w:w="2907" w:type="dxa"/>
            <w:shd w:val="clear" w:color="auto" w:fill="7F7F7F" w:themeFill="text1" w:themeFillTint="80"/>
            <w:hideMark/>
          </w:tcPr>
          <w:p w14:paraId="254A6F31" w14:textId="77777777" w:rsidR="001D45EE" w:rsidRPr="0044681B"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Fonction</w:t>
            </w:r>
          </w:p>
        </w:tc>
        <w:tc>
          <w:tcPr>
            <w:tcW w:w="2907" w:type="dxa"/>
            <w:shd w:val="clear" w:color="auto" w:fill="7F7F7F" w:themeFill="text1" w:themeFillTint="80"/>
            <w:hideMark/>
          </w:tcPr>
          <w:p w14:paraId="43F8421D" w14:textId="77777777" w:rsidR="001D45EE" w:rsidRDefault="001D45EE" w:rsidP="0044681B">
            <w:pPr>
              <w:pStyle w:val="txt"/>
              <w:rPr>
                <w:rFonts w:ascii="Lato" w:hAnsi="Lato"/>
                <w:b/>
                <w:color w:val="FFFFFF" w:themeColor="background1"/>
                <w:sz w:val="22"/>
                <w:szCs w:val="22"/>
                <w:lang w:val="fr-BE"/>
              </w:rPr>
            </w:pPr>
            <w:r w:rsidRPr="0044681B">
              <w:rPr>
                <w:rFonts w:ascii="Lato" w:hAnsi="Lato"/>
                <w:b/>
                <w:color w:val="FFFFFF" w:themeColor="background1"/>
                <w:sz w:val="22"/>
                <w:szCs w:val="22"/>
                <w:lang w:val="fr-BE"/>
              </w:rPr>
              <w:t>Liens vers d’autres documents</w:t>
            </w:r>
          </w:p>
          <w:p w14:paraId="3398603A" w14:textId="2D4661FE" w:rsidR="00FD7F6D" w:rsidRPr="00136865" w:rsidRDefault="00FD7F6D" w:rsidP="0044681B">
            <w:pPr>
              <w:pStyle w:val="txt"/>
              <w:rPr>
                <w:rFonts w:ascii="Lato" w:hAnsi="Lato"/>
                <w:b/>
                <w:color w:val="FFFFFF" w:themeColor="background1"/>
                <w:sz w:val="22"/>
                <w:szCs w:val="22"/>
                <w:lang w:val="fr-FR"/>
              </w:rPr>
            </w:pPr>
            <w:r w:rsidRPr="00136865">
              <w:rPr>
                <w:rFonts w:ascii="Lato" w:hAnsi="Lato"/>
                <w:b/>
                <w:color w:val="FFFFFF" w:themeColor="background1"/>
                <w:sz w:val="22"/>
                <w:szCs w:val="22"/>
                <w:lang w:val="fr-FR"/>
              </w:rPr>
              <w:t>Nom et référence</w:t>
            </w:r>
          </w:p>
        </w:tc>
      </w:tr>
      <w:tr w:rsidR="001D45EE" w:rsidRPr="0044681B" w14:paraId="6A929631" w14:textId="77777777" w:rsidTr="00CE59B1">
        <w:trPr>
          <w:cantSplit/>
        </w:trPr>
        <w:tc>
          <w:tcPr>
            <w:tcW w:w="2907" w:type="dxa"/>
            <w:hideMark/>
          </w:tcPr>
          <w:p w14:paraId="4330BEC7"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Fermer le ticket d’incident</w:t>
            </w:r>
          </w:p>
        </w:tc>
        <w:tc>
          <w:tcPr>
            <w:tcW w:w="2907" w:type="dxa"/>
            <w:hideMark/>
          </w:tcPr>
          <w:p w14:paraId="4013B056" w14:textId="151D1C0D" w:rsidR="001D45EE" w:rsidRPr="00136865" w:rsidRDefault="00485007" w:rsidP="0044681B">
            <w:pPr>
              <w:pStyle w:val="txt"/>
              <w:rPr>
                <w:rFonts w:ascii="Lato" w:hAnsi="Lato"/>
                <w:sz w:val="22"/>
                <w:szCs w:val="22"/>
                <w:lang w:val="fr-FR"/>
              </w:rPr>
            </w:pPr>
            <w:r w:rsidRPr="00136865">
              <w:rPr>
                <w:rFonts w:ascii="Lato" w:hAnsi="Lato"/>
                <w:sz w:val="22"/>
                <w:szCs w:val="22"/>
                <w:lang w:val="fr-FR"/>
              </w:rPr>
              <w:t>Helpdesk après accord du gestionnaire du plan de gestion des incidents</w:t>
            </w:r>
          </w:p>
        </w:tc>
        <w:tc>
          <w:tcPr>
            <w:tcW w:w="2907" w:type="dxa"/>
            <w:hideMark/>
          </w:tcPr>
          <w:p w14:paraId="4E609720" w14:textId="62FC3D93" w:rsidR="001D45EE" w:rsidRPr="00136865" w:rsidRDefault="001D45EE" w:rsidP="0044681B">
            <w:pPr>
              <w:pStyle w:val="txt"/>
              <w:rPr>
                <w:rFonts w:ascii="Lato" w:hAnsi="Lato"/>
                <w:sz w:val="22"/>
                <w:szCs w:val="22"/>
                <w:lang w:val="fr-FR"/>
              </w:rPr>
            </w:pPr>
            <w:r w:rsidRPr="0044681B">
              <w:rPr>
                <w:rFonts w:ascii="Lato" w:hAnsi="Lato"/>
                <w:sz w:val="22"/>
                <w:szCs w:val="22"/>
                <w:lang w:val="fr-BE"/>
              </w:rPr>
              <w:t xml:space="preserve">Ticket dans le cadre de </w:t>
            </w:r>
            <w:r w:rsidR="00485007" w:rsidRPr="00136865">
              <w:rPr>
                <w:rFonts w:ascii="Lato" w:hAnsi="Lato"/>
                <w:sz w:val="22"/>
                <w:szCs w:val="22"/>
                <w:lang w:val="fr-FR"/>
              </w:rPr>
              <w:t>la gestion des incidents</w:t>
            </w:r>
          </w:p>
        </w:tc>
      </w:tr>
      <w:tr w:rsidR="001D45EE" w:rsidRPr="0044681B" w14:paraId="083309DD" w14:textId="77777777" w:rsidTr="00CE59B1">
        <w:trPr>
          <w:cantSplit/>
        </w:trPr>
        <w:tc>
          <w:tcPr>
            <w:tcW w:w="2907" w:type="dxa"/>
            <w:hideMark/>
          </w:tcPr>
          <w:p w14:paraId="1498C167" w14:textId="180FC880" w:rsidR="001D45EE" w:rsidRPr="0044681B" w:rsidRDefault="001D45EE" w:rsidP="0044681B">
            <w:pPr>
              <w:pStyle w:val="txt"/>
              <w:rPr>
                <w:rFonts w:ascii="Lato" w:hAnsi="Lato"/>
                <w:sz w:val="22"/>
                <w:szCs w:val="22"/>
                <w:lang w:val="fr-BE"/>
              </w:rPr>
            </w:pPr>
            <w:r w:rsidRPr="0044681B">
              <w:rPr>
                <w:rFonts w:ascii="Lato" w:hAnsi="Lato"/>
                <w:sz w:val="22"/>
                <w:szCs w:val="22"/>
                <w:lang w:val="fr-BE"/>
              </w:rPr>
              <w:t>Désactiver l’</w:t>
            </w:r>
            <w:r w:rsidR="0061335B">
              <w:rPr>
                <w:rFonts w:ascii="Lato" w:hAnsi="Lato"/>
                <w:sz w:val="22"/>
                <w:szCs w:val="22"/>
                <w:lang w:val="fr-BE"/>
              </w:rPr>
              <w:t>Plan de gestion des incidents</w:t>
            </w:r>
          </w:p>
        </w:tc>
        <w:tc>
          <w:tcPr>
            <w:tcW w:w="2907" w:type="dxa"/>
            <w:hideMark/>
          </w:tcPr>
          <w:p w14:paraId="4340399A" w14:textId="72AEE832" w:rsidR="001D45EE" w:rsidRPr="00136865" w:rsidRDefault="00485007" w:rsidP="0044681B">
            <w:pPr>
              <w:pStyle w:val="txt"/>
              <w:rPr>
                <w:rFonts w:ascii="Lato" w:hAnsi="Lato"/>
                <w:sz w:val="22"/>
                <w:szCs w:val="22"/>
                <w:lang w:val="fr-FR"/>
              </w:rPr>
            </w:pPr>
            <w:r w:rsidRPr="00136865">
              <w:rPr>
                <w:rFonts w:ascii="Lato" w:hAnsi="Lato"/>
                <w:sz w:val="22"/>
                <w:szCs w:val="22"/>
                <w:lang w:val="fr-FR"/>
              </w:rPr>
              <w:t>Gestionnaire du plan des incidents</w:t>
            </w:r>
          </w:p>
        </w:tc>
        <w:tc>
          <w:tcPr>
            <w:tcW w:w="2907" w:type="dxa"/>
          </w:tcPr>
          <w:p w14:paraId="11EE90BB" w14:textId="77777777" w:rsidR="001D45EE" w:rsidRPr="0044681B" w:rsidRDefault="001D45EE" w:rsidP="0044681B">
            <w:pPr>
              <w:pStyle w:val="txt"/>
              <w:rPr>
                <w:rFonts w:ascii="Lato" w:hAnsi="Lato"/>
                <w:sz w:val="22"/>
                <w:szCs w:val="22"/>
                <w:lang w:val="fr-BE"/>
              </w:rPr>
            </w:pPr>
          </w:p>
        </w:tc>
      </w:tr>
      <w:tr w:rsidR="001D45EE" w:rsidRPr="0044681B" w14:paraId="3C2D48A3" w14:textId="77777777" w:rsidTr="00CE59B1">
        <w:trPr>
          <w:cantSplit/>
        </w:trPr>
        <w:tc>
          <w:tcPr>
            <w:tcW w:w="2907" w:type="dxa"/>
            <w:hideMark/>
          </w:tcPr>
          <w:p w14:paraId="290E120B"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Effectuer le Post incident Review</w:t>
            </w:r>
          </w:p>
        </w:tc>
        <w:tc>
          <w:tcPr>
            <w:tcW w:w="2907" w:type="dxa"/>
            <w:hideMark/>
          </w:tcPr>
          <w:p w14:paraId="1BD6F0A9" w14:textId="23A2D462" w:rsidR="001D45EE" w:rsidRPr="00136865" w:rsidRDefault="00485007" w:rsidP="0044681B">
            <w:pPr>
              <w:pStyle w:val="txt"/>
              <w:rPr>
                <w:rFonts w:ascii="Lato" w:hAnsi="Lato"/>
                <w:sz w:val="22"/>
                <w:szCs w:val="22"/>
                <w:lang w:val="fr-FR"/>
              </w:rPr>
            </w:pPr>
            <w:r w:rsidRPr="00136865">
              <w:rPr>
                <w:rFonts w:ascii="Lato" w:hAnsi="Lato"/>
                <w:sz w:val="22"/>
                <w:szCs w:val="22"/>
                <w:lang w:val="fr-FR"/>
              </w:rPr>
              <w:t>Gestionnaire du plan des incidents</w:t>
            </w:r>
          </w:p>
        </w:tc>
        <w:tc>
          <w:tcPr>
            <w:tcW w:w="2907" w:type="dxa"/>
            <w:hideMark/>
          </w:tcPr>
          <w:p w14:paraId="1FDB53DF"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Post-Incident Review (document)</w:t>
            </w:r>
          </w:p>
        </w:tc>
      </w:tr>
      <w:tr w:rsidR="001D45EE" w:rsidRPr="0044681B" w14:paraId="34C2AA3F" w14:textId="77777777" w:rsidTr="00CE59B1">
        <w:trPr>
          <w:cantSplit/>
        </w:trPr>
        <w:tc>
          <w:tcPr>
            <w:tcW w:w="2907" w:type="dxa"/>
            <w:hideMark/>
          </w:tcPr>
          <w:p w14:paraId="304858A7" w14:textId="77777777" w:rsidR="001D45EE" w:rsidRPr="0044681B" w:rsidRDefault="001D45EE" w:rsidP="0044681B">
            <w:pPr>
              <w:pStyle w:val="txt"/>
              <w:rPr>
                <w:rFonts w:ascii="Lato" w:hAnsi="Lato"/>
                <w:sz w:val="22"/>
                <w:szCs w:val="22"/>
                <w:lang w:val="fr-BE"/>
              </w:rPr>
            </w:pPr>
            <w:r w:rsidRPr="0044681B">
              <w:rPr>
                <w:rFonts w:ascii="Lato" w:hAnsi="Lato"/>
                <w:sz w:val="22"/>
                <w:szCs w:val="22"/>
                <w:lang w:val="fr-BE"/>
              </w:rPr>
              <w:t>…</w:t>
            </w:r>
          </w:p>
        </w:tc>
        <w:tc>
          <w:tcPr>
            <w:tcW w:w="2907" w:type="dxa"/>
          </w:tcPr>
          <w:p w14:paraId="627DC46D" w14:textId="77777777" w:rsidR="001D45EE" w:rsidRPr="0044681B" w:rsidRDefault="001D45EE" w:rsidP="0044681B">
            <w:pPr>
              <w:pStyle w:val="txt"/>
              <w:rPr>
                <w:rFonts w:ascii="Lato" w:hAnsi="Lato"/>
                <w:sz w:val="22"/>
                <w:szCs w:val="22"/>
                <w:lang w:val="fr-BE"/>
              </w:rPr>
            </w:pPr>
          </w:p>
        </w:tc>
        <w:tc>
          <w:tcPr>
            <w:tcW w:w="2907" w:type="dxa"/>
          </w:tcPr>
          <w:p w14:paraId="0DE56790" w14:textId="77777777" w:rsidR="001D45EE" w:rsidRPr="0044681B" w:rsidRDefault="001D45EE" w:rsidP="0044681B">
            <w:pPr>
              <w:pStyle w:val="txt"/>
              <w:rPr>
                <w:rFonts w:ascii="Lato" w:hAnsi="Lato"/>
                <w:sz w:val="22"/>
                <w:szCs w:val="22"/>
                <w:lang w:val="fr-BE"/>
              </w:rPr>
            </w:pPr>
          </w:p>
        </w:tc>
      </w:tr>
    </w:tbl>
    <w:p w14:paraId="2B0A0FCD" w14:textId="2358DBCC" w:rsidR="001D45EE" w:rsidRDefault="001D45EE" w:rsidP="001D45EE">
      <w:pPr>
        <w:ind w:left="0"/>
        <w:rPr>
          <w:rFonts w:ascii="Lato" w:hAnsi="Lato"/>
          <w:spacing w:val="-4"/>
          <w:sz w:val="22"/>
        </w:rPr>
      </w:pPr>
    </w:p>
    <w:p w14:paraId="2CF8753E" w14:textId="786064B7" w:rsidR="00CE59B1" w:rsidRDefault="0044681B" w:rsidP="0046654E">
      <w:pPr>
        <w:pStyle w:val="Kop2"/>
      </w:pPr>
      <w:bookmarkStart w:id="41" w:name="_Toc56958580"/>
      <w:bookmarkStart w:id="42" w:name="_Toc57389725"/>
      <w:r w:rsidRPr="0044681B">
        <w:lastRenderedPageBreak/>
        <w:t>3.6</w:t>
      </w:r>
      <w:r w:rsidR="00743B69">
        <w:tab/>
      </w:r>
      <w:r>
        <w:t xml:space="preserve">Etape 6 </w:t>
      </w:r>
      <w:r w:rsidR="001D45EE" w:rsidRPr="0044681B">
        <w:t>Leçons acquises (Post Incident Review)</w:t>
      </w:r>
      <w:bookmarkEnd w:id="41"/>
      <w:bookmarkEnd w:id="42"/>
      <w:r w:rsidR="001D45EE" w:rsidRPr="0044681B">
        <w:t xml:space="preserve"> </w:t>
      </w:r>
    </w:p>
    <w:p w14:paraId="30640464" w14:textId="77777777" w:rsidR="0046654E" w:rsidRPr="0046654E" w:rsidRDefault="0046654E" w:rsidP="0046654E"/>
    <w:p w14:paraId="1F233CF4" w14:textId="77777777" w:rsidR="009F290F" w:rsidRPr="00C610D5" w:rsidRDefault="009F290F" w:rsidP="009F290F">
      <w:pPr>
        <w:jc w:val="center"/>
        <w:rPr>
          <w:rFonts w:ascii="Lato" w:hAnsi="Lato"/>
          <w:i/>
          <w:sz w:val="22"/>
          <w:lang w:val="en-US"/>
        </w:rPr>
      </w:pPr>
      <w:r w:rsidRPr="00C610D5">
        <w:rPr>
          <w:rFonts w:ascii="Lato" w:hAnsi="Lato"/>
          <w:i/>
          <w:sz w:val="22"/>
          <w:lang w:val="en-US"/>
        </w:rPr>
        <w:t>“I never lose. I either win or learn.”</w:t>
      </w:r>
    </w:p>
    <w:p w14:paraId="671D3716" w14:textId="2F193370" w:rsidR="00CE59B1" w:rsidRDefault="009F290F" w:rsidP="0046654E">
      <w:pPr>
        <w:jc w:val="center"/>
        <w:rPr>
          <w:rFonts w:ascii="Lato" w:hAnsi="Lato"/>
          <w:sz w:val="22"/>
        </w:rPr>
      </w:pPr>
      <w:r w:rsidRPr="009F290F">
        <w:rPr>
          <w:rFonts w:ascii="Lato" w:hAnsi="Lato"/>
          <w:sz w:val="22"/>
        </w:rPr>
        <w:t>Nelson Mandela</w:t>
      </w:r>
    </w:p>
    <w:p w14:paraId="74D71CC9" w14:textId="77777777" w:rsidR="0046654E" w:rsidRPr="009F290F" w:rsidRDefault="0046654E" w:rsidP="0046654E">
      <w:pPr>
        <w:jc w:val="center"/>
        <w:rPr>
          <w:rFonts w:ascii="Lato" w:hAnsi="Lato"/>
          <w:sz w:val="22"/>
        </w:rPr>
      </w:pPr>
    </w:p>
    <w:p w14:paraId="562AD26E" w14:textId="77777777" w:rsidR="001D45EE" w:rsidRPr="0044681B" w:rsidRDefault="001D45EE" w:rsidP="001D45EE">
      <w:pPr>
        <w:ind w:left="0"/>
        <w:rPr>
          <w:rFonts w:ascii="Lato" w:hAnsi="Lato"/>
          <w:sz w:val="22"/>
        </w:rPr>
      </w:pPr>
      <w:r w:rsidRPr="0044681B">
        <w:rPr>
          <w:rFonts w:ascii="Lato" w:hAnsi="Lato"/>
          <w:sz w:val="22"/>
        </w:rPr>
        <w:t>Il s’agit d’apprendre de son expérience en réalisant un “post incident review” afin d’améliorer dans un processus continu la gestion des incidents.</w:t>
      </w:r>
    </w:p>
    <w:p w14:paraId="171E6E9F" w14:textId="58B8EBE0" w:rsidR="0046654E" w:rsidRPr="0044681B" w:rsidRDefault="001D45EE" w:rsidP="001D45EE">
      <w:pPr>
        <w:pStyle w:val="txt"/>
        <w:rPr>
          <w:rFonts w:ascii="Lato" w:hAnsi="Lato"/>
          <w:lang w:val="fr-BE"/>
        </w:rPr>
      </w:pPr>
      <w:r w:rsidRPr="0044681B">
        <w:rPr>
          <w:rFonts w:ascii="Lato" w:hAnsi="Lato"/>
          <w:lang w:val="fr-BE"/>
        </w:rPr>
        <w:t>Le Post Incident Review devrait comprendre</w:t>
      </w:r>
      <w:r w:rsidR="00136865">
        <w:rPr>
          <w:rFonts w:ascii="Lato" w:hAnsi="Lato"/>
          <w:lang w:val="fr-BE"/>
        </w:rPr>
        <w:t xml:space="preserve"> </w:t>
      </w:r>
      <w:r w:rsidRPr="0044681B">
        <w:rPr>
          <w:rFonts w:ascii="Lato" w:hAnsi="Lato"/>
          <w:lang w:val="fr-BE"/>
        </w:rPr>
        <w:t>au moins les éléments suivants ;</w:t>
      </w:r>
    </w:p>
    <w:tbl>
      <w:tblPr>
        <w:tblStyle w:val="Tabelraster1"/>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5"/>
        <w:gridCol w:w="5953"/>
      </w:tblGrid>
      <w:tr w:rsidR="00A425DF" w:rsidRPr="00CF56F2" w14:paraId="089593DE" w14:textId="77777777" w:rsidTr="002E6E8C">
        <w:trPr>
          <w:tblHeader/>
        </w:trPr>
        <w:tc>
          <w:tcPr>
            <w:tcW w:w="3685" w:type="dxa"/>
            <w:shd w:val="clear" w:color="auto" w:fill="7F7F7F" w:themeFill="text1" w:themeFillTint="80"/>
            <w:hideMark/>
          </w:tcPr>
          <w:p w14:paraId="39263703" w14:textId="77777777" w:rsidR="00A425DF" w:rsidRPr="00CF56F2" w:rsidRDefault="00A425DF" w:rsidP="00A425DF">
            <w:pPr>
              <w:spacing w:before="120" w:after="120"/>
              <w:ind w:left="0"/>
              <w:rPr>
                <w:rFonts w:ascii="Lato" w:hAnsi="Lato" w:cstheme="majorHAnsi"/>
                <w:b/>
                <w:bCs/>
                <w:color w:val="FFFFFF" w:themeColor="background1"/>
                <w:spacing w:val="-4"/>
                <w:sz w:val="22"/>
              </w:rPr>
            </w:pPr>
            <w:r w:rsidRPr="00CF56F2">
              <w:rPr>
                <w:rFonts w:ascii="Lato" w:hAnsi="Lato"/>
                <w:b/>
                <w:color w:val="FFFFFF" w:themeColor="background1"/>
                <w:sz w:val="22"/>
              </w:rPr>
              <w:t>Élément</w:t>
            </w:r>
          </w:p>
        </w:tc>
        <w:tc>
          <w:tcPr>
            <w:tcW w:w="5953" w:type="dxa"/>
            <w:shd w:val="clear" w:color="auto" w:fill="7F7F7F" w:themeFill="text1" w:themeFillTint="80"/>
            <w:hideMark/>
          </w:tcPr>
          <w:p w14:paraId="0A195319" w14:textId="77777777" w:rsidR="00A425DF" w:rsidRPr="00CF56F2" w:rsidRDefault="00A425DF" w:rsidP="00CF56F2">
            <w:pPr>
              <w:spacing w:before="120" w:after="120"/>
              <w:ind w:left="0"/>
              <w:rPr>
                <w:rFonts w:ascii="Lato" w:hAnsi="Lato" w:cstheme="majorHAnsi"/>
                <w:b/>
                <w:bCs/>
                <w:color w:val="FFFFFF" w:themeColor="background1"/>
                <w:spacing w:val="-4"/>
                <w:sz w:val="22"/>
              </w:rPr>
            </w:pPr>
            <w:r w:rsidRPr="00CF56F2">
              <w:rPr>
                <w:rFonts w:ascii="Lato" w:hAnsi="Lato" w:cstheme="majorHAnsi"/>
                <w:b/>
                <w:color w:val="FFFFFF" w:themeColor="background1"/>
                <w:spacing w:val="-4"/>
                <w:sz w:val="22"/>
              </w:rPr>
              <w:t>Information</w:t>
            </w:r>
          </w:p>
        </w:tc>
      </w:tr>
      <w:tr w:rsidR="00A425DF" w14:paraId="2B46240F" w14:textId="77777777" w:rsidTr="002E6E8C">
        <w:tc>
          <w:tcPr>
            <w:tcW w:w="3685" w:type="dxa"/>
            <w:shd w:val="clear" w:color="auto" w:fill="BFBFBF" w:themeFill="background1" w:themeFillShade="BF"/>
            <w:hideMark/>
          </w:tcPr>
          <w:p w14:paraId="6D565E73" w14:textId="77777777" w:rsidR="00A425DF" w:rsidRPr="00CF56F2" w:rsidRDefault="00A425DF" w:rsidP="00A425DF">
            <w:pPr>
              <w:spacing w:before="120" w:after="120"/>
              <w:ind w:left="0"/>
              <w:rPr>
                <w:rFonts w:ascii="Lato" w:hAnsi="Lato" w:cstheme="majorHAnsi"/>
                <w:b/>
                <w:bCs/>
                <w:color w:val="FFFFFF" w:themeColor="background1"/>
                <w:spacing w:val="-4"/>
                <w:sz w:val="22"/>
              </w:rPr>
            </w:pPr>
            <w:bookmarkStart w:id="43" w:name="_Hlk48819691"/>
            <w:r w:rsidRPr="00CF56F2">
              <w:rPr>
                <w:rFonts w:ascii="Lato" w:hAnsi="Lato"/>
                <w:b/>
                <w:sz w:val="22"/>
              </w:rPr>
              <w:t>Administration</w:t>
            </w:r>
          </w:p>
        </w:tc>
        <w:tc>
          <w:tcPr>
            <w:tcW w:w="5953" w:type="dxa"/>
            <w:shd w:val="clear" w:color="auto" w:fill="BFBFBF" w:themeFill="background1" w:themeFillShade="BF"/>
          </w:tcPr>
          <w:p w14:paraId="25724176" w14:textId="77777777" w:rsidR="00A425DF" w:rsidRDefault="00A425DF" w:rsidP="00A425DF">
            <w:pPr>
              <w:spacing w:before="120" w:after="120"/>
              <w:ind w:left="0"/>
              <w:rPr>
                <w:rFonts w:ascii="Lato" w:hAnsi="Lato" w:cstheme="majorHAnsi"/>
                <w:b/>
                <w:bCs/>
                <w:color w:val="FFFFFF" w:themeColor="background1"/>
                <w:spacing w:val="-4"/>
                <w:sz w:val="22"/>
              </w:rPr>
            </w:pPr>
          </w:p>
        </w:tc>
        <w:bookmarkEnd w:id="43"/>
      </w:tr>
      <w:tr w:rsidR="00A425DF" w:rsidRPr="00A425DF" w14:paraId="43A17BAD" w14:textId="77777777" w:rsidTr="002E6E8C">
        <w:trPr>
          <w:trHeight w:val="454"/>
        </w:trPr>
        <w:tc>
          <w:tcPr>
            <w:tcW w:w="3685" w:type="dxa"/>
            <w:hideMark/>
          </w:tcPr>
          <w:p w14:paraId="3CE22545" w14:textId="22022306" w:rsidR="00A425DF" w:rsidRDefault="00A425DF" w:rsidP="00A425DF">
            <w:pPr>
              <w:spacing w:before="120" w:after="120"/>
              <w:ind w:left="0"/>
              <w:rPr>
                <w:rFonts w:ascii="Lato" w:hAnsi="Lato" w:cstheme="majorHAnsi"/>
                <w:b/>
                <w:bCs/>
                <w:color w:val="000000" w:themeColor="text1"/>
                <w:spacing w:val="-4"/>
                <w:sz w:val="22"/>
              </w:rPr>
            </w:pPr>
            <w:r>
              <w:rPr>
                <w:rFonts w:ascii="Lato" w:hAnsi="Lato"/>
                <w:spacing w:val="-4"/>
                <w:sz w:val="22"/>
              </w:rPr>
              <w:t xml:space="preserve">Numéro de l’incident </w:t>
            </w:r>
            <w:r w:rsidR="00CF56F2">
              <w:rPr>
                <w:rFonts w:ascii="Lato" w:hAnsi="Lato"/>
                <w:spacing w:val="-4"/>
                <w:sz w:val="22"/>
              </w:rPr>
              <w:t>dans le registre des incidents :</w:t>
            </w:r>
          </w:p>
        </w:tc>
        <w:tc>
          <w:tcPr>
            <w:tcW w:w="5953" w:type="dxa"/>
          </w:tcPr>
          <w:p w14:paraId="4ABCAF64"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rsidRPr="00A425DF" w14:paraId="23904386" w14:textId="77777777" w:rsidTr="002E6E8C">
        <w:trPr>
          <w:trHeight w:val="454"/>
        </w:trPr>
        <w:tc>
          <w:tcPr>
            <w:tcW w:w="3685" w:type="dxa"/>
            <w:hideMark/>
          </w:tcPr>
          <w:p w14:paraId="2512685A" w14:textId="231E4D13" w:rsidR="00A425DF" w:rsidRDefault="00A425DF" w:rsidP="00A425DF">
            <w:pPr>
              <w:spacing w:before="120" w:after="120"/>
              <w:ind w:left="0"/>
              <w:rPr>
                <w:rFonts w:ascii="Lato" w:hAnsi="Lato" w:cstheme="majorHAnsi"/>
                <w:b/>
                <w:bCs/>
                <w:color w:val="000000" w:themeColor="text1"/>
                <w:spacing w:val="-4"/>
                <w:sz w:val="22"/>
              </w:rPr>
            </w:pPr>
            <w:r>
              <w:rPr>
                <w:rFonts w:ascii="Lato" w:hAnsi="Lato"/>
                <w:spacing w:val="-4"/>
                <w:sz w:val="22"/>
              </w:rPr>
              <w:t>Date et heure</w:t>
            </w:r>
            <w:r w:rsidR="00CF56F2">
              <w:rPr>
                <w:rFonts w:ascii="Lato" w:hAnsi="Lato"/>
                <w:spacing w:val="-4"/>
                <w:sz w:val="22"/>
              </w:rPr>
              <w:t xml:space="preserve"> de la détection de l’incident :</w:t>
            </w:r>
          </w:p>
        </w:tc>
        <w:tc>
          <w:tcPr>
            <w:tcW w:w="5953" w:type="dxa"/>
          </w:tcPr>
          <w:p w14:paraId="4E3A09A1"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rsidRPr="00A425DF" w14:paraId="1465A3AC" w14:textId="77777777" w:rsidTr="002E6E8C">
        <w:trPr>
          <w:trHeight w:val="454"/>
        </w:trPr>
        <w:tc>
          <w:tcPr>
            <w:tcW w:w="3685" w:type="dxa"/>
            <w:hideMark/>
          </w:tcPr>
          <w:p w14:paraId="707B43F1" w14:textId="7E105381" w:rsidR="00A425DF" w:rsidRDefault="00A425DF" w:rsidP="00A425DF">
            <w:pPr>
              <w:spacing w:before="120" w:after="120"/>
              <w:ind w:left="0"/>
              <w:rPr>
                <w:rFonts w:ascii="Lato" w:hAnsi="Lato" w:cstheme="majorHAnsi"/>
                <w:b/>
                <w:bCs/>
                <w:color w:val="000000" w:themeColor="text1"/>
                <w:spacing w:val="-4"/>
                <w:sz w:val="22"/>
              </w:rPr>
            </w:pPr>
            <w:r>
              <w:rPr>
                <w:rFonts w:ascii="Lato" w:hAnsi="Lato"/>
                <w:spacing w:val="-4"/>
                <w:sz w:val="22"/>
              </w:rPr>
              <w:t xml:space="preserve">Date et heure </w:t>
            </w:r>
            <w:r w:rsidR="00CF56F2">
              <w:rPr>
                <w:rFonts w:ascii="Lato" w:hAnsi="Lato"/>
                <w:spacing w:val="-4"/>
                <w:sz w:val="22"/>
              </w:rPr>
              <w:t>de la résolution de l’incident :</w:t>
            </w:r>
          </w:p>
        </w:tc>
        <w:tc>
          <w:tcPr>
            <w:tcW w:w="5953" w:type="dxa"/>
          </w:tcPr>
          <w:p w14:paraId="43EA73B4"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14:paraId="1ED7D04E" w14:textId="77777777" w:rsidTr="002E6E8C">
        <w:trPr>
          <w:trHeight w:val="454"/>
        </w:trPr>
        <w:tc>
          <w:tcPr>
            <w:tcW w:w="3685" w:type="dxa"/>
            <w:hideMark/>
          </w:tcPr>
          <w:p w14:paraId="1A44CAD0" w14:textId="5525ECDB" w:rsidR="00A425DF" w:rsidRDefault="00CF56F2" w:rsidP="00A425DF">
            <w:pPr>
              <w:spacing w:before="120" w:after="120"/>
              <w:ind w:left="0"/>
              <w:rPr>
                <w:rFonts w:ascii="Lato" w:hAnsi="Lato" w:cstheme="majorHAnsi"/>
                <w:b/>
                <w:bCs/>
                <w:color w:val="000000" w:themeColor="text1"/>
                <w:spacing w:val="-4"/>
                <w:sz w:val="22"/>
              </w:rPr>
            </w:pPr>
            <w:r>
              <w:rPr>
                <w:rFonts w:ascii="Lato" w:hAnsi="Lato"/>
                <w:spacing w:val="-4"/>
                <w:sz w:val="22"/>
              </w:rPr>
              <w:t>Type d’incident :</w:t>
            </w:r>
          </w:p>
        </w:tc>
        <w:tc>
          <w:tcPr>
            <w:tcW w:w="5953" w:type="dxa"/>
          </w:tcPr>
          <w:p w14:paraId="5C25526C"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14:paraId="6FEC9B77" w14:textId="77777777" w:rsidTr="002E6E8C">
        <w:trPr>
          <w:trHeight w:val="454"/>
        </w:trPr>
        <w:tc>
          <w:tcPr>
            <w:tcW w:w="3685" w:type="dxa"/>
            <w:hideMark/>
          </w:tcPr>
          <w:p w14:paraId="585EF65C" w14:textId="3E02FD22" w:rsidR="00A425DF" w:rsidRDefault="00CF56F2" w:rsidP="00A425DF">
            <w:pPr>
              <w:spacing w:before="120" w:after="120"/>
              <w:ind w:left="0"/>
              <w:rPr>
                <w:rFonts w:ascii="Lato" w:hAnsi="Lato" w:cstheme="majorHAnsi"/>
                <w:b/>
                <w:bCs/>
                <w:color w:val="000000" w:themeColor="text1"/>
                <w:spacing w:val="-4"/>
                <w:sz w:val="22"/>
              </w:rPr>
            </w:pPr>
            <w:r>
              <w:rPr>
                <w:rFonts w:ascii="Lato" w:hAnsi="Lato"/>
                <w:spacing w:val="-4"/>
                <w:sz w:val="22"/>
              </w:rPr>
              <w:t>Gravité de l’incident :</w:t>
            </w:r>
          </w:p>
        </w:tc>
        <w:tc>
          <w:tcPr>
            <w:tcW w:w="5953" w:type="dxa"/>
          </w:tcPr>
          <w:p w14:paraId="4E1DFFD6"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rsidRPr="00A425DF" w14:paraId="0D4B0F22" w14:textId="77777777" w:rsidTr="002E6E8C">
        <w:trPr>
          <w:trHeight w:val="454"/>
        </w:trPr>
        <w:tc>
          <w:tcPr>
            <w:tcW w:w="3685" w:type="dxa"/>
            <w:hideMark/>
          </w:tcPr>
          <w:p w14:paraId="6315258E" w14:textId="085C803E" w:rsidR="00A425DF" w:rsidRDefault="00A425DF" w:rsidP="00A425DF">
            <w:pPr>
              <w:spacing w:before="120" w:after="120"/>
              <w:ind w:left="0"/>
              <w:rPr>
                <w:rFonts w:ascii="Lato" w:hAnsi="Lato" w:cstheme="majorHAnsi"/>
                <w:b/>
                <w:bCs/>
                <w:color w:val="000000" w:themeColor="text1"/>
                <w:spacing w:val="-4"/>
                <w:sz w:val="22"/>
              </w:rPr>
            </w:pPr>
            <w:r>
              <w:rPr>
                <w:rFonts w:ascii="Lato" w:hAnsi="Lato"/>
                <w:spacing w:val="-4"/>
                <w:sz w:val="22"/>
              </w:rPr>
              <w:t>L</w:t>
            </w:r>
            <w:r w:rsidR="00CF56F2">
              <w:rPr>
                <w:rFonts w:ascii="Lato" w:hAnsi="Lato"/>
                <w:spacing w:val="-4"/>
                <w:sz w:val="22"/>
              </w:rPr>
              <w:t>es clients ont-ils été touchés :</w:t>
            </w:r>
          </w:p>
        </w:tc>
        <w:tc>
          <w:tcPr>
            <w:tcW w:w="5953" w:type="dxa"/>
          </w:tcPr>
          <w:p w14:paraId="3D4EA635"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14:paraId="5C61CE19" w14:textId="77777777" w:rsidTr="002E6E8C">
        <w:trPr>
          <w:trHeight w:val="454"/>
        </w:trPr>
        <w:tc>
          <w:tcPr>
            <w:tcW w:w="3685" w:type="dxa"/>
            <w:hideMark/>
          </w:tcPr>
          <w:p w14:paraId="13903098" w14:textId="7DD656C8" w:rsidR="00A425DF" w:rsidRDefault="00CF56F2" w:rsidP="00A425DF">
            <w:pPr>
              <w:spacing w:before="120" w:after="120"/>
              <w:ind w:left="0"/>
              <w:rPr>
                <w:rFonts w:ascii="Lato" w:hAnsi="Lato" w:cstheme="majorHAnsi"/>
                <w:b/>
                <w:bCs/>
                <w:color w:val="000000" w:themeColor="text1"/>
                <w:spacing w:val="-4"/>
                <w:sz w:val="22"/>
              </w:rPr>
            </w:pPr>
            <w:r>
              <w:rPr>
                <w:rFonts w:ascii="Lato" w:hAnsi="Lato"/>
                <w:spacing w:val="-4"/>
                <w:sz w:val="22"/>
              </w:rPr>
              <w:t>Gestionnaire de l’incident :</w:t>
            </w:r>
          </w:p>
        </w:tc>
        <w:tc>
          <w:tcPr>
            <w:tcW w:w="5953" w:type="dxa"/>
          </w:tcPr>
          <w:p w14:paraId="1DA4F543"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14:paraId="343C270C" w14:textId="77777777" w:rsidTr="002E6E8C">
        <w:trPr>
          <w:trHeight w:val="454"/>
        </w:trPr>
        <w:tc>
          <w:tcPr>
            <w:tcW w:w="3685" w:type="dxa"/>
            <w:hideMark/>
          </w:tcPr>
          <w:p w14:paraId="2F2C8F37" w14:textId="0117EFC5" w:rsidR="00A425DF" w:rsidRDefault="00CF56F2" w:rsidP="00A425DF">
            <w:pPr>
              <w:spacing w:before="120" w:after="120"/>
              <w:ind w:left="0"/>
              <w:rPr>
                <w:rFonts w:ascii="Lato" w:hAnsi="Lato" w:cstheme="majorHAnsi"/>
                <w:b/>
                <w:bCs/>
                <w:color w:val="000000" w:themeColor="text1"/>
                <w:spacing w:val="-4"/>
                <w:sz w:val="22"/>
              </w:rPr>
            </w:pPr>
            <w:r>
              <w:rPr>
                <w:rFonts w:ascii="Lato" w:hAnsi="Lato"/>
                <w:spacing w:val="-4"/>
                <w:sz w:val="22"/>
              </w:rPr>
              <w:t>Description de l’incident :</w:t>
            </w:r>
          </w:p>
        </w:tc>
        <w:tc>
          <w:tcPr>
            <w:tcW w:w="5953" w:type="dxa"/>
          </w:tcPr>
          <w:p w14:paraId="5B7F0DAA" w14:textId="77777777" w:rsidR="00A425DF" w:rsidRDefault="00A425DF" w:rsidP="00A425DF">
            <w:pPr>
              <w:spacing w:before="120" w:after="120"/>
              <w:ind w:left="0"/>
              <w:rPr>
                <w:rFonts w:ascii="Lato" w:hAnsi="Lato" w:cstheme="majorHAnsi"/>
                <w:b/>
                <w:bCs/>
                <w:color w:val="000000" w:themeColor="text1"/>
                <w:spacing w:val="-4"/>
                <w:sz w:val="22"/>
              </w:rPr>
            </w:pPr>
          </w:p>
        </w:tc>
      </w:tr>
      <w:tr w:rsidR="00A425DF" w14:paraId="5F869A2A" w14:textId="77777777" w:rsidTr="002E6E8C">
        <w:trPr>
          <w:trHeight w:val="454"/>
        </w:trPr>
        <w:tc>
          <w:tcPr>
            <w:tcW w:w="3685" w:type="dxa"/>
            <w:hideMark/>
          </w:tcPr>
          <w:p w14:paraId="02B2CD9B" w14:textId="77777777" w:rsidR="00A425DF" w:rsidRDefault="00A425DF" w:rsidP="00A425DF">
            <w:pPr>
              <w:spacing w:before="120" w:after="120"/>
              <w:ind w:left="0"/>
              <w:rPr>
                <w:rFonts w:ascii="Lato" w:hAnsi="Lato" w:cstheme="majorHAnsi"/>
                <w:b/>
                <w:bCs/>
                <w:color w:val="000000" w:themeColor="text1"/>
                <w:spacing w:val="-4"/>
                <w:sz w:val="22"/>
              </w:rPr>
            </w:pPr>
            <w:r>
              <w:rPr>
                <w:rFonts w:ascii="Lato" w:hAnsi="Lato"/>
                <w:sz w:val="22"/>
              </w:rPr>
              <w:t>...</w:t>
            </w:r>
          </w:p>
        </w:tc>
        <w:tc>
          <w:tcPr>
            <w:tcW w:w="5953" w:type="dxa"/>
          </w:tcPr>
          <w:p w14:paraId="20866969" w14:textId="77777777" w:rsidR="00A425DF" w:rsidRDefault="00A425DF" w:rsidP="00A425DF">
            <w:pPr>
              <w:spacing w:before="120" w:after="120"/>
              <w:ind w:left="0"/>
              <w:rPr>
                <w:rFonts w:ascii="Lato" w:hAnsi="Lato" w:cstheme="majorHAnsi"/>
                <w:b/>
                <w:bCs/>
                <w:color w:val="000000" w:themeColor="text1"/>
                <w:spacing w:val="-4"/>
                <w:sz w:val="22"/>
              </w:rPr>
            </w:pPr>
          </w:p>
        </w:tc>
      </w:tr>
    </w:tbl>
    <w:p w14:paraId="13A6B4EC" w14:textId="3933B196" w:rsidR="00A425DF" w:rsidRDefault="00A425DF" w:rsidP="00A425DF">
      <w:pPr>
        <w:pStyle w:val="Kop3"/>
        <w:ind w:left="0" w:firstLine="0"/>
        <w:rPr>
          <w:rFonts w:ascii="Arial Black" w:hAnsi="Arial Black"/>
          <w:sz w:val="18"/>
        </w:rPr>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659BED8F" w14:textId="77777777" w:rsidTr="002E6E8C">
        <w:tc>
          <w:tcPr>
            <w:tcW w:w="3685" w:type="dxa"/>
            <w:shd w:val="clear" w:color="auto" w:fill="BFBFBF" w:themeFill="background1" w:themeFillShade="BF"/>
            <w:hideMark/>
          </w:tcPr>
          <w:p w14:paraId="7D778624"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Détection</w:t>
            </w:r>
          </w:p>
        </w:tc>
        <w:tc>
          <w:tcPr>
            <w:tcW w:w="5953" w:type="dxa"/>
            <w:shd w:val="clear" w:color="auto" w:fill="BFBFBF" w:themeFill="background1" w:themeFillShade="BF"/>
          </w:tcPr>
          <w:p w14:paraId="6D620D0F"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78489ABD" w14:textId="77777777" w:rsidTr="002E6E8C">
        <w:trPr>
          <w:trHeight w:val="454"/>
        </w:trPr>
        <w:tc>
          <w:tcPr>
            <w:tcW w:w="3685" w:type="dxa"/>
            <w:hideMark/>
          </w:tcPr>
          <w:p w14:paraId="29F5838E" w14:textId="21904980"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Comment et par qui l’incident a-t-</w:t>
            </w:r>
            <w:r w:rsidR="00CF56F2">
              <w:rPr>
                <w:rFonts w:ascii="Lato" w:hAnsi="Lato"/>
                <w:spacing w:val="-4"/>
                <w:sz w:val="22"/>
              </w:rPr>
              <w:t>il été détecté :</w:t>
            </w:r>
          </w:p>
        </w:tc>
        <w:tc>
          <w:tcPr>
            <w:tcW w:w="5953" w:type="dxa"/>
          </w:tcPr>
          <w:p w14:paraId="4AC4BB0C"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35402C9A" w14:textId="77777777" w:rsidTr="002E6E8C">
        <w:trPr>
          <w:trHeight w:val="454"/>
        </w:trPr>
        <w:tc>
          <w:tcPr>
            <w:tcW w:w="3685" w:type="dxa"/>
            <w:hideMark/>
          </w:tcPr>
          <w:p w14:paraId="14654DA2" w14:textId="3B39297E"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L'incident a-t-il été détecté rapidement o</w:t>
            </w:r>
            <w:r w:rsidR="00CF56F2">
              <w:rPr>
                <w:rFonts w:ascii="Lato" w:hAnsi="Lato"/>
                <w:spacing w:val="-4"/>
                <w:sz w:val="22"/>
              </w:rPr>
              <w:t>u aurait-il pu l'être plus tôt :</w:t>
            </w:r>
          </w:p>
        </w:tc>
        <w:tc>
          <w:tcPr>
            <w:tcW w:w="5953" w:type="dxa"/>
          </w:tcPr>
          <w:p w14:paraId="0D5FF4D4"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1FA195A8" w14:textId="77777777" w:rsidTr="002E6E8C">
        <w:trPr>
          <w:trHeight w:val="454"/>
        </w:trPr>
        <w:tc>
          <w:tcPr>
            <w:tcW w:w="3685" w:type="dxa"/>
            <w:hideMark/>
          </w:tcPr>
          <w:p w14:paraId="79FBE3A3" w14:textId="7917F8B9"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Peut-on utiliser des procédures ou des outils pour d</w:t>
            </w:r>
            <w:r w:rsidR="00CF56F2">
              <w:rPr>
                <w:rFonts w:ascii="Lato" w:hAnsi="Lato"/>
                <w:spacing w:val="-4"/>
                <w:sz w:val="22"/>
              </w:rPr>
              <w:t>étecter les incidents plus tôt :</w:t>
            </w:r>
          </w:p>
        </w:tc>
        <w:tc>
          <w:tcPr>
            <w:tcW w:w="5953" w:type="dxa"/>
          </w:tcPr>
          <w:p w14:paraId="4F58E04C"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0A1F91C3" w14:textId="77777777" w:rsidTr="002E6E8C">
        <w:trPr>
          <w:trHeight w:val="454"/>
        </w:trPr>
        <w:tc>
          <w:tcPr>
            <w:tcW w:w="3685" w:type="dxa"/>
            <w:hideMark/>
          </w:tcPr>
          <w:p w14:paraId="14F723E7" w14:textId="04D47B7F"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lastRenderedPageBreak/>
              <w:t>Les procédures de notification des in</w:t>
            </w:r>
            <w:r w:rsidR="00CF56F2">
              <w:rPr>
                <w:rFonts w:ascii="Lato" w:hAnsi="Lato"/>
                <w:spacing w:val="-4"/>
                <w:sz w:val="22"/>
              </w:rPr>
              <w:t>cidents ont-elles été suivies :</w:t>
            </w:r>
          </w:p>
        </w:tc>
        <w:tc>
          <w:tcPr>
            <w:tcW w:w="5953" w:type="dxa"/>
          </w:tcPr>
          <w:p w14:paraId="68290E89" w14:textId="77777777" w:rsidR="00A425DF" w:rsidRDefault="00A425DF" w:rsidP="00A425DF">
            <w:pPr>
              <w:spacing w:before="120" w:after="120"/>
              <w:ind w:left="0"/>
              <w:rPr>
                <w:rFonts w:ascii="Lato" w:hAnsi="Lato" w:cs="Calibri Light"/>
                <w:b/>
                <w:bCs/>
                <w:color w:val="000000"/>
                <w:spacing w:val="-4"/>
                <w:sz w:val="22"/>
              </w:rPr>
            </w:pPr>
          </w:p>
        </w:tc>
      </w:tr>
      <w:tr w:rsidR="00A425DF" w14:paraId="02D9C891" w14:textId="77777777" w:rsidTr="002E6E8C">
        <w:trPr>
          <w:trHeight w:val="454"/>
        </w:trPr>
        <w:tc>
          <w:tcPr>
            <w:tcW w:w="3685" w:type="dxa"/>
            <w:hideMark/>
          </w:tcPr>
          <w:p w14:paraId="7827A035"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tcPr>
          <w:p w14:paraId="2339FE34" w14:textId="77777777" w:rsidR="00A425DF" w:rsidRDefault="00A425DF" w:rsidP="00A425DF">
            <w:pPr>
              <w:spacing w:before="120" w:after="120"/>
              <w:ind w:left="0"/>
              <w:rPr>
                <w:rFonts w:ascii="Lato" w:hAnsi="Lato" w:cs="Calibri Light"/>
                <w:b/>
                <w:bCs/>
                <w:color w:val="000000"/>
                <w:spacing w:val="-4"/>
                <w:sz w:val="22"/>
              </w:rPr>
            </w:pPr>
          </w:p>
        </w:tc>
      </w:tr>
    </w:tbl>
    <w:p w14:paraId="389254E9" w14:textId="77777777" w:rsidR="00CF56F2" w:rsidRDefault="00CF56F2"/>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000323CC" w14:textId="77777777" w:rsidTr="002E6E8C">
        <w:tc>
          <w:tcPr>
            <w:tcW w:w="3685" w:type="dxa"/>
            <w:shd w:val="clear" w:color="auto" w:fill="BFBFBF" w:themeFill="background1" w:themeFillShade="BF"/>
            <w:hideMark/>
          </w:tcPr>
          <w:p w14:paraId="77F01493"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Evaluation et actions</w:t>
            </w:r>
          </w:p>
        </w:tc>
        <w:tc>
          <w:tcPr>
            <w:tcW w:w="5953" w:type="dxa"/>
            <w:shd w:val="clear" w:color="auto" w:fill="BFBFBF" w:themeFill="background1" w:themeFillShade="BF"/>
          </w:tcPr>
          <w:p w14:paraId="50524A8F"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66C8BD44" w14:textId="77777777" w:rsidTr="002E6E8C">
        <w:tc>
          <w:tcPr>
            <w:tcW w:w="3685" w:type="dxa"/>
            <w:hideMark/>
          </w:tcPr>
          <w:p w14:paraId="57DF6739" w14:textId="137502A6" w:rsidR="00A425DF" w:rsidRPr="00CF56F2" w:rsidRDefault="00A425DF" w:rsidP="00CF56F2">
            <w:pPr>
              <w:tabs>
                <w:tab w:val="left" w:pos="720"/>
              </w:tabs>
              <w:spacing w:before="120" w:after="120" w:line="240" w:lineRule="auto"/>
              <w:ind w:left="0"/>
              <w:jc w:val="left"/>
              <w:rPr>
                <w:rFonts w:ascii="Lato" w:hAnsi="Lato"/>
                <w:spacing w:val="-4"/>
                <w:sz w:val="22"/>
              </w:rPr>
            </w:pPr>
            <w:r>
              <w:rPr>
                <w:rFonts w:ascii="Lato" w:hAnsi="Lato"/>
                <w:spacing w:val="-4"/>
                <w:sz w:val="22"/>
              </w:rPr>
              <w:t>L'incident a-t-il été évalué</w:t>
            </w:r>
            <w:r w:rsidR="00CF56F2">
              <w:rPr>
                <w:rFonts w:ascii="Lato" w:hAnsi="Lato"/>
                <w:spacing w:val="-4"/>
                <w:sz w:val="22"/>
              </w:rPr>
              <w:t xml:space="preserve"> correctement et correctement :</w:t>
            </w:r>
          </w:p>
        </w:tc>
        <w:tc>
          <w:tcPr>
            <w:tcW w:w="5953" w:type="dxa"/>
          </w:tcPr>
          <w:p w14:paraId="3087DA26" w14:textId="77777777" w:rsidR="00A425DF" w:rsidRDefault="00A425DF" w:rsidP="00A425DF">
            <w:pPr>
              <w:spacing w:before="120" w:after="120"/>
              <w:ind w:left="0"/>
              <w:rPr>
                <w:rFonts w:ascii="Lato" w:hAnsi="Lato" w:cs="Calibri Light"/>
                <w:b/>
                <w:bCs/>
                <w:color w:val="000000"/>
                <w:spacing w:val="-4"/>
                <w:sz w:val="22"/>
              </w:rPr>
            </w:pPr>
          </w:p>
        </w:tc>
      </w:tr>
      <w:tr w:rsidR="00CF56F2" w:rsidRPr="00A425DF" w14:paraId="204DFCCC" w14:textId="77777777" w:rsidTr="002E6E8C">
        <w:tc>
          <w:tcPr>
            <w:tcW w:w="3685" w:type="dxa"/>
          </w:tcPr>
          <w:p w14:paraId="57456682" w14:textId="123DEC1E" w:rsidR="00CF56F2" w:rsidRDefault="00CF56F2" w:rsidP="00A425DF">
            <w:pPr>
              <w:spacing w:before="120" w:after="120"/>
              <w:ind w:left="0"/>
              <w:rPr>
                <w:rFonts w:ascii="Lato" w:hAnsi="Lato"/>
                <w:spacing w:val="-4"/>
                <w:sz w:val="22"/>
              </w:rPr>
            </w:pPr>
            <w:r>
              <w:rPr>
                <w:rFonts w:ascii="Lato" w:hAnsi="Lato"/>
                <w:spacing w:val="-4"/>
                <w:sz w:val="22"/>
              </w:rPr>
              <w:t>L’information appropriée était-elle disponible pour ce faire :</w:t>
            </w:r>
          </w:p>
        </w:tc>
        <w:tc>
          <w:tcPr>
            <w:tcW w:w="5953" w:type="dxa"/>
          </w:tcPr>
          <w:p w14:paraId="1C7A7101" w14:textId="77777777" w:rsidR="00CF56F2" w:rsidRDefault="00CF56F2" w:rsidP="00A425DF">
            <w:pPr>
              <w:spacing w:before="120" w:after="120"/>
              <w:ind w:left="0"/>
              <w:rPr>
                <w:rFonts w:ascii="Lato" w:hAnsi="Lato" w:cs="Calibri Light"/>
                <w:b/>
                <w:bCs/>
                <w:color w:val="000000"/>
                <w:spacing w:val="-4"/>
                <w:sz w:val="22"/>
              </w:rPr>
            </w:pPr>
          </w:p>
        </w:tc>
      </w:tr>
      <w:tr w:rsidR="00A425DF" w:rsidRPr="00A425DF" w14:paraId="26C346D0" w14:textId="77777777" w:rsidTr="002E6E8C">
        <w:tc>
          <w:tcPr>
            <w:tcW w:w="3685" w:type="dxa"/>
            <w:hideMark/>
          </w:tcPr>
          <w:p w14:paraId="3E11D543" w14:textId="79C17E6F" w:rsidR="00A425DF" w:rsidRDefault="00CF56F2" w:rsidP="00A425DF">
            <w:pPr>
              <w:spacing w:before="120" w:after="120"/>
              <w:ind w:left="0"/>
              <w:rPr>
                <w:rFonts w:ascii="Lato" w:hAnsi="Lato" w:cs="Calibri Light"/>
                <w:b/>
                <w:bCs/>
                <w:color w:val="000000"/>
                <w:spacing w:val="-4"/>
                <w:sz w:val="22"/>
              </w:rPr>
            </w:pPr>
            <w:r>
              <w:rPr>
                <w:rFonts w:ascii="Lato" w:hAnsi="Lato"/>
                <w:spacing w:val="-4"/>
                <w:sz w:val="22"/>
              </w:rPr>
              <w:t>Le BCP a-t-il été activé :</w:t>
            </w:r>
          </w:p>
        </w:tc>
        <w:tc>
          <w:tcPr>
            <w:tcW w:w="5953" w:type="dxa"/>
          </w:tcPr>
          <w:p w14:paraId="4D2F32F9"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6AD4DC96" w14:textId="77777777" w:rsidTr="002E6E8C">
        <w:tc>
          <w:tcPr>
            <w:tcW w:w="3685" w:type="dxa"/>
            <w:hideMark/>
          </w:tcPr>
          <w:p w14:paraId="2C805090" w14:textId="2A7CF431"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Quelles autres mesures ont été p</w:t>
            </w:r>
            <w:r w:rsidR="00CF56F2">
              <w:rPr>
                <w:rFonts w:ascii="Lato" w:hAnsi="Lato"/>
                <w:spacing w:val="-4"/>
                <w:sz w:val="22"/>
              </w:rPr>
              <w:t>rises pour résoudre l’incident :</w:t>
            </w:r>
          </w:p>
        </w:tc>
        <w:tc>
          <w:tcPr>
            <w:tcW w:w="5953" w:type="dxa"/>
          </w:tcPr>
          <w:p w14:paraId="519F643A"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7A4BC7BC" w14:textId="77777777" w:rsidTr="002E6E8C">
        <w:tc>
          <w:tcPr>
            <w:tcW w:w="3685" w:type="dxa"/>
            <w:hideMark/>
          </w:tcPr>
          <w:p w14:paraId="031F4654" w14:textId="1D999ABB"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Quelles ressources ont été u</w:t>
            </w:r>
            <w:r w:rsidR="00CF56F2">
              <w:rPr>
                <w:rFonts w:ascii="Lato" w:hAnsi="Lato"/>
                <w:spacing w:val="-4"/>
                <w:sz w:val="22"/>
              </w:rPr>
              <w:t>tilisées pour gérer l’incident :</w:t>
            </w:r>
          </w:p>
        </w:tc>
        <w:tc>
          <w:tcPr>
            <w:tcW w:w="5953" w:type="dxa"/>
          </w:tcPr>
          <w:p w14:paraId="61D9C447"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6855AC03" w14:textId="77777777" w:rsidTr="002E6E8C">
        <w:tc>
          <w:tcPr>
            <w:tcW w:w="3685" w:type="dxa"/>
            <w:hideMark/>
          </w:tcPr>
          <w:p w14:paraId="483A7660" w14:textId="0B70052E"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 xml:space="preserve">Le plan est-il suffisamment souple pour faire </w:t>
            </w:r>
            <w:r w:rsidR="00CF56F2">
              <w:rPr>
                <w:rFonts w:ascii="Lato" w:hAnsi="Lato"/>
                <w:spacing w:val="-4"/>
                <w:sz w:val="22"/>
              </w:rPr>
              <w:t>face à des événements imprévus :</w:t>
            </w:r>
          </w:p>
        </w:tc>
        <w:tc>
          <w:tcPr>
            <w:tcW w:w="5953" w:type="dxa"/>
          </w:tcPr>
          <w:p w14:paraId="05DC1D1E"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2640AAE9" w14:textId="77777777" w:rsidTr="002E6E8C">
        <w:tc>
          <w:tcPr>
            <w:tcW w:w="3685" w:type="dxa"/>
            <w:hideMark/>
          </w:tcPr>
          <w:p w14:paraId="39B4DE0F" w14:textId="49169B77"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Les mesures ont-elle</w:t>
            </w:r>
            <w:r w:rsidR="00CF56F2">
              <w:rPr>
                <w:rFonts w:ascii="Lato" w:hAnsi="Lato"/>
                <w:spacing w:val="-4"/>
                <w:sz w:val="22"/>
              </w:rPr>
              <w:t>s été prises en temps opportun :</w:t>
            </w:r>
          </w:p>
        </w:tc>
        <w:tc>
          <w:tcPr>
            <w:tcW w:w="5953" w:type="dxa"/>
          </w:tcPr>
          <w:p w14:paraId="6AB7BFA9" w14:textId="77777777" w:rsidR="00A425DF" w:rsidRDefault="00A425DF" w:rsidP="00A425DF">
            <w:pPr>
              <w:spacing w:before="120" w:after="120"/>
              <w:ind w:left="0"/>
              <w:rPr>
                <w:rFonts w:ascii="Lato" w:hAnsi="Lato" w:cs="Calibri Light"/>
                <w:b/>
                <w:bCs/>
                <w:color w:val="000000"/>
                <w:spacing w:val="-4"/>
                <w:sz w:val="22"/>
              </w:rPr>
            </w:pPr>
          </w:p>
        </w:tc>
      </w:tr>
      <w:tr w:rsidR="00A425DF" w14:paraId="4DB274F5" w14:textId="77777777" w:rsidTr="002E6E8C">
        <w:tc>
          <w:tcPr>
            <w:tcW w:w="3685" w:type="dxa"/>
            <w:hideMark/>
          </w:tcPr>
          <w:p w14:paraId="19E9716E"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tcPr>
          <w:p w14:paraId="2BB15910" w14:textId="77777777" w:rsidR="00A425DF" w:rsidRDefault="00A425DF" w:rsidP="00A425DF">
            <w:pPr>
              <w:spacing w:before="120" w:after="120"/>
              <w:ind w:left="0"/>
              <w:rPr>
                <w:rFonts w:ascii="Lato" w:hAnsi="Lato" w:cs="Calibri Light"/>
                <w:b/>
                <w:bCs/>
                <w:color w:val="000000"/>
                <w:spacing w:val="-4"/>
                <w:sz w:val="22"/>
              </w:rPr>
            </w:pPr>
          </w:p>
        </w:tc>
      </w:tr>
    </w:tbl>
    <w:p w14:paraId="523DB30B" w14:textId="77777777" w:rsidR="00A425DF" w:rsidRDefault="00A425DF" w:rsidP="00A425DF"/>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058AFEF5" w14:textId="77777777" w:rsidTr="002E6E8C">
        <w:tc>
          <w:tcPr>
            <w:tcW w:w="3685" w:type="dxa"/>
            <w:shd w:val="clear" w:color="auto" w:fill="BFBFBF" w:themeFill="background1" w:themeFillShade="BF"/>
            <w:vAlign w:val="center"/>
            <w:hideMark/>
          </w:tcPr>
          <w:p w14:paraId="240A973F"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Communication</w:t>
            </w:r>
          </w:p>
        </w:tc>
        <w:tc>
          <w:tcPr>
            <w:tcW w:w="5953" w:type="dxa"/>
            <w:shd w:val="clear" w:color="auto" w:fill="BFBFBF" w:themeFill="background1" w:themeFillShade="BF"/>
            <w:vAlign w:val="center"/>
          </w:tcPr>
          <w:p w14:paraId="45591517"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610F2DA1" w14:textId="77777777" w:rsidTr="002E6E8C">
        <w:tc>
          <w:tcPr>
            <w:tcW w:w="3685" w:type="dxa"/>
            <w:hideMark/>
          </w:tcPr>
          <w:p w14:paraId="4063AA30" w14:textId="607FA15D"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Une communication interne a-t-el</w:t>
            </w:r>
            <w:r w:rsidR="00CF56F2">
              <w:rPr>
                <w:rFonts w:ascii="Lato" w:hAnsi="Lato"/>
                <w:spacing w:val="-4"/>
                <w:sz w:val="22"/>
              </w:rPr>
              <w:t>le été envoyée (en temps voulu) :</w:t>
            </w:r>
            <w:r>
              <w:rPr>
                <w:rFonts w:ascii="Lato" w:hAnsi="Lato"/>
                <w:spacing w:val="-4"/>
                <w:sz w:val="22"/>
              </w:rPr>
              <w:t xml:space="preserve"> </w:t>
            </w:r>
          </w:p>
        </w:tc>
        <w:tc>
          <w:tcPr>
            <w:tcW w:w="5953" w:type="dxa"/>
            <w:vAlign w:val="center"/>
          </w:tcPr>
          <w:p w14:paraId="4A84BB38"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1C4CB6BD" w14:textId="77777777" w:rsidTr="002E6E8C">
        <w:tc>
          <w:tcPr>
            <w:tcW w:w="3685" w:type="dxa"/>
            <w:hideMark/>
          </w:tcPr>
          <w:p w14:paraId="1E5674F9" w14:textId="23903ECE"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 xml:space="preserve">La communication externe a-t-elle été </w:t>
            </w:r>
            <w:r w:rsidR="00CF56F2">
              <w:rPr>
                <w:rFonts w:ascii="Lato" w:hAnsi="Lato"/>
                <w:spacing w:val="-4"/>
                <w:sz w:val="22"/>
              </w:rPr>
              <w:t>envoyée (en temps voulu) :</w:t>
            </w:r>
          </w:p>
        </w:tc>
        <w:tc>
          <w:tcPr>
            <w:tcW w:w="5953" w:type="dxa"/>
            <w:vAlign w:val="center"/>
          </w:tcPr>
          <w:p w14:paraId="75D2351E"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2778F68C" w14:textId="77777777" w:rsidTr="002E6E8C">
        <w:tc>
          <w:tcPr>
            <w:tcW w:w="3685" w:type="dxa"/>
            <w:hideMark/>
          </w:tcPr>
          <w:p w14:paraId="460B276F" w14:textId="56764D0B" w:rsidR="00A425DF" w:rsidRDefault="00CF56F2" w:rsidP="00A425DF">
            <w:pPr>
              <w:spacing w:before="120" w:after="120"/>
              <w:ind w:left="0"/>
              <w:rPr>
                <w:rFonts w:ascii="Lato" w:hAnsi="Lato" w:cs="Calibri Light"/>
                <w:b/>
                <w:bCs/>
                <w:color w:val="000000"/>
                <w:spacing w:val="-4"/>
                <w:sz w:val="22"/>
              </w:rPr>
            </w:pPr>
            <w:r>
              <w:rPr>
                <w:rFonts w:ascii="Lato" w:hAnsi="Lato"/>
                <w:spacing w:val="-4"/>
                <w:sz w:val="22"/>
              </w:rPr>
              <w:t>Quels médias ont été utilisés :</w:t>
            </w:r>
          </w:p>
        </w:tc>
        <w:tc>
          <w:tcPr>
            <w:tcW w:w="5953" w:type="dxa"/>
            <w:vAlign w:val="center"/>
          </w:tcPr>
          <w:p w14:paraId="34F49EB3"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48939D4A" w14:textId="77777777" w:rsidTr="002E6E8C">
        <w:tc>
          <w:tcPr>
            <w:tcW w:w="3685" w:type="dxa"/>
            <w:hideMark/>
          </w:tcPr>
          <w:p w14:paraId="66971134" w14:textId="4B4C5ECF"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Quand la première communication a-t-elle été envoyée et quelle fréquence de mi</w:t>
            </w:r>
            <w:r w:rsidR="00CF56F2">
              <w:rPr>
                <w:rFonts w:ascii="Lato" w:hAnsi="Lato"/>
                <w:spacing w:val="-4"/>
                <w:sz w:val="22"/>
              </w:rPr>
              <w:t>se à jour a-t-elle été utilisée :</w:t>
            </w:r>
          </w:p>
        </w:tc>
        <w:tc>
          <w:tcPr>
            <w:tcW w:w="5953" w:type="dxa"/>
            <w:vAlign w:val="center"/>
          </w:tcPr>
          <w:p w14:paraId="4C7BE882"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5EAC858A" w14:textId="77777777" w:rsidTr="002E6E8C">
        <w:tc>
          <w:tcPr>
            <w:tcW w:w="3685" w:type="dxa"/>
            <w:hideMark/>
          </w:tcPr>
          <w:p w14:paraId="62060675" w14:textId="0E0D08AF"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Les personnes conce</w:t>
            </w:r>
            <w:r w:rsidR="00CF56F2">
              <w:rPr>
                <w:rFonts w:ascii="Lato" w:hAnsi="Lato"/>
                <w:spacing w:val="-4"/>
                <w:sz w:val="22"/>
              </w:rPr>
              <w:t>rnées ont-elles été impliquées :</w:t>
            </w:r>
          </w:p>
        </w:tc>
        <w:tc>
          <w:tcPr>
            <w:tcW w:w="5953" w:type="dxa"/>
            <w:vAlign w:val="center"/>
          </w:tcPr>
          <w:p w14:paraId="1C32A9E5"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48EE6F5E" w14:textId="77777777" w:rsidTr="002E6E8C">
        <w:tc>
          <w:tcPr>
            <w:tcW w:w="3685" w:type="dxa"/>
            <w:hideMark/>
          </w:tcPr>
          <w:p w14:paraId="1B8BE6B0" w14:textId="45E1F88C"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Quelles</w:t>
            </w:r>
            <w:r w:rsidR="00CF56F2">
              <w:rPr>
                <w:rFonts w:ascii="Lato" w:hAnsi="Lato"/>
                <w:spacing w:val="-4"/>
                <w:sz w:val="22"/>
              </w:rPr>
              <w:t xml:space="preserve"> sont les communications utiles :</w:t>
            </w:r>
          </w:p>
        </w:tc>
        <w:tc>
          <w:tcPr>
            <w:tcW w:w="5953" w:type="dxa"/>
            <w:vAlign w:val="center"/>
          </w:tcPr>
          <w:p w14:paraId="611DA276"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0482838E" w14:textId="77777777" w:rsidTr="002E6E8C">
        <w:tc>
          <w:tcPr>
            <w:tcW w:w="3685" w:type="dxa"/>
            <w:hideMark/>
          </w:tcPr>
          <w:p w14:paraId="7E335591" w14:textId="1B487131"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lastRenderedPageBreak/>
              <w:t>Quelles communications ont été employées e</w:t>
            </w:r>
            <w:r w:rsidR="00CF56F2">
              <w:rPr>
                <w:rFonts w:ascii="Lato" w:hAnsi="Lato"/>
                <w:spacing w:val="-4"/>
                <w:sz w:val="22"/>
              </w:rPr>
              <w:t>t se sont révélées inefficaces :</w:t>
            </w:r>
          </w:p>
        </w:tc>
        <w:tc>
          <w:tcPr>
            <w:tcW w:w="5953" w:type="dxa"/>
            <w:vAlign w:val="center"/>
          </w:tcPr>
          <w:p w14:paraId="12669583" w14:textId="77777777" w:rsidR="00A425DF" w:rsidRDefault="00A425DF" w:rsidP="00A425DF">
            <w:pPr>
              <w:spacing w:before="120" w:after="120"/>
              <w:ind w:left="0"/>
              <w:rPr>
                <w:rFonts w:ascii="Lato" w:hAnsi="Lato" w:cs="Calibri Light"/>
                <w:b/>
                <w:bCs/>
                <w:color w:val="000000"/>
                <w:spacing w:val="-4"/>
                <w:sz w:val="22"/>
              </w:rPr>
            </w:pPr>
          </w:p>
        </w:tc>
      </w:tr>
      <w:tr w:rsidR="00A425DF" w14:paraId="46A2366E" w14:textId="77777777" w:rsidTr="002E6E8C">
        <w:tc>
          <w:tcPr>
            <w:tcW w:w="3685" w:type="dxa"/>
            <w:vAlign w:val="center"/>
            <w:hideMark/>
          </w:tcPr>
          <w:p w14:paraId="1DFDA492"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vAlign w:val="center"/>
          </w:tcPr>
          <w:p w14:paraId="269F418B" w14:textId="77777777" w:rsidR="00A425DF" w:rsidRDefault="00A425DF" w:rsidP="00A425DF">
            <w:pPr>
              <w:spacing w:before="120" w:after="120"/>
              <w:ind w:left="0"/>
              <w:rPr>
                <w:rFonts w:ascii="Lato" w:hAnsi="Lato" w:cs="Calibri Light"/>
                <w:b/>
                <w:bCs/>
                <w:color w:val="000000"/>
                <w:spacing w:val="-4"/>
                <w:sz w:val="22"/>
              </w:rPr>
            </w:pPr>
          </w:p>
        </w:tc>
      </w:tr>
    </w:tbl>
    <w:p w14:paraId="514CC9E7" w14:textId="67B012E0"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13EFF0BA" w14:textId="77777777" w:rsidTr="002E6E8C">
        <w:tc>
          <w:tcPr>
            <w:tcW w:w="3685" w:type="dxa"/>
            <w:shd w:val="clear" w:color="auto" w:fill="BFBFBF" w:themeFill="background1" w:themeFillShade="BF"/>
            <w:vAlign w:val="center"/>
            <w:hideMark/>
          </w:tcPr>
          <w:p w14:paraId="09EA7BB6"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Analyse des causes profondes</w:t>
            </w:r>
          </w:p>
        </w:tc>
        <w:tc>
          <w:tcPr>
            <w:tcW w:w="5953" w:type="dxa"/>
            <w:shd w:val="clear" w:color="auto" w:fill="BFBFBF" w:themeFill="background1" w:themeFillShade="BF"/>
            <w:vAlign w:val="center"/>
          </w:tcPr>
          <w:p w14:paraId="0398B1F7"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575443FD" w14:textId="77777777" w:rsidTr="002E6E8C">
        <w:tc>
          <w:tcPr>
            <w:tcW w:w="3685" w:type="dxa"/>
            <w:hideMark/>
          </w:tcPr>
          <w:p w14:paraId="76F2D88C" w14:textId="66BB6106"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La cause de l’</w:t>
            </w:r>
            <w:r w:rsidR="00CF56F2">
              <w:rPr>
                <w:rFonts w:ascii="Lato" w:hAnsi="Lato"/>
                <w:spacing w:val="-4"/>
                <w:sz w:val="22"/>
              </w:rPr>
              <w:t>incident a-t-elle été détectée :</w:t>
            </w:r>
          </w:p>
        </w:tc>
        <w:tc>
          <w:tcPr>
            <w:tcW w:w="5953" w:type="dxa"/>
            <w:vAlign w:val="center"/>
          </w:tcPr>
          <w:p w14:paraId="5D6A6FEA"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0F70A978" w14:textId="77777777" w:rsidTr="002E6E8C">
        <w:tc>
          <w:tcPr>
            <w:tcW w:w="3685" w:type="dxa"/>
            <w:hideMark/>
          </w:tcPr>
          <w:p w14:paraId="56C134E6" w14:textId="6B6B14D4"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Inciden</w:t>
            </w:r>
            <w:r w:rsidR="00CF56F2">
              <w:rPr>
                <w:rFonts w:ascii="Lato" w:hAnsi="Lato"/>
                <w:spacing w:val="-4"/>
                <w:sz w:val="22"/>
              </w:rPr>
              <w:t>ts liés ou de nature similaire :</w:t>
            </w:r>
          </w:p>
        </w:tc>
        <w:tc>
          <w:tcPr>
            <w:tcW w:w="5953" w:type="dxa"/>
            <w:vAlign w:val="center"/>
          </w:tcPr>
          <w:p w14:paraId="4D173C49"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1FAFEF1B" w14:textId="77777777" w:rsidTr="002E6E8C">
        <w:tc>
          <w:tcPr>
            <w:tcW w:w="3685" w:type="dxa"/>
            <w:hideMark/>
          </w:tcPr>
          <w:p w14:paraId="7022181D" w14:textId="66954F8A"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 xml:space="preserve">Y </w:t>
            </w:r>
            <w:r w:rsidR="00CF56F2">
              <w:rPr>
                <w:rFonts w:ascii="Lato" w:hAnsi="Lato"/>
                <w:spacing w:val="-4"/>
                <w:sz w:val="22"/>
              </w:rPr>
              <w:t>a-t-il un problème sous-jacent :</w:t>
            </w:r>
          </w:p>
        </w:tc>
        <w:tc>
          <w:tcPr>
            <w:tcW w:w="5953" w:type="dxa"/>
            <w:vAlign w:val="center"/>
          </w:tcPr>
          <w:p w14:paraId="6704013A"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2F73DE9E" w14:textId="77777777" w:rsidTr="002E6E8C">
        <w:tc>
          <w:tcPr>
            <w:tcW w:w="3685" w:type="dxa"/>
            <w:hideMark/>
          </w:tcPr>
          <w:p w14:paraId="3B749AE7" w14:textId="528CA6BE"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 problème sous-jacent a-t-il été dét</w:t>
            </w:r>
            <w:r w:rsidR="00CF56F2">
              <w:rPr>
                <w:rFonts w:ascii="Lato" w:hAnsi="Lato"/>
                <w:spacing w:val="-4"/>
                <w:sz w:val="22"/>
              </w:rPr>
              <w:t>ecté (voir étape 4 Eradication) :</w:t>
            </w:r>
          </w:p>
        </w:tc>
        <w:tc>
          <w:tcPr>
            <w:tcW w:w="5953" w:type="dxa"/>
            <w:vAlign w:val="center"/>
          </w:tcPr>
          <w:p w14:paraId="03675D53" w14:textId="77777777" w:rsidR="00A425DF" w:rsidRDefault="00A425DF" w:rsidP="00A425DF">
            <w:pPr>
              <w:spacing w:before="120" w:after="120"/>
              <w:ind w:left="0"/>
              <w:rPr>
                <w:rFonts w:ascii="Lato" w:hAnsi="Lato" w:cs="Calibri Light"/>
                <w:b/>
                <w:bCs/>
                <w:color w:val="000000"/>
                <w:spacing w:val="-4"/>
                <w:sz w:val="22"/>
              </w:rPr>
            </w:pPr>
          </w:p>
        </w:tc>
      </w:tr>
      <w:tr w:rsidR="00A425DF" w14:paraId="00430CD5" w14:textId="77777777" w:rsidTr="002E6E8C">
        <w:tc>
          <w:tcPr>
            <w:tcW w:w="3685" w:type="dxa"/>
            <w:vAlign w:val="center"/>
            <w:hideMark/>
          </w:tcPr>
          <w:p w14:paraId="0B302659"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vAlign w:val="center"/>
          </w:tcPr>
          <w:p w14:paraId="513BDABB" w14:textId="77777777" w:rsidR="00A425DF" w:rsidRDefault="00A425DF" w:rsidP="00A425DF">
            <w:pPr>
              <w:spacing w:before="120" w:after="120"/>
              <w:ind w:left="0"/>
              <w:rPr>
                <w:rFonts w:ascii="Lato" w:hAnsi="Lato" w:cs="Calibri Light"/>
                <w:b/>
                <w:bCs/>
                <w:color w:val="000000"/>
                <w:spacing w:val="-4"/>
                <w:sz w:val="22"/>
              </w:rPr>
            </w:pPr>
          </w:p>
        </w:tc>
      </w:tr>
    </w:tbl>
    <w:p w14:paraId="274FF324" w14:textId="77777777"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4BACDC29" w14:textId="77777777" w:rsidTr="002E6E8C">
        <w:tc>
          <w:tcPr>
            <w:tcW w:w="3685" w:type="dxa"/>
            <w:shd w:val="clear" w:color="auto" w:fill="BFBFBF" w:themeFill="background1" w:themeFillShade="BF"/>
            <w:vAlign w:val="center"/>
            <w:hideMark/>
          </w:tcPr>
          <w:p w14:paraId="412F628D"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 xml:space="preserve">Prévention </w:t>
            </w:r>
          </w:p>
        </w:tc>
        <w:tc>
          <w:tcPr>
            <w:tcW w:w="5953" w:type="dxa"/>
            <w:shd w:val="clear" w:color="auto" w:fill="BFBFBF" w:themeFill="background1" w:themeFillShade="BF"/>
            <w:vAlign w:val="center"/>
          </w:tcPr>
          <w:p w14:paraId="51E4A578"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4983AE92" w14:textId="77777777" w:rsidTr="002E6E8C">
        <w:tc>
          <w:tcPr>
            <w:tcW w:w="3685" w:type="dxa"/>
            <w:hideMark/>
          </w:tcPr>
          <w:p w14:paraId="4186FC7E" w14:textId="7EE980A8"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Que peut-on a</w:t>
            </w:r>
            <w:r w:rsidR="00CF56F2">
              <w:rPr>
                <w:rFonts w:ascii="Lato" w:hAnsi="Lato"/>
                <w:spacing w:val="-4"/>
                <w:sz w:val="22"/>
              </w:rPr>
              <w:t>pprendre de ce qui s’est passé :</w:t>
            </w:r>
          </w:p>
        </w:tc>
        <w:tc>
          <w:tcPr>
            <w:tcW w:w="5953" w:type="dxa"/>
            <w:vAlign w:val="center"/>
          </w:tcPr>
          <w:p w14:paraId="72914151"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46A619A9" w14:textId="77777777" w:rsidTr="002E6E8C">
        <w:tc>
          <w:tcPr>
            <w:tcW w:w="3685" w:type="dxa"/>
            <w:hideMark/>
          </w:tcPr>
          <w:p w14:paraId="5BCCF17A" w14:textId="3092381E"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Comment éviter la répétition d’incidents, quelles mesures peuvent être prises pour le faire et qui es</w:t>
            </w:r>
            <w:r w:rsidR="00CF56F2">
              <w:rPr>
                <w:rFonts w:ascii="Lato" w:hAnsi="Lato"/>
                <w:spacing w:val="-4"/>
                <w:sz w:val="22"/>
              </w:rPr>
              <w:t>t responsable de leur exécution :</w:t>
            </w:r>
            <w:r>
              <w:rPr>
                <w:rFonts w:ascii="Lato" w:hAnsi="Lato"/>
                <w:spacing w:val="-4"/>
                <w:sz w:val="22"/>
              </w:rPr>
              <w:t xml:space="preserve"> </w:t>
            </w:r>
          </w:p>
        </w:tc>
        <w:tc>
          <w:tcPr>
            <w:tcW w:w="5953" w:type="dxa"/>
            <w:vAlign w:val="center"/>
          </w:tcPr>
          <w:p w14:paraId="6058B860" w14:textId="77777777" w:rsidR="00A425DF" w:rsidRDefault="00A425DF" w:rsidP="00A425DF">
            <w:pPr>
              <w:spacing w:before="120" w:after="120"/>
              <w:ind w:left="0"/>
              <w:rPr>
                <w:rFonts w:ascii="Lato" w:hAnsi="Lato" w:cs="Calibri Light"/>
                <w:b/>
                <w:bCs/>
                <w:color w:val="000000"/>
                <w:spacing w:val="-4"/>
                <w:sz w:val="22"/>
              </w:rPr>
            </w:pPr>
          </w:p>
        </w:tc>
      </w:tr>
      <w:tr w:rsidR="00A425DF" w14:paraId="781C48A1" w14:textId="77777777" w:rsidTr="002E6E8C">
        <w:tc>
          <w:tcPr>
            <w:tcW w:w="3685" w:type="dxa"/>
            <w:vAlign w:val="center"/>
            <w:hideMark/>
          </w:tcPr>
          <w:p w14:paraId="6D33399D"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vAlign w:val="center"/>
          </w:tcPr>
          <w:p w14:paraId="61363857" w14:textId="77777777" w:rsidR="00A425DF" w:rsidRDefault="00A425DF" w:rsidP="00A425DF">
            <w:pPr>
              <w:spacing w:before="120" w:after="120"/>
              <w:ind w:left="0"/>
              <w:rPr>
                <w:rFonts w:ascii="Lato" w:hAnsi="Lato" w:cs="Calibri Light"/>
                <w:b/>
                <w:bCs/>
                <w:color w:val="000000"/>
                <w:spacing w:val="-4"/>
                <w:sz w:val="22"/>
              </w:rPr>
            </w:pPr>
          </w:p>
        </w:tc>
      </w:tr>
    </w:tbl>
    <w:p w14:paraId="701B3F52" w14:textId="77777777"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4DAF795D" w14:textId="77777777" w:rsidTr="002E6E8C">
        <w:tc>
          <w:tcPr>
            <w:tcW w:w="3685" w:type="dxa"/>
            <w:shd w:val="clear" w:color="auto" w:fill="BFBFBF" w:themeFill="background1" w:themeFillShade="BF"/>
            <w:vAlign w:val="center"/>
            <w:hideMark/>
          </w:tcPr>
          <w:p w14:paraId="60593049"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Adéquation de la réponse</w:t>
            </w:r>
          </w:p>
        </w:tc>
        <w:tc>
          <w:tcPr>
            <w:tcW w:w="5953" w:type="dxa"/>
            <w:shd w:val="clear" w:color="auto" w:fill="BFBFBF" w:themeFill="background1" w:themeFillShade="BF"/>
            <w:vAlign w:val="center"/>
          </w:tcPr>
          <w:p w14:paraId="589E5854" w14:textId="77777777" w:rsidR="00A425DF" w:rsidRPr="00CF56F2" w:rsidRDefault="00A425DF" w:rsidP="00A425DF">
            <w:pPr>
              <w:spacing w:before="120" w:after="120"/>
              <w:ind w:left="0"/>
              <w:rPr>
                <w:rFonts w:ascii="Lato" w:hAnsi="Lato" w:cs="Calibri Light"/>
                <w:b/>
                <w:bCs/>
                <w:spacing w:val="-4"/>
                <w:sz w:val="22"/>
              </w:rPr>
            </w:pPr>
          </w:p>
        </w:tc>
      </w:tr>
      <w:tr w:rsidR="00A425DF" w14:paraId="306AF1C3" w14:textId="77777777" w:rsidTr="002E6E8C">
        <w:tc>
          <w:tcPr>
            <w:tcW w:w="3685" w:type="dxa"/>
          </w:tcPr>
          <w:p w14:paraId="5FCFBF5F" w14:textId="77777777" w:rsidR="00A425DF" w:rsidRDefault="00A425DF" w:rsidP="00A425DF">
            <w:pPr>
              <w:spacing w:before="120" w:after="120"/>
              <w:ind w:left="0"/>
              <w:rPr>
                <w:rFonts w:ascii="Lato" w:hAnsi="Lato"/>
                <w:sz w:val="22"/>
              </w:rPr>
            </w:pPr>
            <w:r>
              <w:rPr>
                <w:rFonts w:ascii="Lato" w:hAnsi="Lato"/>
                <w:spacing w:val="-4"/>
                <w:sz w:val="22"/>
              </w:rPr>
              <w:t>Temps réel de récupération (comparez avec le Recovery Time Objective RTO)</w:t>
            </w:r>
            <w:r>
              <w:rPr>
                <w:rFonts w:ascii="Lato" w:hAnsi="Lato"/>
                <w:sz w:val="22"/>
              </w:rPr>
              <w:t xml:space="preserve"> </w:t>
            </w:r>
          </w:p>
          <w:p w14:paraId="3FED9081" w14:textId="22DCB90B" w:rsidR="00A425DF" w:rsidRDefault="00A425DF" w:rsidP="00A425DF">
            <w:pPr>
              <w:spacing w:before="120" w:after="120"/>
              <w:ind w:left="0"/>
              <w:rPr>
                <w:rFonts w:ascii="Lato" w:hAnsi="Lato"/>
                <w:spacing w:val="-4"/>
                <w:sz w:val="22"/>
              </w:rPr>
            </w:pPr>
            <w:r>
              <w:rPr>
                <w:rFonts w:ascii="Lato" w:hAnsi="Lato"/>
                <w:spacing w:val="-4"/>
                <w:sz w:val="22"/>
              </w:rPr>
              <w:t>L’incident a été résolu dans le délai</w:t>
            </w:r>
            <w:r w:rsidR="00CF56F2">
              <w:rPr>
                <w:rFonts w:ascii="Lato" w:hAnsi="Lato"/>
                <w:spacing w:val="-4"/>
                <w:sz w:val="22"/>
              </w:rPr>
              <w:t xml:space="preserve"> prédéterminé :</w:t>
            </w:r>
          </w:p>
          <w:p w14:paraId="17CD7B69" w14:textId="6309BD7F" w:rsidR="00A425DF" w:rsidRDefault="00A425DF" w:rsidP="00A425DF">
            <w:pPr>
              <w:spacing w:before="120" w:after="120"/>
              <w:ind w:left="0"/>
              <w:rPr>
                <w:rFonts w:ascii="Lato" w:hAnsi="Lato"/>
                <w:spacing w:val="-4"/>
                <w:sz w:val="22"/>
              </w:rPr>
            </w:pPr>
            <w:r>
              <w:rPr>
                <w:rFonts w:ascii="Lato" w:hAnsi="Lato"/>
                <w:spacing w:val="-4"/>
                <w:sz w:val="22"/>
              </w:rPr>
              <w:t>Pour aucune des activités</w:t>
            </w:r>
          </w:p>
          <w:p w14:paraId="410416C1" w14:textId="77777777" w:rsidR="00A425DF" w:rsidRDefault="00A425DF" w:rsidP="00A425DF">
            <w:pPr>
              <w:spacing w:before="120" w:after="120"/>
              <w:ind w:left="0"/>
              <w:rPr>
                <w:rFonts w:ascii="Lato" w:hAnsi="Lato"/>
                <w:spacing w:val="-4"/>
                <w:sz w:val="22"/>
              </w:rPr>
            </w:pPr>
            <w:r>
              <w:rPr>
                <w:rFonts w:ascii="Lato" w:hAnsi="Lato"/>
                <w:spacing w:val="-4"/>
                <w:sz w:val="22"/>
              </w:rPr>
              <w:t>Seulement pour quelques activités</w:t>
            </w:r>
          </w:p>
          <w:p w14:paraId="256B8C32" w14:textId="63B8F33E" w:rsidR="00A425DF" w:rsidRPr="00A425DF" w:rsidRDefault="00A425DF" w:rsidP="00A425DF">
            <w:pPr>
              <w:spacing w:before="120" w:after="120"/>
              <w:ind w:left="0"/>
              <w:rPr>
                <w:rFonts w:ascii="Lato" w:hAnsi="Lato"/>
                <w:spacing w:val="-4"/>
                <w:sz w:val="22"/>
              </w:rPr>
            </w:pPr>
            <w:r>
              <w:rPr>
                <w:rFonts w:ascii="Lato" w:hAnsi="Lato"/>
                <w:spacing w:val="-4"/>
                <w:sz w:val="22"/>
              </w:rPr>
              <w:t>Pour toutes les activités</w:t>
            </w:r>
          </w:p>
        </w:tc>
        <w:tc>
          <w:tcPr>
            <w:tcW w:w="5953" w:type="dxa"/>
            <w:shd w:val="clear" w:color="auto" w:fill="FFFFFF" w:themeFill="background1"/>
            <w:vAlign w:val="center"/>
          </w:tcPr>
          <w:p w14:paraId="29EE276B" w14:textId="77777777" w:rsidR="00A425DF" w:rsidRDefault="00A425DF" w:rsidP="00A425DF">
            <w:pPr>
              <w:spacing w:before="120" w:after="120"/>
              <w:ind w:left="0"/>
              <w:rPr>
                <w:rFonts w:ascii="Lato" w:hAnsi="Lato" w:cs="Calibri Light"/>
                <w:b/>
                <w:bCs/>
                <w:color w:val="FFFFFF" w:themeColor="background1"/>
                <w:spacing w:val="-4"/>
                <w:sz w:val="22"/>
              </w:rPr>
            </w:pPr>
          </w:p>
        </w:tc>
      </w:tr>
      <w:tr w:rsidR="00A425DF" w:rsidRPr="00A425DF" w14:paraId="71CBD485" w14:textId="77777777" w:rsidTr="002E6E8C">
        <w:tc>
          <w:tcPr>
            <w:tcW w:w="3685" w:type="dxa"/>
            <w:hideMark/>
          </w:tcPr>
          <w:p w14:paraId="11C9A108" w14:textId="0B7E7008" w:rsidR="00A425DF" w:rsidRDefault="00A425DF" w:rsidP="00A425DF">
            <w:pPr>
              <w:spacing w:before="120" w:after="120"/>
              <w:ind w:left="0"/>
              <w:rPr>
                <w:rFonts w:ascii="Lato" w:hAnsi="Lato" w:cs="Calibri Light"/>
                <w:b/>
                <w:bCs/>
                <w:color w:val="FFFFFF" w:themeColor="background1"/>
                <w:spacing w:val="-4"/>
                <w:sz w:val="22"/>
              </w:rPr>
            </w:pPr>
            <w:r>
              <w:rPr>
                <w:rFonts w:ascii="Lato" w:hAnsi="Lato"/>
                <w:spacing w:val="-4"/>
                <w:sz w:val="22"/>
              </w:rPr>
              <w:t>F</w:t>
            </w:r>
            <w:r w:rsidR="00CF56F2">
              <w:rPr>
                <w:rFonts w:ascii="Lato" w:hAnsi="Lato"/>
                <w:spacing w:val="-4"/>
                <w:sz w:val="22"/>
              </w:rPr>
              <w:t xml:space="preserve">aut-il </w:t>
            </w:r>
            <w:r w:rsidR="00314B1F">
              <w:rPr>
                <w:rFonts w:ascii="Lato" w:hAnsi="Lato"/>
                <w:spacing w:val="-4"/>
                <w:sz w:val="22"/>
              </w:rPr>
              <w:t>réadapter</w:t>
            </w:r>
            <w:r w:rsidR="00CF56F2">
              <w:rPr>
                <w:rFonts w:ascii="Lato" w:hAnsi="Lato"/>
                <w:spacing w:val="-4"/>
                <w:sz w:val="22"/>
              </w:rPr>
              <w:t xml:space="preserve"> les contrats :</w:t>
            </w:r>
          </w:p>
        </w:tc>
        <w:tc>
          <w:tcPr>
            <w:tcW w:w="5953" w:type="dxa"/>
            <w:shd w:val="clear" w:color="auto" w:fill="FFFFFF" w:themeFill="background1"/>
            <w:vAlign w:val="center"/>
          </w:tcPr>
          <w:p w14:paraId="7F33658D" w14:textId="77777777" w:rsidR="00A425DF" w:rsidRDefault="00A425DF" w:rsidP="00A425DF">
            <w:pPr>
              <w:spacing w:before="120" w:after="120"/>
              <w:ind w:left="0"/>
              <w:rPr>
                <w:rFonts w:ascii="Lato" w:hAnsi="Lato" w:cs="Calibri Light"/>
                <w:b/>
                <w:bCs/>
                <w:color w:val="FFFFFF" w:themeColor="background1"/>
                <w:spacing w:val="-4"/>
                <w:sz w:val="22"/>
              </w:rPr>
            </w:pPr>
          </w:p>
        </w:tc>
      </w:tr>
      <w:tr w:rsidR="00314B1F" w:rsidRPr="00A425DF" w14:paraId="37D01B21" w14:textId="77777777" w:rsidTr="002E6E8C">
        <w:tc>
          <w:tcPr>
            <w:tcW w:w="3685" w:type="dxa"/>
          </w:tcPr>
          <w:p w14:paraId="17963077" w14:textId="377AFC5D" w:rsidR="00314B1F" w:rsidRDefault="00314B1F" w:rsidP="00A425DF">
            <w:pPr>
              <w:spacing w:before="120" w:after="120"/>
              <w:ind w:left="0"/>
              <w:rPr>
                <w:rFonts w:ascii="Lato" w:hAnsi="Lato"/>
                <w:spacing w:val="-4"/>
                <w:sz w:val="22"/>
              </w:rPr>
            </w:pPr>
            <w:r>
              <w:rPr>
                <w:rFonts w:ascii="Lato" w:hAnsi="Lato"/>
                <w:spacing w:val="-4"/>
                <w:sz w:val="22"/>
              </w:rPr>
              <w:t>…</w:t>
            </w:r>
          </w:p>
        </w:tc>
        <w:tc>
          <w:tcPr>
            <w:tcW w:w="5953" w:type="dxa"/>
            <w:shd w:val="clear" w:color="auto" w:fill="FFFFFF" w:themeFill="background1"/>
            <w:vAlign w:val="center"/>
          </w:tcPr>
          <w:p w14:paraId="77CE1387" w14:textId="77777777" w:rsidR="00314B1F" w:rsidRDefault="00314B1F" w:rsidP="00A425DF">
            <w:pPr>
              <w:spacing w:before="120" w:after="120"/>
              <w:ind w:left="0"/>
              <w:rPr>
                <w:rFonts w:ascii="Lato" w:hAnsi="Lato" w:cs="Calibri Light"/>
                <w:b/>
                <w:bCs/>
                <w:color w:val="FFFFFF" w:themeColor="background1"/>
                <w:spacing w:val="-4"/>
                <w:sz w:val="22"/>
              </w:rPr>
            </w:pPr>
          </w:p>
        </w:tc>
      </w:tr>
    </w:tbl>
    <w:p w14:paraId="0DC848DF" w14:textId="60A53A28"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43F8A264" w14:textId="77777777" w:rsidTr="002E6E8C">
        <w:tc>
          <w:tcPr>
            <w:tcW w:w="3685" w:type="dxa"/>
            <w:shd w:val="clear" w:color="auto" w:fill="BFBFBF" w:themeFill="background1" w:themeFillShade="BF"/>
            <w:vAlign w:val="center"/>
            <w:hideMark/>
          </w:tcPr>
          <w:p w14:paraId="57A0437D" w14:textId="77777777" w:rsidR="00A425DF" w:rsidRPr="00CF56F2" w:rsidRDefault="00A425DF" w:rsidP="00234DF6">
            <w:pPr>
              <w:spacing w:before="120" w:after="120"/>
              <w:ind w:left="0"/>
              <w:jc w:val="left"/>
              <w:rPr>
                <w:rFonts w:ascii="Lato" w:hAnsi="Lato" w:cs="Calibri Light"/>
                <w:b/>
                <w:bCs/>
                <w:spacing w:val="-4"/>
                <w:sz w:val="22"/>
              </w:rPr>
            </w:pPr>
            <w:r w:rsidRPr="00CF56F2">
              <w:rPr>
                <w:rFonts w:ascii="Lato" w:hAnsi="Lato"/>
                <w:b/>
                <w:spacing w:val="-4"/>
                <w:sz w:val="22"/>
              </w:rPr>
              <w:t xml:space="preserve">Pertinence de la réponse du management à l’incident </w:t>
            </w:r>
          </w:p>
        </w:tc>
        <w:tc>
          <w:tcPr>
            <w:tcW w:w="5953" w:type="dxa"/>
            <w:shd w:val="clear" w:color="auto" w:fill="BFBFBF" w:themeFill="background1" w:themeFillShade="BF"/>
            <w:vAlign w:val="center"/>
          </w:tcPr>
          <w:p w14:paraId="3A4A0041"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067C8E79" w14:textId="77777777" w:rsidTr="002E6E8C">
        <w:tc>
          <w:tcPr>
            <w:tcW w:w="3685" w:type="dxa"/>
            <w:hideMark/>
          </w:tcPr>
          <w:p w14:paraId="347ABBEF" w14:textId="61EA0096"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 management n'a pas répondu ou n'a pas r</w:t>
            </w:r>
            <w:r w:rsidR="00CF56F2">
              <w:rPr>
                <w:rFonts w:ascii="Lato" w:hAnsi="Lato"/>
                <w:spacing w:val="-4"/>
                <w:sz w:val="22"/>
              </w:rPr>
              <w:t>épondu de manière satisfaisante :</w:t>
            </w:r>
          </w:p>
        </w:tc>
        <w:tc>
          <w:tcPr>
            <w:tcW w:w="5953" w:type="dxa"/>
            <w:vAlign w:val="center"/>
          </w:tcPr>
          <w:p w14:paraId="63887EFD"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1B41A921" w14:textId="77777777" w:rsidTr="002E6E8C">
        <w:tc>
          <w:tcPr>
            <w:tcW w:w="3685" w:type="dxa"/>
            <w:hideMark/>
          </w:tcPr>
          <w:p w14:paraId="73727446" w14:textId="21349606"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 management a répondu, mais n’a p</w:t>
            </w:r>
            <w:r w:rsidR="00CF56F2">
              <w:rPr>
                <w:rFonts w:ascii="Lato" w:hAnsi="Lato"/>
                <w:spacing w:val="-4"/>
                <w:sz w:val="22"/>
              </w:rPr>
              <w:t>as suivi complètement les plans :</w:t>
            </w:r>
          </w:p>
        </w:tc>
        <w:tc>
          <w:tcPr>
            <w:tcW w:w="5953" w:type="dxa"/>
            <w:vAlign w:val="center"/>
          </w:tcPr>
          <w:p w14:paraId="08E383BD"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58C3C5BA" w14:textId="77777777" w:rsidTr="002E6E8C">
        <w:tc>
          <w:tcPr>
            <w:tcW w:w="3685" w:type="dxa"/>
            <w:hideMark/>
          </w:tcPr>
          <w:p w14:paraId="410204B2" w14:textId="5837D610"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Le management a répondu pl</w:t>
            </w:r>
            <w:r w:rsidR="00CF56F2">
              <w:rPr>
                <w:rFonts w:ascii="Lato" w:hAnsi="Lato"/>
                <w:spacing w:val="-4"/>
                <w:sz w:val="22"/>
              </w:rPr>
              <w:t>einement conformément aux plans :</w:t>
            </w:r>
          </w:p>
        </w:tc>
        <w:tc>
          <w:tcPr>
            <w:tcW w:w="5953" w:type="dxa"/>
            <w:vAlign w:val="center"/>
          </w:tcPr>
          <w:p w14:paraId="057AF2DD" w14:textId="77777777" w:rsidR="00A425DF" w:rsidRDefault="00A425DF" w:rsidP="00A425DF">
            <w:pPr>
              <w:spacing w:before="120" w:after="120"/>
              <w:ind w:left="0"/>
              <w:rPr>
                <w:rFonts w:ascii="Lato" w:hAnsi="Lato" w:cs="Calibri Light"/>
                <w:b/>
                <w:bCs/>
                <w:color w:val="000000"/>
                <w:spacing w:val="-4"/>
                <w:sz w:val="22"/>
              </w:rPr>
            </w:pPr>
          </w:p>
        </w:tc>
      </w:tr>
      <w:tr w:rsidR="00A425DF" w14:paraId="190EE961" w14:textId="77777777" w:rsidTr="002E6E8C">
        <w:tc>
          <w:tcPr>
            <w:tcW w:w="3685" w:type="dxa"/>
            <w:vAlign w:val="center"/>
            <w:hideMark/>
          </w:tcPr>
          <w:p w14:paraId="6985484F" w14:textId="77777777" w:rsidR="00A425DF" w:rsidRDefault="00A425DF" w:rsidP="00A425DF">
            <w:pPr>
              <w:spacing w:before="120" w:after="120"/>
              <w:ind w:left="0"/>
              <w:rPr>
                <w:rFonts w:ascii="Lato" w:hAnsi="Lato" w:cs="Calibri Light"/>
                <w:b/>
                <w:bCs/>
                <w:color w:val="000000"/>
                <w:spacing w:val="-4"/>
                <w:sz w:val="22"/>
              </w:rPr>
            </w:pPr>
            <w:r>
              <w:rPr>
                <w:rFonts w:ascii="Lato" w:hAnsi="Lato" w:cs="Calibri Light"/>
                <w:b/>
                <w:bCs/>
                <w:color w:val="000000"/>
                <w:spacing w:val="-4"/>
                <w:sz w:val="22"/>
              </w:rPr>
              <w:t>…</w:t>
            </w:r>
          </w:p>
        </w:tc>
        <w:tc>
          <w:tcPr>
            <w:tcW w:w="5953" w:type="dxa"/>
            <w:vAlign w:val="center"/>
          </w:tcPr>
          <w:p w14:paraId="3933F370" w14:textId="77777777" w:rsidR="00A425DF" w:rsidRDefault="00A425DF" w:rsidP="00A425DF">
            <w:pPr>
              <w:spacing w:before="120" w:after="120"/>
              <w:ind w:left="0"/>
              <w:rPr>
                <w:rFonts w:ascii="Lato" w:hAnsi="Lato" w:cs="Calibri Light"/>
                <w:b/>
                <w:bCs/>
                <w:color w:val="000000"/>
                <w:spacing w:val="-4"/>
                <w:sz w:val="22"/>
              </w:rPr>
            </w:pPr>
          </w:p>
        </w:tc>
      </w:tr>
    </w:tbl>
    <w:p w14:paraId="6C1BF1F9" w14:textId="77777777"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2497780C" w14:textId="77777777" w:rsidTr="002E6E8C">
        <w:tc>
          <w:tcPr>
            <w:tcW w:w="3685" w:type="dxa"/>
            <w:shd w:val="clear" w:color="auto" w:fill="BFBFBF" w:themeFill="background1" w:themeFillShade="BF"/>
            <w:vAlign w:val="center"/>
            <w:hideMark/>
          </w:tcPr>
          <w:p w14:paraId="071EBF18" w14:textId="599388D8"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 xml:space="preserve">Niveau de </w:t>
            </w:r>
            <w:r w:rsidR="00CF56F2" w:rsidRPr="00CF56F2">
              <w:rPr>
                <w:rFonts w:ascii="Lato" w:hAnsi="Lato" w:cs="Calibri Light"/>
                <w:b/>
                <w:bCs/>
                <w:spacing w:val="-4"/>
                <w:sz w:val="22"/>
              </w:rPr>
              <w:t>préparation</w:t>
            </w:r>
            <w:r w:rsidRPr="00CF56F2">
              <w:rPr>
                <w:rFonts w:ascii="Lato" w:hAnsi="Lato" w:cs="Calibri Light"/>
                <w:b/>
                <w:bCs/>
                <w:spacing w:val="-4"/>
                <w:sz w:val="22"/>
              </w:rPr>
              <w:t xml:space="preserve"> du personnel</w:t>
            </w:r>
          </w:p>
        </w:tc>
        <w:tc>
          <w:tcPr>
            <w:tcW w:w="5953" w:type="dxa"/>
            <w:shd w:val="clear" w:color="auto" w:fill="BFBFBF" w:themeFill="background1" w:themeFillShade="BF"/>
            <w:vAlign w:val="center"/>
          </w:tcPr>
          <w:p w14:paraId="4195A2E8" w14:textId="77777777" w:rsidR="00A425DF" w:rsidRPr="00CF56F2" w:rsidRDefault="00A425DF" w:rsidP="00A425DF">
            <w:pPr>
              <w:spacing w:before="120" w:after="120"/>
              <w:ind w:left="0"/>
              <w:rPr>
                <w:rFonts w:ascii="Lato" w:hAnsi="Lato" w:cs="Calibri Light"/>
                <w:b/>
                <w:bCs/>
                <w:spacing w:val="-4"/>
                <w:sz w:val="22"/>
              </w:rPr>
            </w:pPr>
          </w:p>
        </w:tc>
      </w:tr>
      <w:tr w:rsidR="00A425DF" w14:paraId="553B7C00" w14:textId="77777777" w:rsidTr="002E6E8C">
        <w:tc>
          <w:tcPr>
            <w:tcW w:w="3685" w:type="dxa"/>
            <w:hideMark/>
          </w:tcPr>
          <w:p w14:paraId="61E52F10" w14:textId="77777777"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1. Non préparé</w:t>
            </w:r>
          </w:p>
        </w:tc>
        <w:tc>
          <w:tcPr>
            <w:tcW w:w="5953" w:type="dxa"/>
            <w:vAlign w:val="center"/>
          </w:tcPr>
          <w:p w14:paraId="304B5653" w14:textId="77777777" w:rsidR="00A425DF" w:rsidRDefault="00A425DF" w:rsidP="00A425DF">
            <w:pPr>
              <w:spacing w:before="120" w:after="120"/>
              <w:ind w:left="0"/>
              <w:rPr>
                <w:rFonts w:ascii="Lato" w:hAnsi="Lato" w:cs="Calibri Light"/>
                <w:b/>
                <w:bCs/>
                <w:color w:val="000000"/>
                <w:spacing w:val="-4"/>
                <w:sz w:val="22"/>
              </w:rPr>
            </w:pPr>
          </w:p>
        </w:tc>
      </w:tr>
      <w:tr w:rsidR="00A425DF" w14:paraId="713D331E" w14:textId="77777777" w:rsidTr="002E6E8C">
        <w:tc>
          <w:tcPr>
            <w:tcW w:w="3685" w:type="dxa"/>
            <w:hideMark/>
          </w:tcPr>
          <w:p w14:paraId="661101A3" w14:textId="77777777"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2. Partiellement préparé</w:t>
            </w:r>
          </w:p>
        </w:tc>
        <w:tc>
          <w:tcPr>
            <w:tcW w:w="5953" w:type="dxa"/>
            <w:vAlign w:val="center"/>
          </w:tcPr>
          <w:p w14:paraId="3578AACC" w14:textId="77777777" w:rsidR="00A425DF" w:rsidRDefault="00A425DF" w:rsidP="00A425DF">
            <w:pPr>
              <w:spacing w:before="120" w:after="120"/>
              <w:ind w:left="0"/>
              <w:rPr>
                <w:rFonts w:ascii="Lato" w:hAnsi="Lato" w:cs="Calibri Light"/>
                <w:b/>
                <w:bCs/>
                <w:color w:val="000000"/>
                <w:spacing w:val="-4"/>
                <w:sz w:val="22"/>
              </w:rPr>
            </w:pPr>
          </w:p>
        </w:tc>
      </w:tr>
      <w:tr w:rsidR="00A425DF" w14:paraId="7F227734" w14:textId="77777777" w:rsidTr="002E6E8C">
        <w:tc>
          <w:tcPr>
            <w:tcW w:w="3685" w:type="dxa"/>
            <w:hideMark/>
          </w:tcPr>
          <w:p w14:paraId="53DEEC06" w14:textId="77777777" w:rsidR="00A425DF" w:rsidRDefault="00A425DF" w:rsidP="00A425DF">
            <w:pPr>
              <w:spacing w:before="120" w:after="120"/>
              <w:ind w:left="0"/>
              <w:rPr>
                <w:rFonts w:ascii="Lato" w:hAnsi="Lato" w:cs="Calibri Light"/>
                <w:b/>
                <w:bCs/>
                <w:color w:val="000000"/>
                <w:spacing w:val="-4"/>
                <w:sz w:val="22"/>
              </w:rPr>
            </w:pPr>
            <w:r>
              <w:rPr>
                <w:rFonts w:ascii="Lato" w:hAnsi="Lato"/>
                <w:spacing w:val="-4"/>
                <w:sz w:val="22"/>
              </w:rPr>
              <w:t>3. Entièrement préparé</w:t>
            </w:r>
          </w:p>
        </w:tc>
        <w:tc>
          <w:tcPr>
            <w:tcW w:w="5953" w:type="dxa"/>
            <w:vAlign w:val="center"/>
          </w:tcPr>
          <w:p w14:paraId="2A119233" w14:textId="77777777" w:rsidR="00A425DF" w:rsidRDefault="00A425DF" w:rsidP="00A425DF">
            <w:pPr>
              <w:spacing w:before="120" w:after="120"/>
              <w:ind w:left="0"/>
              <w:rPr>
                <w:rFonts w:ascii="Lato" w:hAnsi="Lato" w:cs="Calibri Light"/>
                <w:b/>
                <w:bCs/>
                <w:color w:val="000000"/>
                <w:spacing w:val="-4"/>
                <w:sz w:val="22"/>
              </w:rPr>
            </w:pPr>
          </w:p>
        </w:tc>
      </w:tr>
    </w:tbl>
    <w:p w14:paraId="68440D6F" w14:textId="77777777"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5B8937D4" w14:textId="77777777" w:rsidTr="002E6E8C">
        <w:tc>
          <w:tcPr>
            <w:tcW w:w="3685" w:type="dxa"/>
            <w:shd w:val="clear" w:color="auto" w:fill="BFBFBF" w:themeFill="background1" w:themeFillShade="BF"/>
            <w:vAlign w:val="center"/>
            <w:hideMark/>
          </w:tcPr>
          <w:p w14:paraId="15C44BCB"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Améliorations souhaitées</w:t>
            </w:r>
          </w:p>
        </w:tc>
        <w:tc>
          <w:tcPr>
            <w:tcW w:w="5953" w:type="dxa"/>
            <w:shd w:val="clear" w:color="auto" w:fill="BFBFBF" w:themeFill="background1" w:themeFillShade="BF"/>
            <w:vAlign w:val="center"/>
          </w:tcPr>
          <w:p w14:paraId="269C76E0"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503AF2A2" w14:textId="77777777" w:rsidTr="002E6E8C">
        <w:tc>
          <w:tcPr>
            <w:tcW w:w="3685" w:type="dxa"/>
            <w:shd w:val="clear" w:color="auto" w:fill="FFFFFF"/>
            <w:hideMark/>
          </w:tcPr>
          <w:p w14:paraId="3A2FB2A8" w14:textId="5F596FF7" w:rsidR="00A425DF" w:rsidRDefault="00A425DF" w:rsidP="00A425DF">
            <w:pPr>
              <w:spacing w:before="120" w:after="120"/>
              <w:ind w:left="0"/>
              <w:rPr>
                <w:rFonts w:ascii="Lato" w:hAnsi="Lato" w:cs="Calibri Light"/>
                <w:b/>
                <w:bCs/>
                <w:color w:val="FFFFFF"/>
                <w:spacing w:val="-4"/>
                <w:sz w:val="22"/>
              </w:rPr>
            </w:pPr>
            <w:r>
              <w:rPr>
                <w:rFonts w:ascii="Lato" w:hAnsi="Lato"/>
                <w:sz w:val="22"/>
              </w:rPr>
              <w:t>Quels él</w:t>
            </w:r>
            <w:r w:rsidR="00CF56F2">
              <w:rPr>
                <w:rFonts w:ascii="Lato" w:hAnsi="Lato"/>
                <w:sz w:val="22"/>
              </w:rPr>
              <w:t>éments pourraient être ajustés :</w:t>
            </w:r>
          </w:p>
        </w:tc>
        <w:tc>
          <w:tcPr>
            <w:tcW w:w="5953" w:type="dxa"/>
            <w:shd w:val="clear" w:color="auto" w:fill="FFFFFF"/>
            <w:vAlign w:val="center"/>
          </w:tcPr>
          <w:p w14:paraId="52E5AD6C" w14:textId="77777777" w:rsidR="00A425DF" w:rsidRDefault="00A425DF" w:rsidP="00A425DF">
            <w:pPr>
              <w:spacing w:before="120" w:after="120"/>
              <w:ind w:left="0"/>
              <w:rPr>
                <w:rFonts w:ascii="Lato" w:hAnsi="Lato" w:cs="Calibri Light"/>
                <w:b/>
                <w:bCs/>
                <w:color w:val="000000"/>
                <w:spacing w:val="-4"/>
                <w:sz w:val="22"/>
              </w:rPr>
            </w:pPr>
          </w:p>
        </w:tc>
      </w:tr>
      <w:tr w:rsidR="00314B1F" w:rsidRPr="00A425DF" w14:paraId="02838F8F" w14:textId="77777777" w:rsidTr="002E6E8C">
        <w:tc>
          <w:tcPr>
            <w:tcW w:w="3685" w:type="dxa"/>
            <w:shd w:val="clear" w:color="auto" w:fill="FFFFFF"/>
          </w:tcPr>
          <w:p w14:paraId="595C4597" w14:textId="41B1B26B" w:rsidR="00314B1F" w:rsidRDefault="00314B1F" w:rsidP="00A425DF">
            <w:pPr>
              <w:spacing w:before="120" w:after="120"/>
              <w:ind w:left="0"/>
              <w:rPr>
                <w:rFonts w:ascii="Lato" w:hAnsi="Lato"/>
                <w:sz w:val="22"/>
              </w:rPr>
            </w:pPr>
            <w:r>
              <w:rPr>
                <w:rFonts w:ascii="Lato" w:hAnsi="Lato"/>
                <w:sz w:val="22"/>
              </w:rPr>
              <w:t>…</w:t>
            </w:r>
          </w:p>
        </w:tc>
        <w:tc>
          <w:tcPr>
            <w:tcW w:w="5953" w:type="dxa"/>
            <w:shd w:val="clear" w:color="auto" w:fill="FFFFFF"/>
            <w:vAlign w:val="center"/>
          </w:tcPr>
          <w:p w14:paraId="43E6A638" w14:textId="77777777" w:rsidR="00314B1F" w:rsidRDefault="00314B1F" w:rsidP="00A425DF">
            <w:pPr>
              <w:spacing w:before="120" w:after="120"/>
              <w:ind w:left="0"/>
              <w:rPr>
                <w:rFonts w:ascii="Lato" w:hAnsi="Lato" w:cs="Calibri Light"/>
                <w:b/>
                <w:bCs/>
                <w:color w:val="000000"/>
                <w:spacing w:val="-4"/>
                <w:sz w:val="22"/>
              </w:rPr>
            </w:pPr>
          </w:p>
        </w:tc>
      </w:tr>
    </w:tbl>
    <w:p w14:paraId="007B07FF" w14:textId="77777777" w:rsidR="00A425DF" w:rsidRPr="00A425DF" w:rsidRDefault="00A425DF" w:rsidP="00A425DF">
      <w:pPr>
        <w:ind w:left="0"/>
        <w:rPr>
          <w:lang w:val="fr-FR"/>
        </w:rPr>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1E167D43" w14:textId="77777777" w:rsidTr="002E6E8C">
        <w:tc>
          <w:tcPr>
            <w:tcW w:w="3685" w:type="dxa"/>
            <w:shd w:val="clear" w:color="auto" w:fill="BFBFBF" w:themeFill="background1" w:themeFillShade="BF"/>
            <w:vAlign w:val="center"/>
            <w:hideMark/>
          </w:tcPr>
          <w:p w14:paraId="0AEE7EA2" w14:textId="77777777" w:rsidR="00A425DF" w:rsidRPr="00CF56F2" w:rsidRDefault="00A425DF" w:rsidP="00A425DF">
            <w:pPr>
              <w:spacing w:before="120" w:after="120"/>
              <w:ind w:left="0"/>
              <w:rPr>
                <w:rFonts w:ascii="Lato" w:hAnsi="Lato"/>
                <w:sz w:val="22"/>
              </w:rPr>
            </w:pPr>
            <w:r w:rsidRPr="00CF56F2">
              <w:rPr>
                <w:rFonts w:ascii="Lato" w:hAnsi="Lato" w:cs="Calibri Light"/>
                <w:b/>
                <w:bCs/>
                <w:spacing w:val="-4"/>
                <w:sz w:val="22"/>
              </w:rPr>
              <w:t>Dommages et intérêts</w:t>
            </w:r>
          </w:p>
        </w:tc>
        <w:tc>
          <w:tcPr>
            <w:tcW w:w="5953" w:type="dxa"/>
            <w:shd w:val="clear" w:color="auto" w:fill="BFBFBF" w:themeFill="background1" w:themeFillShade="BF"/>
            <w:vAlign w:val="center"/>
          </w:tcPr>
          <w:p w14:paraId="7A7CBAC8" w14:textId="77777777" w:rsidR="00A425DF" w:rsidRPr="00CF56F2" w:rsidRDefault="00A425DF" w:rsidP="00A425DF">
            <w:pPr>
              <w:spacing w:before="120" w:after="120"/>
              <w:ind w:left="0"/>
              <w:rPr>
                <w:rFonts w:ascii="Lato" w:hAnsi="Lato" w:cs="Calibri Light"/>
                <w:b/>
                <w:bCs/>
                <w:spacing w:val="-4"/>
                <w:sz w:val="22"/>
              </w:rPr>
            </w:pPr>
          </w:p>
        </w:tc>
      </w:tr>
      <w:tr w:rsidR="00A425DF" w:rsidRPr="00A425DF" w14:paraId="6CF62A0A" w14:textId="77777777" w:rsidTr="002E6E8C">
        <w:tc>
          <w:tcPr>
            <w:tcW w:w="3685" w:type="dxa"/>
            <w:hideMark/>
          </w:tcPr>
          <w:p w14:paraId="5FD0331A" w14:textId="0706329E" w:rsidR="00A425DF" w:rsidRDefault="00A425DF" w:rsidP="00A425DF">
            <w:pPr>
              <w:spacing w:before="120" w:after="120"/>
              <w:ind w:left="0"/>
              <w:rPr>
                <w:rFonts w:ascii="Lato" w:hAnsi="Lato" w:cs="Calibri Light"/>
                <w:b/>
                <w:bCs/>
                <w:color w:val="000000"/>
                <w:spacing w:val="-4"/>
                <w:sz w:val="22"/>
                <w:szCs w:val="22"/>
              </w:rPr>
            </w:pPr>
            <w:r>
              <w:rPr>
                <w:rFonts w:ascii="Lato" w:hAnsi="Lato"/>
                <w:sz w:val="22"/>
              </w:rPr>
              <w:t xml:space="preserve">Y a-t-il des </w:t>
            </w:r>
            <w:r w:rsidR="00CF56F2">
              <w:rPr>
                <w:rFonts w:ascii="Lato" w:hAnsi="Lato"/>
                <w:sz w:val="22"/>
              </w:rPr>
              <w:t>demandes de dommages-intérêts :</w:t>
            </w:r>
          </w:p>
        </w:tc>
        <w:tc>
          <w:tcPr>
            <w:tcW w:w="5953" w:type="dxa"/>
            <w:shd w:val="clear" w:color="auto" w:fill="FFFFFF"/>
            <w:vAlign w:val="center"/>
          </w:tcPr>
          <w:p w14:paraId="51455C63"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42223D26" w14:textId="77777777" w:rsidTr="002E6E8C">
        <w:tc>
          <w:tcPr>
            <w:tcW w:w="3685" w:type="dxa"/>
            <w:hideMark/>
          </w:tcPr>
          <w:p w14:paraId="3AB7A6F0" w14:textId="4718A230" w:rsidR="00A425DF" w:rsidRDefault="00A425DF" w:rsidP="00A425DF">
            <w:pPr>
              <w:spacing w:before="120" w:after="120"/>
              <w:ind w:left="0"/>
              <w:rPr>
                <w:rFonts w:ascii="Lato" w:hAnsi="Lato" w:cs="Calibri Light"/>
                <w:b/>
                <w:bCs/>
                <w:color w:val="000000"/>
                <w:spacing w:val="-4"/>
                <w:sz w:val="22"/>
              </w:rPr>
            </w:pPr>
            <w:r>
              <w:rPr>
                <w:rFonts w:ascii="Lato" w:hAnsi="Lato"/>
                <w:sz w:val="22"/>
              </w:rPr>
              <w:t>Des demandes de dommages-intérêts ont été déposées auprès de tier</w:t>
            </w:r>
            <w:r w:rsidR="00CF56F2">
              <w:rPr>
                <w:rFonts w:ascii="Lato" w:hAnsi="Lato"/>
                <w:sz w:val="22"/>
              </w:rPr>
              <w:t>s dans le cadre de cet incident :</w:t>
            </w:r>
          </w:p>
        </w:tc>
        <w:tc>
          <w:tcPr>
            <w:tcW w:w="5953" w:type="dxa"/>
            <w:shd w:val="clear" w:color="auto" w:fill="FFFFFF"/>
            <w:vAlign w:val="center"/>
          </w:tcPr>
          <w:p w14:paraId="328C0ED8" w14:textId="77777777" w:rsidR="00A425DF" w:rsidRDefault="00A425DF" w:rsidP="00A425DF">
            <w:pPr>
              <w:spacing w:before="120" w:after="120"/>
              <w:ind w:left="0"/>
              <w:rPr>
                <w:rFonts w:ascii="Lato" w:hAnsi="Lato" w:cs="Calibri Light"/>
                <w:b/>
                <w:bCs/>
                <w:color w:val="000000"/>
                <w:spacing w:val="-4"/>
                <w:sz w:val="22"/>
              </w:rPr>
            </w:pPr>
          </w:p>
        </w:tc>
      </w:tr>
      <w:tr w:rsidR="00A425DF" w:rsidRPr="00A425DF" w14:paraId="39DFBCB6" w14:textId="77777777" w:rsidTr="002E6E8C">
        <w:tc>
          <w:tcPr>
            <w:tcW w:w="3685" w:type="dxa"/>
            <w:vAlign w:val="center"/>
          </w:tcPr>
          <w:p w14:paraId="3690BBFD" w14:textId="673814A8" w:rsidR="00A425DF" w:rsidRPr="00A425DF" w:rsidRDefault="00A425DF" w:rsidP="00A425DF">
            <w:pPr>
              <w:spacing w:before="120" w:after="120"/>
              <w:ind w:left="0"/>
              <w:rPr>
                <w:rFonts w:ascii="Lato" w:hAnsi="Lato" w:cs="Calibri Light"/>
                <w:b/>
                <w:bCs/>
                <w:color w:val="000000"/>
                <w:spacing w:val="-4"/>
                <w:sz w:val="22"/>
                <w:lang w:val="fr-FR"/>
              </w:rPr>
            </w:pPr>
            <w:r>
              <w:rPr>
                <w:rFonts w:ascii="Lato" w:hAnsi="Lato" w:cs="Calibri Light"/>
                <w:b/>
                <w:bCs/>
                <w:color w:val="000000"/>
                <w:spacing w:val="-4"/>
                <w:sz w:val="22"/>
                <w:lang w:val="fr-FR"/>
              </w:rPr>
              <w:t>…</w:t>
            </w:r>
          </w:p>
        </w:tc>
        <w:tc>
          <w:tcPr>
            <w:tcW w:w="5953" w:type="dxa"/>
            <w:shd w:val="clear" w:color="auto" w:fill="FFFFFF"/>
            <w:vAlign w:val="center"/>
          </w:tcPr>
          <w:p w14:paraId="6988A2F0" w14:textId="77777777" w:rsidR="00A425DF" w:rsidRDefault="00A425DF" w:rsidP="00A425DF">
            <w:pPr>
              <w:spacing w:before="120" w:after="120"/>
              <w:ind w:left="0"/>
              <w:rPr>
                <w:rFonts w:ascii="Lato" w:hAnsi="Lato" w:cs="Calibri Light"/>
                <w:b/>
                <w:bCs/>
                <w:color w:val="000000"/>
                <w:spacing w:val="-4"/>
                <w:sz w:val="22"/>
              </w:rPr>
            </w:pPr>
          </w:p>
        </w:tc>
      </w:tr>
    </w:tbl>
    <w:p w14:paraId="57575EB1" w14:textId="77777777" w:rsidR="00A425DF" w:rsidRDefault="00A425DF" w:rsidP="00A425DF">
      <w:pPr>
        <w:ind w:left="0"/>
      </w:pPr>
    </w:p>
    <w:tbl>
      <w:tblPr>
        <w:tblStyle w:val="Tabelraster1"/>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5953"/>
      </w:tblGrid>
      <w:tr w:rsidR="00CF56F2" w:rsidRPr="00CF56F2" w14:paraId="06654B80" w14:textId="77777777" w:rsidTr="002E6E8C">
        <w:tc>
          <w:tcPr>
            <w:tcW w:w="3685" w:type="dxa"/>
            <w:shd w:val="clear" w:color="auto" w:fill="BFBFBF" w:themeFill="background1" w:themeFillShade="BF"/>
            <w:vAlign w:val="center"/>
            <w:hideMark/>
          </w:tcPr>
          <w:p w14:paraId="4DD89E91" w14:textId="77777777" w:rsidR="00A425DF" w:rsidRPr="00CF56F2" w:rsidRDefault="00A425DF" w:rsidP="00A425DF">
            <w:pPr>
              <w:spacing w:before="120" w:after="120"/>
              <w:ind w:left="0"/>
              <w:rPr>
                <w:rFonts w:ascii="Lato" w:hAnsi="Lato" w:cs="Calibri Light"/>
                <w:b/>
                <w:bCs/>
                <w:spacing w:val="-4"/>
                <w:sz w:val="22"/>
              </w:rPr>
            </w:pPr>
            <w:r w:rsidRPr="00CF56F2">
              <w:rPr>
                <w:rFonts w:ascii="Lato" w:hAnsi="Lato" w:cs="Calibri Light"/>
                <w:b/>
                <w:bCs/>
                <w:spacing w:val="-4"/>
                <w:sz w:val="22"/>
              </w:rPr>
              <w:t>Divers</w:t>
            </w:r>
          </w:p>
        </w:tc>
        <w:tc>
          <w:tcPr>
            <w:tcW w:w="5953" w:type="dxa"/>
            <w:shd w:val="clear" w:color="auto" w:fill="BFBFBF" w:themeFill="background1" w:themeFillShade="BF"/>
            <w:vAlign w:val="center"/>
          </w:tcPr>
          <w:p w14:paraId="0A47FA98" w14:textId="77777777" w:rsidR="00A425DF" w:rsidRPr="00CF56F2" w:rsidRDefault="00A425DF" w:rsidP="00A425DF">
            <w:pPr>
              <w:spacing w:before="120" w:after="120"/>
              <w:ind w:left="0"/>
              <w:rPr>
                <w:rFonts w:ascii="Lato" w:hAnsi="Lato" w:cs="Calibri Light"/>
                <w:b/>
                <w:bCs/>
                <w:spacing w:val="-4"/>
                <w:sz w:val="22"/>
              </w:rPr>
            </w:pPr>
          </w:p>
        </w:tc>
      </w:tr>
      <w:tr w:rsidR="00A425DF" w14:paraId="7403C7E8" w14:textId="77777777" w:rsidTr="002E6E8C">
        <w:tc>
          <w:tcPr>
            <w:tcW w:w="3685" w:type="dxa"/>
            <w:shd w:val="clear" w:color="auto" w:fill="FFFFFF"/>
            <w:hideMark/>
          </w:tcPr>
          <w:p w14:paraId="770E1C67" w14:textId="77777777" w:rsidR="00A425DF" w:rsidRDefault="00A425DF" w:rsidP="00A425DF">
            <w:pPr>
              <w:spacing w:before="120" w:after="120"/>
              <w:ind w:left="0"/>
              <w:rPr>
                <w:rFonts w:ascii="Lato" w:hAnsi="Lato" w:cs="Calibri Light"/>
                <w:b/>
                <w:bCs/>
                <w:color w:val="FFFFFF"/>
                <w:spacing w:val="-4"/>
                <w:sz w:val="22"/>
              </w:rPr>
            </w:pPr>
            <w:r>
              <w:rPr>
                <w:rFonts w:ascii="Lato" w:hAnsi="Lato"/>
                <w:sz w:val="22"/>
              </w:rPr>
              <w:t>...</w:t>
            </w:r>
          </w:p>
        </w:tc>
        <w:tc>
          <w:tcPr>
            <w:tcW w:w="5953" w:type="dxa"/>
            <w:shd w:val="clear" w:color="auto" w:fill="FFFFFF"/>
            <w:vAlign w:val="center"/>
          </w:tcPr>
          <w:p w14:paraId="73649061" w14:textId="77777777" w:rsidR="00A425DF" w:rsidRDefault="00A425DF" w:rsidP="00A425DF">
            <w:pPr>
              <w:spacing w:before="120" w:after="120"/>
              <w:ind w:left="0"/>
              <w:rPr>
                <w:rFonts w:ascii="Lato" w:hAnsi="Lato" w:cs="Calibri Light"/>
                <w:b/>
                <w:bCs/>
                <w:color w:val="000000"/>
                <w:spacing w:val="-4"/>
                <w:sz w:val="22"/>
              </w:rPr>
            </w:pPr>
          </w:p>
        </w:tc>
      </w:tr>
    </w:tbl>
    <w:p w14:paraId="462CCF68" w14:textId="77777777" w:rsidR="0044681B" w:rsidRPr="0044681B" w:rsidRDefault="0044681B" w:rsidP="00A95CAE">
      <w:pPr>
        <w:ind w:left="0"/>
        <w:rPr>
          <w:rFonts w:ascii="Lato" w:hAnsi="Lato" w:cstheme="majorHAnsi"/>
          <w:sz w:val="22"/>
        </w:rPr>
      </w:pPr>
      <w:bookmarkStart w:id="44" w:name="_Toc529875911"/>
    </w:p>
    <w:p w14:paraId="4B18BD77" w14:textId="467BB46F" w:rsidR="00A95CAE" w:rsidRPr="0044681B" w:rsidRDefault="0046654E" w:rsidP="00A35E4E">
      <w:pPr>
        <w:pStyle w:val="Preheading1"/>
      </w:pPr>
      <w:bookmarkStart w:id="45" w:name="_Toc49280237"/>
      <w:r>
        <w:rPr>
          <w:rStyle w:val="CHAPTERSUBTITLE"/>
          <w:rFonts w:cstheme="majorHAnsi"/>
          <w:szCs w:val="22"/>
        </w:rPr>
        <w:br w:type="column"/>
      </w:r>
      <w:bookmarkStart w:id="46" w:name="_Toc57389726"/>
      <w:r w:rsidR="00A95CAE" w:rsidRPr="0044681B">
        <w:rPr>
          <w:rStyle w:val="CHAPTERSUBTITLE"/>
          <w:rFonts w:cstheme="majorHAnsi"/>
          <w:szCs w:val="22"/>
        </w:rPr>
        <w:lastRenderedPageBreak/>
        <w:t>Chapitre IV.</w:t>
      </w:r>
      <w:r w:rsidR="00A95CAE" w:rsidRPr="0044681B">
        <w:rPr>
          <w:rStyle w:val="CHAPTERSUBTITLE"/>
          <w:rFonts w:cstheme="majorHAnsi"/>
          <w:szCs w:val="22"/>
        </w:rPr>
        <w:br/>
      </w:r>
      <w:bookmarkEnd w:id="44"/>
      <w:bookmarkEnd w:id="45"/>
      <w:r w:rsidR="00A95CAE" w:rsidRPr="0044681B">
        <w:t>Fiches de gestion des incidents</w:t>
      </w:r>
      <w:bookmarkEnd w:id="46"/>
    </w:p>
    <w:p w14:paraId="0F2955E6" w14:textId="77777777" w:rsidR="00A95CAE" w:rsidRPr="0044681B" w:rsidRDefault="00A95CAE" w:rsidP="00A95CAE">
      <w:pPr>
        <w:rPr>
          <w:rFonts w:ascii="Lato" w:hAnsi="Lato" w:cstheme="majorHAnsi"/>
          <w:sz w:val="22"/>
        </w:rPr>
      </w:pPr>
    </w:p>
    <w:p w14:paraId="3FD11FF6" w14:textId="77777777" w:rsidR="00A95CAE" w:rsidRPr="0044681B" w:rsidRDefault="00A95CAE" w:rsidP="00A95CAE">
      <w:pPr>
        <w:rPr>
          <w:rFonts w:ascii="Lato" w:hAnsi="Lato" w:cstheme="majorHAnsi"/>
          <w:sz w:val="22"/>
        </w:rPr>
      </w:pPr>
    </w:p>
    <w:p w14:paraId="7DFAEE11" w14:textId="77777777" w:rsidR="00A95CAE" w:rsidRPr="0044681B" w:rsidRDefault="00A95CAE" w:rsidP="00A95CAE">
      <w:pPr>
        <w:ind w:left="0"/>
        <w:rPr>
          <w:rFonts w:ascii="Lato" w:hAnsi="Lato" w:cstheme="majorHAnsi"/>
          <w:sz w:val="22"/>
        </w:rPr>
        <w:sectPr w:rsidR="00A95CAE" w:rsidRPr="0044681B" w:rsidSect="00A95CAE">
          <w:type w:val="continuous"/>
          <w:pgSz w:w="11906" w:h="16838" w:code="9"/>
          <w:pgMar w:top="1928" w:right="1134" w:bottom="1531" w:left="1134" w:header="1106" w:footer="709" w:gutter="0"/>
          <w:cols w:space="708"/>
          <w:docGrid w:linePitch="360"/>
        </w:sectPr>
      </w:pPr>
    </w:p>
    <w:p w14:paraId="1E8C0DB2" w14:textId="5DC90808" w:rsidR="00A95CAE" w:rsidRPr="0044681B" w:rsidRDefault="00A95CAE" w:rsidP="00A95CAE">
      <w:pPr>
        <w:pStyle w:val="Kop2"/>
        <w:rPr>
          <w:rFonts w:cstheme="majorHAnsi"/>
          <w:szCs w:val="22"/>
        </w:rPr>
      </w:pPr>
      <w:bookmarkStart w:id="47" w:name="_Toc57389727"/>
      <w:r w:rsidRPr="0044681B">
        <w:rPr>
          <w:rFonts w:cstheme="majorHAnsi"/>
          <w:szCs w:val="22"/>
        </w:rPr>
        <w:t>Noms des fiches</w:t>
      </w:r>
      <w:bookmarkEnd w:id="47"/>
      <w:r w:rsidRPr="0044681B">
        <w:rPr>
          <w:rFonts w:cstheme="majorHAnsi"/>
          <w:szCs w:val="22"/>
        </w:rPr>
        <w:t xml:space="preserve"> </w:t>
      </w:r>
    </w:p>
    <w:p w14:paraId="7DF62187" w14:textId="54E6449A" w:rsidR="00A95CAE" w:rsidRPr="0044681B" w:rsidRDefault="00D6292B" w:rsidP="00A95CAE">
      <w:pPr>
        <w:rPr>
          <w:rFonts w:ascii="Lato" w:hAnsi="Lato"/>
          <w:sz w:val="22"/>
        </w:rPr>
      </w:pPr>
      <w:r>
        <w:rPr>
          <w:rFonts w:ascii="Lato" w:hAnsi="Lato"/>
          <w:color w:val="EA4D33" w:themeColor="accent5"/>
          <w:sz w:val="22"/>
        </w:rPr>
        <w:t>I</w:t>
      </w:r>
      <w:r w:rsidRPr="0044681B">
        <w:rPr>
          <w:rFonts w:ascii="Lato" w:hAnsi="Lato"/>
          <w:color w:val="EA4D33" w:themeColor="accent5"/>
          <w:sz w:val="22"/>
        </w:rPr>
        <w:t>ncendie</w:t>
      </w:r>
      <w:r w:rsidRPr="0044681B">
        <w:rPr>
          <w:rFonts w:ascii="Lato" w:hAnsi="Lato"/>
          <w:color w:val="8AA0D1" w:themeColor="text2" w:themeTint="99"/>
          <w:sz w:val="22"/>
        </w:rPr>
        <w:t xml:space="preserve"> </w:t>
      </w:r>
      <w:r w:rsidR="00A95CAE" w:rsidRPr="0044681B">
        <w:rPr>
          <w:rFonts w:ascii="Lato" w:hAnsi="Lato"/>
          <w:sz w:val="22"/>
        </w:rPr>
        <w:t xml:space="preserve">et </w:t>
      </w:r>
      <w:r>
        <w:rPr>
          <w:rFonts w:ascii="Lato" w:hAnsi="Lato"/>
          <w:color w:val="8AA0D1" w:themeColor="text2" w:themeTint="99"/>
          <w:sz w:val="22"/>
        </w:rPr>
        <w:t>In</w:t>
      </w:r>
      <w:r w:rsidRPr="0044681B">
        <w:rPr>
          <w:rFonts w:ascii="Lato" w:hAnsi="Lato"/>
          <w:color w:val="8AA0D1" w:themeColor="text2" w:themeTint="99"/>
          <w:sz w:val="22"/>
        </w:rPr>
        <w:t>ondation</w:t>
      </w:r>
    </w:p>
    <w:p w14:paraId="66713D43" w14:textId="07D52909" w:rsidR="00A95CAE" w:rsidRPr="0044681B" w:rsidRDefault="00A95CAE"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 xml:space="preserve">Fiche </w:t>
      </w:r>
      <w:r w:rsidR="00D6292B">
        <w:rPr>
          <w:rFonts w:ascii="Lato" w:eastAsia="Times New Roman" w:hAnsi="Lato"/>
          <w:sz w:val="22"/>
        </w:rPr>
        <w:t>I</w:t>
      </w:r>
      <w:r w:rsidRPr="0044681B">
        <w:rPr>
          <w:rFonts w:ascii="Lato" w:eastAsia="Times New Roman" w:hAnsi="Lato"/>
          <w:sz w:val="22"/>
        </w:rPr>
        <w:t xml:space="preserve">nondation </w:t>
      </w:r>
    </w:p>
    <w:p w14:paraId="2148320C" w14:textId="7C90F673" w:rsidR="00A95CAE" w:rsidRPr="0044681B" w:rsidRDefault="00D6292B"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Pr>
          <w:rFonts w:ascii="Lato" w:eastAsia="Times New Roman" w:hAnsi="Lato"/>
          <w:sz w:val="22"/>
        </w:rPr>
        <w:t>Fiche I</w:t>
      </w:r>
      <w:r w:rsidR="00A95CAE" w:rsidRPr="0044681B">
        <w:rPr>
          <w:rFonts w:ascii="Lato" w:eastAsia="Times New Roman" w:hAnsi="Lato"/>
          <w:sz w:val="22"/>
        </w:rPr>
        <w:t xml:space="preserve">ncendie </w:t>
      </w:r>
    </w:p>
    <w:p w14:paraId="69B4AFC1" w14:textId="77777777" w:rsidR="00A95CAE" w:rsidRPr="0044681B" w:rsidRDefault="00A95CAE" w:rsidP="00A95CAE">
      <w:pPr>
        <w:pStyle w:val="Lijstalinea"/>
        <w:tabs>
          <w:tab w:val="clear" w:pos="851"/>
        </w:tabs>
        <w:spacing w:after="0" w:line="240" w:lineRule="auto"/>
        <w:ind w:left="1440"/>
        <w:contextualSpacing w:val="0"/>
        <w:jc w:val="left"/>
        <w:rPr>
          <w:rFonts w:ascii="Lato" w:eastAsia="Times New Roman" w:hAnsi="Lato"/>
          <w:sz w:val="22"/>
        </w:rPr>
      </w:pPr>
    </w:p>
    <w:p w14:paraId="53C75E32" w14:textId="77777777" w:rsidR="00A95CAE" w:rsidRPr="0044681B" w:rsidRDefault="00A95CAE" w:rsidP="00D6292B">
      <w:pPr>
        <w:tabs>
          <w:tab w:val="clear" w:pos="851"/>
        </w:tabs>
        <w:spacing w:line="240" w:lineRule="auto"/>
        <w:jc w:val="left"/>
        <w:rPr>
          <w:rFonts w:ascii="Lato" w:eastAsia="Times New Roman" w:hAnsi="Lato"/>
          <w:sz w:val="22"/>
        </w:rPr>
      </w:pPr>
      <w:r w:rsidRPr="0044681B">
        <w:rPr>
          <w:rFonts w:ascii="Lato" w:eastAsia="Times New Roman" w:hAnsi="Lato"/>
          <w:color w:val="F9B240" w:themeColor="accent3"/>
          <w:sz w:val="22"/>
        </w:rPr>
        <w:t>Informatique</w:t>
      </w:r>
      <w:r w:rsidRPr="0044681B">
        <w:rPr>
          <w:rFonts w:ascii="Lato" w:eastAsia="Times New Roman" w:hAnsi="Lato"/>
          <w:sz w:val="22"/>
        </w:rPr>
        <w:t xml:space="preserve"> </w:t>
      </w:r>
    </w:p>
    <w:p w14:paraId="22759143" w14:textId="72BB6B26" w:rsidR="00A95CAE" w:rsidRPr="0044681B" w:rsidRDefault="00A95CAE"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 xml:space="preserve">Fiche </w:t>
      </w:r>
      <w:r w:rsidR="00D6292B">
        <w:rPr>
          <w:rFonts w:ascii="Lato" w:eastAsia="Times New Roman" w:hAnsi="Lato"/>
          <w:sz w:val="22"/>
        </w:rPr>
        <w:t>R</w:t>
      </w:r>
      <w:r w:rsidRPr="0044681B">
        <w:rPr>
          <w:rFonts w:ascii="Lato" w:eastAsia="Times New Roman" w:hAnsi="Lato"/>
          <w:sz w:val="22"/>
        </w:rPr>
        <w:t>a</w:t>
      </w:r>
      <w:r w:rsidR="00D6292B">
        <w:rPr>
          <w:rFonts w:ascii="Lato" w:eastAsia="Times New Roman" w:hAnsi="Lato"/>
          <w:sz w:val="22"/>
        </w:rPr>
        <w:t>nsomware</w:t>
      </w:r>
    </w:p>
    <w:p w14:paraId="13527CCD" w14:textId="52C49920" w:rsidR="00A95CAE" w:rsidRPr="0044681B" w:rsidRDefault="00D6292B"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Pr>
          <w:rFonts w:ascii="Lato" w:eastAsia="Times New Roman" w:hAnsi="Lato"/>
          <w:sz w:val="22"/>
        </w:rPr>
        <w:t xml:space="preserve">Fiche Phishing </w:t>
      </w:r>
    </w:p>
    <w:p w14:paraId="5E8A868F" w14:textId="412C0969" w:rsidR="00A95CAE" w:rsidRPr="0044681B" w:rsidRDefault="00D6292B"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Pr>
          <w:rFonts w:ascii="Lato" w:eastAsia="Times New Roman" w:hAnsi="Lato"/>
          <w:sz w:val="22"/>
        </w:rPr>
        <w:t>Fiche CEO Fraude</w:t>
      </w:r>
    </w:p>
    <w:p w14:paraId="0358FDBC" w14:textId="77777777" w:rsidR="00A95CAE" w:rsidRPr="0044681B" w:rsidRDefault="00A95CAE" w:rsidP="00A95CAE">
      <w:pPr>
        <w:pStyle w:val="Lijstalinea"/>
        <w:tabs>
          <w:tab w:val="clear" w:pos="851"/>
        </w:tabs>
        <w:spacing w:after="0" w:line="240" w:lineRule="auto"/>
        <w:ind w:left="1440"/>
        <w:contextualSpacing w:val="0"/>
        <w:jc w:val="left"/>
        <w:rPr>
          <w:rFonts w:ascii="Lato" w:eastAsia="Times New Roman" w:hAnsi="Lato"/>
          <w:sz w:val="22"/>
        </w:rPr>
      </w:pPr>
    </w:p>
    <w:p w14:paraId="080ACA5A" w14:textId="6EFDD8AA" w:rsidR="00A95CAE" w:rsidRPr="0044681B" w:rsidRDefault="00A95CAE" w:rsidP="00D6292B">
      <w:pPr>
        <w:tabs>
          <w:tab w:val="clear" w:pos="851"/>
        </w:tabs>
        <w:spacing w:line="240" w:lineRule="auto"/>
        <w:jc w:val="left"/>
        <w:rPr>
          <w:rFonts w:ascii="Lato" w:eastAsia="Times New Roman" w:hAnsi="Lato"/>
          <w:sz w:val="22"/>
        </w:rPr>
      </w:pPr>
      <w:r w:rsidRPr="0044681B">
        <w:rPr>
          <w:rFonts w:ascii="Lato" w:eastAsia="Times New Roman" w:hAnsi="Lato"/>
          <w:color w:val="00B050"/>
          <w:sz w:val="22"/>
        </w:rPr>
        <w:t xml:space="preserve">Energie </w:t>
      </w:r>
      <w:r w:rsidRPr="0044681B">
        <w:rPr>
          <w:rFonts w:ascii="Lato" w:eastAsia="Times New Roman" w:hAnsi="Lato"/>
          <w:sz w:val="22"/>
        </w:rPr>
        <w:t xml:space="preserve">et </w:t>
      </w:r>
      <w:r w:rsidR="00D6292B">
        <w:rPr>
          <w:rFonts w:ascii="Lato" w:eastAsia="Times New Roman" w:hAnsi="Lato"/>
          <w:color w:val="3A8EF4"/>
          <w:sz w:val="22"/>
        </w:rPr>
        <w:t>T</w:t>
      </w:r>
      <w:r w:rsidRPr="0044681B">
        <w:rPr>
          <w:rFonts w:ascii="Lato" w:eastAsia="Times New Roman" w:hAnsi="Lato"/>
          <w:color w:val="3A8EF4"/>
          <w:sz w:val="22"/>
        </w:rPr>
        <w:t>elecom</w:t>
      </w:r>
    </w:p>
    <w:p w14:paraId="210182E3" w14:textId="0F7E1369" w:rsidR="00A95CAE" w:rsidRPr="0044681B" w:rsidRDefault="00A95CAE"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 xml:space="preserve">Fiche </w:t>
      </w:r>
      <w:r w:rsidR="00D6292B" w:rsidRPr="0044681B">
        <w:rPr>
          <w:rFonts w:ascii="Lato" w:eastAsia="Times New Roman" w:hAnsi="Lato"/>
          <w:sz w:val="22"/>
        </w:rPr>
        <w:t>Energie (</w:t>
      </w:r>
      <w:r w:rsidR="00234DF6" w:rsidRPr="0044681B">
        <w:rPr>
          <w:rFonts w:ascii="Lato" w:eastAsia="Times New Roman" w:hAnsi="Lato"/>
          <w:sz w:val="22"/>
        </w:rPr>
        <w:t>Électricité</w:t>
      </w:r>
      <w:r w:rsidR="00D6292B" w:rsidRPr="0044681B">
        <w:rPr>
          <w:rFonts w:ascii="Lato" w:eastAsia="Times New Roman" w:hAnsi="Lato"/>
          <w:sz w:val="22"/>
        </w:rPr>
        <w:t>)</w:t>
      </w:r>
    </w:p>
    <w:p w14:paraId="52070E0A" w14:textId="13D980F1" w:rsidR="00A95CAE" w:rsidRPr="0044681B" w:rsidRDefault="00A95CAE"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 xml:space="preserve">Fiche </w:t>
      </w:r>
      <w:r w:rsidR="00D6292B" w:rsidRPr="0044681B">
        <w:rPr>
          <w:rFonts w:ascii="Lato" w:eastAsia="Times New Roman" w:hAnsi="Lato"/>
          <w:sz w:val="22"/>
        </w:rPr>
        <w:t>Telecom</w:t>
      </w:r>
    </w:p>
    <w:p w14:paraId="73B26BB9" w14:textId="77777777" w:rsidR="00A95CAE" w:rsidRPr="0044681B" w:rsidRDefault="00A95CAE" w:rsidP="00A95CAE">
      <w:pPr>
        <w:tabs>
          <w:tab w:val="clear" w:pos="851"/>
        </w:tabs>
        <w:spacing w:after="0" w:line="240" w:lineRule="auto"/>
        <w:jc w:val="left"/>
        <w:rPr>
          <w:rFonts w:ascii="Lato" w:eastAsia="Times New Roman" w:hAnsi="Lato"/>
          <w:sz w:val="22"/>
        </w:rPr>
      </w:pPr>
    </w:p>
    <w:p w14:paraId="67C0B958" w14:textId="77777777" w:rsidR="00A95CAE" w:rsidRPr="0044681B" w:rsidRDefault="00A95CAE" w:rsidP="00D6292B">
      <w:pPr>
        <w:tabs>
          <w:tab w:val="clear" w:pos="851"/>
        </w:tabs>
        <w:spacing w:line="240" w:lineRule="auto"/>
        <w:jc w:val="left"/>
        <w:rPr>
          <w:rFonts w:ascii="Lato" w:eastAsia="Times New Roman" w:hAnsi="Lato"/>
          <w:color w:val="0070C0"/>
          <w:sz w:val="22"/>
        </w:rPr>
      </w:pPr>
      <w:r w:rsidRPr="0044681B">
        <w:rPr>
          <w:rFonts w:ascii="Lato" w:eastAsia="Times New Roman" w:hAnsi="Lato"/>
          <w:color w:val="0070C0"/>
          <w:sz w:val="22"/>
        </w:rPr>
        <w:t>Communication</w:t>
      </w:r>
    </w:p>
    <w:p w14:paraId="679346D3" w14:textId="77777777" w:rsidR="00A95CAE" w:rsidRPr="00D6292B" w:rsidRDefault="00A95CAE" w:rsidP="00D6292B">
      <w:pPr>
        <w:tabs>
          <w:tab w:val="clear" w:pos="851"/>
        </w:tabs>
        <w:spacing w:line="240" w:lineRule="auto"/>
        <w:ind w:left="939" w:firstLine="141"/>
        <w:jc w:val="left"/>
        <w:rPr>
          <w:rFonts w:ascii="Lato" w:eastAsia="Times New Roman" w:hAnsi="Lato"/>
          <w:sz w:val="22"/>
        </w:rPr>
      </w:pPr>
      <w:r w:rsidRPr="00D6292B">
        <w:rPr>
          <w:rFonts w:ascii="Lato" w:eastAsia="Times New Roman" w:hAnsi="Lato"/>
          <w:sz w:val="22"/>
        </w:rPr>
        <w:t>Quel que soit le type d’incident, prévoyez de pouvoir communiquer efficacement :</w:t>
      </w:r>
    </w:p>
    <w:p w14:paraId="1810EF09" w14:textId="169D53AB" w:rsidR="00A95CAE" w:rsidRPr="0044681B" w:rsidRDefault="00A95CAE" w:rsidP="007004AC">
      <w:pPr>
        <w:pStyle w:val="Lijstalinea"/>
        <w:numPr>
          <w:ilvl w:val="0"/>
          <w:numId w:val="7"/>
        </w:numPr>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F</w:t>
      </w:r>
      <w:r w:rsidR="00D6292B">
        <w:rPr>
          <w:rFonts w:ascii="Lato" w:eastAsia="Times New Roman" w:hAnsi="Lato"/>
          <w:sz w:val="22"/>
        </w:rPr>
        <w:t>iche Communication</w:t>
      </w:r>
    </w:p>
    <w:p w14:paraId="5CAEF2B3" w14:textId="77777777" w:rsidR="00A95CAE" w:rsidRPr="0044681B" w:rsidRDefault="00A95CAE" w:rsidP="00A95CAE">
      <w:pPr>
        <w:pStyle w:val="Lijstalinea"/>
        <w:tabs>
          <w:tab w:val="clear" w:pos="851"/>
        </w:tabs>
        <w:spacing w:after="0" w:line="240" w:lineRule="auto"/>
        <w:ind w:left="1440"/>
        <w:contextualSpacing w:val="0"/>
        <w:jc w:val="left"/>
        <w:rPr>
          <w:rFonts w:ascii="Lato" w:eastAsia="Times New Roman" w:hAnsi="Lato"/>
          <w:sz w:val="22"/>
        </w:rPr>
      </w:pPr>
    </w:p>
    <w:p w14:paraId="3EA1B357" w14:textId="77777777" w:rsidR="00A95CAE" w:rsidRPr="0044681B" w:rsidRDefault="00A95CAE" w:rsidP="00A95CAE">
      <w:pPr>
        <w:pStyle w:val="Lijstalinea"/>
        <w:tabs>
          <w:tab w:val="clear" w:pos="851"/>
        </w:tabs>
        <w:spacing w:after="0" w:line="240" w:lineRule="auto"/>
        <w:ind w:left="1440"/>
        <w:contextualSpacing w:val="0"/>
        <w:jc w:val="left"/>
        <w:rPr>
          <w:rFonts w:ascii="Lato" w:eastAsia="Times New Roman" w:hAnsi="Lato"/>
          <w:sz w:val="22"/>
        </w:rPr>
      </w:pPr>
    </w:p>
    <w:p w14:paraId="5C69E32D" w14:textId="0185554E" w:rsidR="00A95CAE" w:rsidRPr="0044681B" w:rsidRDefault="00A95CAE" w:rsidP="00A95CAE">
      <w:pPr>
        <w:pStyle w:val="Kop2"/>
        <w:rPr>
          <w:rFonts w:cstheme="majorHAnsi"/>
          <w:szCs w:val="22"/>
        </w:rPr>
      </w:pPr>
      <w:r w:rsidRPr="0044681B">
        <w:rPr>
          <w:rFonts w:cstheme="majorHAnsi"/>
          <w:szCs w:val="22"/>
        </w:rPr>
        <w:t xml:space="preserve"> </w:t>
      </w:r>
      <w:bookmarkStart w:id="48" w:name="sector62"/>
      <w:bookmarkStart w:id="49" w:name="_Toc49280239"/>
      <w:bookmarkStart w:id="50" w:name="_Toc57389728"/>
      <w:r w:rsidRPr="0044681B">
        <w:rPr>
          <w:rFonts w:cstheme="majorHAnsi"/>
          <w:szCs w:val="22"/>
        </w:rPr>
        <w:t xml:space="preserve">Structure des </w:t>
      </w:r>
      <w:bookmarkEnd w:id="48"/>
      <w:bookmarkEnd w:id="49"/>
      <w:r w:rsidRPr="0044681B">
        <w:rPr>
          <w:rFonts w:cstheme="majorHAnsi"/>
          <w:szCs w:val="22"/>
        </w:rPr>
        <w:t>Fiches</w:t>
      </w:r>
      <w:bookmarkEnd w:id="50"/>
    </w:p>
    <w:p w14:paraId="653D15A1" w14:textId="3AD02B83" w:rsidR="00A95CAE" w:rsidRDefault="00A95CAE" w:rsidP="00D6292B">
      <w:pPr>
        <w:ind w:left="0"/>
        <w:rPr>
          <w:rFonts w:ascii="Lato" w:hAnsi="Lato" w:cstheme="majorHAnsi"/>
          <w:sz w:val="22"/>
        </w:rPr>
      </w:pPr>
      <w:r w:rsidRPr="0044681B">
        <w:rPr>
          <w:rFonts w:ascii="Lato" w:hAnsi="Lato" w:cstheme="majorHAnsi"/>
          <w:sz w:val="22"/>
        </w:rPr>
        <w:t>Toutes les fiches proposées suivent une structure identique :</w:t>
      </w:r>
    </w:p>
    <w:p w14:paraId="5F2212EF" w14:textId="329CAE3E" w:rsidR="0044681B" w:rsidRPr="0044681B" w:rsidRDefault="00500A83" w:rsidP="00D6292B">
      <w:pPr>
        <w:pStyle w:val="Kop3"/>
        <w:ind w:left="0" w:firstLine="0"/>
      </w:pPr>
      <w:bookmarkStart w:id="51" w:name="_Toc57389729"/>
      <w:r>
        <w:t xml:space="preserve">Etape 1 </w:t>
      </w:r>
      <w:r w:rsidR="0044681B">
        <w:t>Préparation</w:t>
      </w:r>
      <w:bookmarkEnd w:id="51"/>
      <w:r w:rsidR="0044681B">
        <w:t xml:space="preserve"> </w:t>
      </w:r>
    </w:p>
    <w:p w14:paraId="7373AAFC" w14:textId="77777777" w:rsidR="00A95CAE" w:rsidRPr="0044681B" w:rsidRDefault="00A95CAE" w:rsidP="007004AC">
      <w:pPr>
        <w:pStyle w:val="Lijstalinea"/>
        <w:numPr>
          <w:ilvl w:val="0"/>
          <w:numId w:val="4"/>
        </w:numPr>
        <w:tabs>
          <w:tab w:val="clear" w:pos="851"/>
        </w:tabs>
        <w:spacing w:after="0" w:line="240" w:lineRule="auto"/>
        <w:contextualSpacing w:val="0"/>
        <w:jc w:val="left"/>
        <w:rPr>
          <w:rStyle w:val="CHAPTERSUBTITLE"/>
          <w:szCs w:val="22"/>
        </w:rPr>
      </w:pPr>
      <w:r w:rsidRPr="0044681B">
        <w:rPr>
          <w:rStyle w:val="CHAPTERSUBTITLE"/>
          <w:szCs w:val="22"/>
        </w:rPr>
        <w:t xml:space="preserve">Scenario </w:t>
      </w:r>
    </w:p>
    <w:p w14:paraId="37737C29" w14:textId="77777777" w:rsidR="00A95CAE" w:rsidRPr="0044681B" w:rsidRDefault="00A95CAE" w:rsidP="00A95CAE">
      <w:pPr>
        <w:pStyle w:val="Lijstalinea"/>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Il s’agit d’expliquer ce qui est craint</w:t>
      </w:r>
    </w:p>
    <w:p w14:paraId="646EF90C" w14:textId="77777777" w:rsidR="00A95CAE" w:rsidRPr="0044681B" w:rsidRDefault="00A95CAE" w:rsidP="00A95CAE">
      <w:pPr>
        <w:pStyle w:val="Lijstalinea"/>
        <w:tabs>
          <w:tab w:val="clear" w:pos="851"/>
        </w:tabs>
        <w:spacing w:after="0" w:line="240" w:lineRule="auto"/>
        <w:contextualSpacing w:val="0"/>
        <w:jc w:val="left"/>
        <w:rPr>
          <w:rFonts w:ascii="Lato" w:eastAsia="Times New Roman" w:hAnsi="Lato"/>
          <w:sz w:val="22"/>
        </w:rPr>
      </w:pPr>
    </w:p>
    <w:p w14:paraId="10553E7E" w14:textId="77777777" w:rsidR="00A95CAE" w:rsidRPr="0044681B" w:rsidRDefault="00A95CAE" w:rsidP="007004AC">
      <w:pPr>
        <w:pStyle w:val="Lijstalinea"/>
        <w:numPr>
          <w:ilvl w:val="0"/>
          <w:numId w:val="4"/>
        </w:numPr>
        <w:tabs>
          <w:tab w:val="clear" w:pos="851"/>
        </w:tabs>
        <w:spacing w:after="0" w:line="240" w:lineRule="auto"/>
        <w:contextualSpacing w:val="0"/>
        <w:jc w:val="left"/>
        <w:rPr>
          <w:rStyle w:val="CHAPTERSUBTITLE"/>
          <w:szCs w:val="22"/>
        </w:rPr>
      </w:pPr>
      <w:r w:rsidRPr="0044681B">
        <w:rPr>
          <w:rStyle w:val="CHAPTERSUBTITLE"/>
          <w:szCs w:val="22"/>
        </w:rPr>
        <w:t xml:space="preserve">Risques </w:t>
      </w:r>
    </w:p>
    <w:p w14:paraId="314B284A" w14:textId="7CDD48C1" w:rsidR="00A95CAE" w:rsidRDefault="00A95CAE" w:rsidP="00A95CAE">
      <w:pPr>
        <w:pStyle w:val="Lijstalinea"/>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Il s’agit d’indiquer brièvement</w:t>
      </w:r>
      <w:r w:rsidR="00136865">
        <w:rPr>
          <w:rFonts w:ascii="Lato" w:eastAsia="Times New Roman" w:hAnsi="Lato"/>
          <w:sz w:val="22"/>
        </w:rPr>
        <w:t xml:space="preserve"> </w:t>
      </w:r>
      <w:r w:rsidRPr="0044681B">
        <w:rPr>
          <w:rFonts w:ascii="Lato" w:eastAsia="Times New Roman" w:hAnsi="Lato"/>
          <w:sz w:val="22"/>
        </w:rPr>
        <w:t xml:space="preserve">le type de risques (atteinte à la </w:t>
      </w:r>
      <w:r w:rsidR="00234DF6" w:rsidRPr="0044681B">
        <w:rPr>
          <w:rFonts w:ascii="Lato" w:eastAsia="Times New Roman" w:hAnsi="Lato"/>
          <w:sz w:val="22"/>
        </w:rPr>
        <w:t>réputation</w:t>
      </w:r>
      <w:r w:rsidRPr="0044681B">
        <w:rPr>
          <w:rFonts w:ascii="Lato" w:eastAsia="Times New Roman" w:hAnsi="Lato"/>
          <w:sz w:val="22"/>
        </w:rPr>
        <w:t xml:space="preserve">, destruction de matériel, mise en danger des personnes physiques,...) </w:t>
      </w:r>
    </w:p>
    <w:p w14:paraId="3EFAE141" w14:textId="77777777" w:rsidR="00D6292B" w:rsidRPr="0044681B" w:rsidRDefault="00D6292B" w:rsidP="00A95CAE">
      <w:pPr>
        <w:pStyle w:val="Lijstalinea"/>
        <w:tabs>
          <w:tab w:val="clear" w:pos="851"/>
        </w:tabs>
        <w:spacing w:after="0" w:line="240" w:lineRule="auto"/>
        <w:contextualSpacing w:val="0"/>
        <w:jc w:val="left"/>
        <w:rPr>
          <w:rFonts w:ascii="Lato" w:eastAsia="Times New Roman" w:hAnsi="Lato"/>
          <w:sz w:val="22"/>
        </w:rPr>
      </w:pPr>
    </w:p>
    <w:p w14:paraId="28222145" w14:textId="77777777" w:rsidR="00D6292B" w:rsidRPr="0044681B" w:rsidRDefault="00D6292B" w:rsidP="00D6292B">
      <w:pPr>
        <w:pStyle w:val="Lijstalinea"/>
        <w:numPr>
          <w:ilvl w:val="0"/>
          <w:numId w:val="4"/>
        </w:numPr>
        <w:tabs>
          <w:tab w:val="clear" w:pos="851"/>
        </w:tabs>
        <w:spacing w:after="0" w:line="240" w:lineRule="auto"/>
        <w:contextualSpacing w:val="0"/>
        <w:jc w:val="left"/>
        <w:rPr>
          <w:rStyle w:val="CHAPTERSUBTITLE"/>
          <w:szCs w:val="22"/>
        </w:rPr>
      </w:pPr>
      <w:r w:rsidRPr="0044681B">
        <w:rPr>
          <w:rStyle w:val="CHAPTERSUBTITLE"/>
          <w:szCs w:val="22"/>
        </w:rPr>
        <w:t>Mesures préventives</w:t>
      </w:r>
      <w:r>
        <w:rPr>
          <w:rStyle w:val="CHAPTERSUBTITLE"/>
          <w:szCs w:val="22"/>
        </w:rPr>
        <w:t xml:space="preserve"> </w:t>
      </w:r>
      <w:r w:rsidRPr="0044681B">
        <w:rPr>
          <w:rStyle w:val="CHAPTERSUBTITLE"/>
          <w:szCs w:val="22"/>
        </w:rPr>
        <w:t>(avant incident)</w:t>
      </w:r>
    </w:p>
    <w:p w14:paraId="40631CAC" w14:textId="4EA682C3" w:rsidR="00D6292B" w:rsidRPr="0044681B" w:rsidRDefault="00D6292B" w:rsidP="00D6292B">
      <w:pPr>
        <w:pStyle w:val="Lijstalinea"/>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t xml:space="preserve">Il s’agit d’ indiquer tout ce que l’entreprise peut mettre en </w:t>
      </w:r>
      <w:r w:rsidR="00234DF6" w:rsidRPr="0044681B">
        <w:rPr>
          <w:rFonts w:ascii="Lato" w:eastAsia="Times New Roman" w:hAnsi="Lato"/>
          <w:sz w:val="22"/>
        </w:rPr>
        <w:t>œuvre</w:t>
      </w:r>
      <w:r w:rsidRPr="0044681B">
        <w:rPr>
          <w:rFonts w:ascii="Lato" w:eastAsia="Times New Roman" w:hAnsi="Lato"/>
          <w:sz w:val="22"/>
        </w:rPr>
        <w:t xml:space="preserve"> </w:t>
      </w:r>
      <w:r w:rsidRPr="0044681B">
        <w:rPr>
          <w:rFonts w:ascii="Lato" w:eastAsia="Times New Roman" w:hAnsi="Lato"/>
          <w:i/>
          <w:sz w:val="22"/>
        </w:rPr>
        <w:t>avant</w:t>
      </w:r>
      <w:r w:rsidRPr="0044681B">
        <w:rPr>
          <w:rFonts w:ascii="Lato" w:eastAsia="Times New Roman" w:hAnsi="Lato"/>
          <w:sz w:val="22"/>
        </w:rPr>
        <w:t xml:space="preserve"> tout incident pour en limiter la fréquence ou l’impact. Il s’agit</w:t>
      </w:r>
      <w:r>
        <w:rPr>
          <w:rFonts w:ascii="Lato" w:eastAsia="Times New Roman" w:hAnsi="Lato"/>
          <w:sz w:val="22"/>
        </w:rPr>
        <w:t xml:space="preserve"> </w:t>
      </w:r>
      <w:r w:rsidRPr="0044681B">
        <w:rPr>
          <w:rFonts w:ascii="Lato" w:eastAsia="Times New Roman" w:hAnsi="Lato"/>
          <w:sz w:val="22"/>
        </w:rPr>
        <w:t>également d’indiquer si la mesure préventive est effectivement adoptée dans l’entreprise.</w:t>
      </w:r>
    </w:p>
    <w:p w14:paraId="2B55616C" w14:textId="24CE0BC4" w:rsidR="00A95CAE" w:rsidRDefault="00A95CAE" w:rsidP="00A95CAE">
      <w:pPr>
        <w:pStyle w:val="Lijstalinea"/>
        <w:tabs>
          <w:tab w:val="clear" w:pos="851"/>
        </w:tabs>
        <w:spacing w:after="0" w:line="240" w:lineRule="auto"/>
        <w:contextualSpacing w:val="0"/>
        <w:jc w:val="left"/>
        <w:rPr>
          <w:rFonts w:ascii="Lato" w:eastAsia="Times New Roman" w:hAnsi="Lato"/>
          <w:sz w:val="22"/>
        </w:rPr>
      </w:pPr>
    </w:p>
    <w:p w14:paraId="0FA62876" w14:textId="04679F8E" w:rsidR="0044681B" w:rsidRDefault="0044681B" w:rsidP="00044F0A">
      <w:pPr>
        <w:pStyle w:val="Kop3"/>
        <w:ind w:left="0" w:firstLine="0"/>
        <w:rPr>
          <w:rFonts w:eastAsia="Times New Roman"/>
        </w:rPr>
      </w:pPr>
      <w:bookmarkStart w:id="52" w:name="_Toc57389730"/>
      <w:r>
        <w:rPr>
          <w:rFonts w:eastAsia="Times New Roman"/>
        </w:rPr>
        <w:t>Etape 2</w:t>
      </w:r>
      <w:r w:rsidR="00136865">
        <w:rPr>
          <w:rFonts w:eastAsia="Times New Roman"/>
        </w:rPr>
        <w:t xml:space="preserve"> </w:t>
      </w:r>
      <w:r>
        <w:rPr>
          <w:rFonts w:eastAsia="Times New Roman"/>
        </w:rPr>
        <w:t>Notification et Identification</w:t>
      </w:r>
      <w:bookmarkEnd w:id="52"/>
    </w:p>
    <w:p w14:paraId="1FEEB028" w14:textId="74FBEEAE" w:rsidR="00A95CAE" w:rsidRPr="00044F0A" w:rsidRDefault="0044681B" w:rsidP="00044F0A">
      <w:pPr>
        <w:pStyle w:val="Kop3"/>
        <w:ind w:left="0" w:firstLine="0"/>
        <w:rPr>
          <w:rFonts w:eastAsia="Times New Roman"/>
        </w:rPr>
      </w:pPr>
      <w:bookmarkStart w:id="53" w:name="_Toc57389731"/>
      <w:r>
        <w:rPr>
          <w:rFonts w:eastAsia="Times New Roman"/>
        </w:rPr>
        <w:t>Etape 3 Activation et Traitement</w:t>
      </w:r>
      <w:bookmarkEnd w:id="53"/>
    </w:p>
    <w:p w14:paraId="22E8A8FA" w14:textId="77777777" w:rsidR="00A95CAE" w:rsidRPr="0044681B" w:rsidRDefault="00A95CAE" w:rsidP="00D6292B">
      <w:pPr>
        <w:pStyle w:val="Lijstalinea"/>
        <w:numPr>
          <w:ilvl w:val="0"/>
          <w:numId w:val="4"/>
        </w:numPr>
        <w:tabs>
          <w:tab w:val="clear" w:pos="851"/>
        </w:tabs>
        <w:spacing w:after="0" w:line="240" w:lineRule="auto"/>
        <w:contextualSpacing w:val="0"/>
        <w:jc w:val="left"/>
        <w:rPr>
          <w:rStyle w:val="CHAPTERSUBTITLE"/>
          <w:szCs w:val="22"/>
        </w:rPr>
      </w:pPr>
      <w:r w:rsidRPr="0044681B">
        <w:rPr>
          <w:rStyle w:val="CHAPTERSUBTITLE"/>
          <w:szCs w:val="22"/>
        </w:rPr>
        <w:t xml:space="preserve">Mesures de gestion (INCIDENT) </w:t>
      </w:r>
    </w:p>
    <w:p w14:paraId="52A74C5F" w14:textId="77777777" w:rsidR="00A95CAE" w:rsidRPr="0044681B" w:rsidRDefault="00A95CAE" w:rsidP="00A95CAE">
      <w:pPr>
        <w:pStyle w:val="Lijstalinea"/>
        <w:tabs>
          <w:tab w:val="clear" w:pos="851"/>
        </w:tabs>
        <w:spacing w:after="0" w:line="240" w:lineRule="auto"/>
        <w:contextualSpacing w:val="0"/>
        <w:jc w:val="left"/>
        <w:rPr>
          <w:rFonts w:ascii="Lato" w:eastAsia="Times New Roman" w:hAnsi="Lato"/>
          <w:sz w:val="22"/>
        </w:rPr>
      </w:pPr>
      <w:r w:rsidRPr="0044681B">
        <w:rPr>
          <w:rFonts w:ascii="Lato" w:eastAsia="Times New Roman" w:hAnsi="Lato"/>
          <w:sz w:val="22"/>
        </w:rPr>
        <w:lastRenderedPageBreak/>
        <w:t>Il s’agit d’indiquer que faire concrètement si le risque est avéré et que l’entreprise fait face à un incident.</w:t>
      </w:r>
    </w:p>
    <w:p w14:paraId="7729B246" w14:textId="3367923F" w:rsidR="00A95CAE" w:rsidRDefault="00A95CAE" w:rsidP="00A95CAE">
      <w:pPr>
        <w:pStyle w:val="Lijstalinea"/>
        <w:tabs>
          <w:tab w:val="clear" w:pos="851"/>
        </w:tabs>
        <w:spacing w:after="0" w:line="240" w:lineRule="auto"/>
        <w:contextualSpacing w:val="0"/>
        <w:jc w:val="left"/>
        <w:rPr>
          <w:rFonts w:ascii="Lato" w:eastAsia="Times New Roman" w:hAnsi="Lato"/>
          <w:sz w:val="22"/>
        </w:rPr>
      </w:pPr>
    </w:p>
    <w:p w14:paraId="276237A8" w14:textId="10360F3D" w:rsidR="0044681B" w:rsidRDefault="0044681B" w:rsidP="00044F0A">
      <w:pPr>
        <w:pStyle w:val="Kop3"/>
        <w:ind w:left="0" w:firstLine="0"/>
        <w:rPr>
          <w:rFonts w:eastAsia="Times New Roman"/>
        </w:rPr>
      </w:pPr>
      <w:bookmarkStart w:id="54" w:name="_Toc57389732"/>
      <w:r>
        <w:rPr>
          <w:rFonts w:eastAsia="Times New Roman"/>
        </w:rPr>
        <w:t>Etape 4 Eradication</w:t>
      </w:r>
      <w:bookmarkEnd w:id="54"/>
    </w:p>
    <w:p w14:paraId="3A1B8AEB" w14:textId="0570E472" w:rsidR="0044681B" w:rsidRDefault="0044681B" w:rsidP="00044F0A">
      <w:pPr>
        <w:pStyle w:val="Kop3"/>
        <w:ind w:left="0" w:firstLine="0"/>
        <w:rPr>
          <w:rFonts w:eastAsia="Times New Roman"/>
        </w:rPr>
      </w:pPr>
      <w:bookmarkStart w:id="55" w:name="_Toc57389733"/>
      <w:r>
        <w:rPr>
          <w:rFonts w:eastAsia="Times New Roman"/>
        </w:rPr>
        <w:t>Etape 5 Désactivation</w:t>
      </w:r>
      <w:bookmarkEnd w:id="55"/>
    </w:p>
    <w:p w14:paraId="6F7A8CAF" w14:textId="68F3E0D7" w:rsidR="0044681B" w:rsidRDefault="0044681B" w:rsidP="00044F0A">
      <w:pPr>
        <w:pStyle w:val="Kop3"/>
        <w:ind w:left="0" w:firstLine="0"/>
        <w:rPr>
          <w:rFonts w:eastAsia="Times New Roman"/>
        </w:rPr>
      </w:pPr>
      <w:bookmarkStart w:id="56" w:name="_Toc57389734"/>
      <w:r>
        <w:rPr>
          <w:rFonts w:eastAsia="Times New Roman"/>
        </w:rPr>
        <w:t>Etape 6 Leçons acquises</w:t>
      </w:r>
      <w:bookmarkEnd w:id="56"/>
    </w:p>
    <w:p w14:paraId="33D39B6A" w14:textId="77777777" w:rsidR="00044F0A" w:rsidRDefault="00044F0A" w:rsidP="00044F0A">
      <w:pPr>
        <w:pStyle w:val="Lijstalinea"/>
        <w:numPr>
          <w:ilvl w:val="0"/>
          <w:numId w:val="4"/>
        </w:numPr>
        <w:rPr>
          <w:rStyle w:val="CHAPTERSUBTITLE"/>
          <w:lang w:val="en-US"/>
        </w:rPr>
      </w:pPr>
      <w:r w:rsidRPr="00044F0A">
        <w:rPr>
          <w:rStyle w:val="CHAPTERSUBTITLE"/>
          <w:lang w:val="en-US"/>
        </w:rPr>
        <w:t>P</w:t>
      </w:r>
      <w:r>
        <w:rPr>
          <w:rStyle w:val="CHAPTERSUBTITLE"/>
          <w:lang w:val="en-US"/>
        </w:rPr>
        <w:t xml:space="preserve">ost Incident Review </w:t>
      </w:r>
      <w:r w:rsidRPr="00044F0A">
        <w:rPr>
          <w:rStyle w:val="CHAPTERSUBTITLE"/>
          <w:lang w:val="en-US"/>
        </w:rPr>
        <w:t>(après incident)</w:t>
      </w:r>
    </w:p>
    <w:p w14:paraId="131D9DBA" w14:textId="4A80373A" w:rsidR="00A95CAE" w:rsidRPr="00044F0A" w:rsidRDefault="00A95CAE" w:rsidP="00044F0A">
      <w:pPr>
        <w:pStyle w:val="Lijstalinea"/>
        <w:rPr>
          <w:rFonts w:asciiTheme="minorHAnsi" w:hAnsiTheme="minorHAnsi" w:cstheme="minorHAnsi"/>
          <w:b/>
          <w:bCs/>
          <w:color w:val="A2A1AB" w:themeColor="accent6"/>
          <w:sz w:val="20"/>
          <w:szCs w:val="20"/>
          <w:lang w:val="fr-FR"/>
        </w:rPr>
      </w:pPr>
      <w:r w:rsidRPr="00044F0A">
        <w:rPr>
          <w:rFonts w:ascii="Lato" w:eastAsia="Times New Roman" w:hAnsi="Lato"/>
          <w:sz w:val="22"/>
        </w:rPr>
        <w:t xml:space="preserve">Il s’agit d’ expliquer ce qui a fonctionné et ce qui n’a pas fonctionné </w:t>
      </w:r>
      <w:r w:rsidR="00A35E4E" w:rsidRPr="00044F0A">
        <w:rPr>
          <w:rFonts w:ascii="Lato" w:eastAsia="Times New Roman" w:hAnsi="Lato"/>
          <w:sz w:val="22"/>
        </w:rPr>
        <w:t>d</w:t>
      </w:r>
      <w:r w:rsidRPr="00044F0A">
        <w:rPr>
          <w:rFonts w:ascii="Lato" w:eastAsia="Times New Roman" w:hAnsi="Lato"/>
          <w:sz w:val="22"/>
        </w:rPr>
        <w:t xml:space="preserve">urant la gestion de l’incident et </w:t>
      </w:r>
      <w:r w:rsidR="00A35E4E" w:rsidRPr="00044F0A">
        <w:rPr>
          <w:rFonts w:ascii="Lato" w:eastAsia="Times New Roman" w:hAnsi="Lato"/>
          <w:sz w:val="22"/>
        </w:rPr>
        <w:t>d’</w:t>
      </w:r>
      <w:r w:rsidRPr="00044F0A">
        <w:rPr>
          <w:rFonts w:ascii="Lato" w:eastAsia="Times New Roman" w:hAnsi="Lato"/>
          <w:sz w:val="22"/>
        </w:rPr>
        <w:t>identifie</w:t>
      </w:r>
      <w:r w:rsidR="00A35E4E" w:rsidRPr="00044F0A">
        <w:rPr>
          <w:rFonts w:ascii="Lato" w:eastAsia="Times New Roman" w:hAnsi="Lato"/>
          <w:sz w:val="22"/>
        </w:rPr>
        <w:t>r</w:t>
      </w:r>
      <w:r w:rsidRPr="00044F0A">
        <w:rPr>
          <w:rFonts w:ascii="Lato" w:eastAsia="Times New Roman" w:hAnsi="Lato"/>
          <w:sz w:val="22"/>
        </w:rPr>
        <w:t xml:space="preserve"> les points d’action à entreprendre pour réduire la probabilité que le risqué survienne </w:t>
      </w:r>
      <w:r w:rsidR="00A35E4E" w:rsidRPr="00044F0A">
        <w:rPr>
          <w:rFonts w:ascii="Lato" w:eastAsia="Times New Roman" w:hAnsi="Lato"/>
          <w:sz w:val="22"/>
        </w:rPr>
        <w:t xml:space="preserve">à nouveau </w:t>
      </w:r>
      <w:r w:rsidRPr="00044F0A">
        <w:rPr>
          <w:rFonts w:ascii="Lato" w:eastAsia="Times New Roman" w:hAnsi="Lato"/>
          <w:sz w:val="22"/>
        </w:rPr>
        <w:t>ou pour limiter l’impact de l’incident sur l’entreprise (comment faire mieux la prochaine fois?)</w:t>
      </w:r>
    </w:p>
    <w:p w14:paraId="72389706" w14:textId="77777777" w:rsidR="00A95CAE" w:rsidRPr="0044681B" w:rsidRDefault="00A95CAE" w:rsidP="0044681B">
      <w:pPr>
        <w:ind w:left="108"/>
        <w:rPr>
          <w:rFonts w:ascii="Lato" w:hAnsi="Lato" w:cstheme="majorHAnsi"/>
          <w:sz w:val="22"/>
        </w:rPr>
        <w:sectPr w:rsidR="00A95CAE" w:rsidRPr="0044681B" w:rsidSect="00A95CAE">
          <w:type w:val="continuous"/>
          <w:pgSz w:w="11906" w:h="16838" w:code="9"/>
          <w:pgMar w:top="1928" w:right="1134" w:bottom="1531" w:left="1134" w:header="1106" w:footer="709" w:gutter="0"/>
          <w:cols w:space="708"/>
          <w:docGrid w:linePitch="360"/>
        </w:sectPr>
      </w:pPr>
    </w:p>
    <w:p w14:paraId="0006B2B3" w14:textId="07AA703A" w:rsidR="00A95CAE" w:rsidRPr="0044681B" w:rsidRDefault="00A95CAE" w:rsidP="0044681B">
      <w:pPr>
        <w:ind w:left="108"/>
        <w:rPr>
          <w:rFonts w:ascii="Lato" w:hAnsi="Lato" w:cstheme="majorHAnsi"/>
          <w:sz w:val="22"/>
        </w:rPr>
      </w:pPr>
    </w:p>
    <w:p w14:paraId="7767EBBB" w14:textId="77777777" w:rsidR="00A95CAE" w:rsidRPr="0044681B" w:rsidRDefault="008071C0" w:rsidP="00044F0A">
      <w:pPr>
        <w:ind w:left="0"/>
        <w:rPr>
          <w:rFonts w:ascii="Lato" w:hAnsi="Lato" w:cstheme="majorHAnsi"/>
          <w:sz w:val="22"/>
        </w:rPr>
      </w:pPr>
      <w:r w:rsidRPr="0044681B">
        <w:rPr>
          <w:rFonts w:ascii="Lato" w:hAnsi="Lato" w:cstheme="majorHAnsi"/>
          <w:sz w:val="22"/>
        </w:rPr>
        <w:t xml:space="preserve">Les annexes fournissent une </w:t>
      </w:r>
      <w:r w:rsidR="00EF0DB3" w:rsidRPr="0044681B">
        <w:rPr>
          <w:rFonts w:ascii="Lato" w:hAnsi="Lato" w:cstheme="majorHAnsi"/>
          <w:sz w:val="22"/>
        </w:rPr>
        <w:t>liste des personnes ressources et établissent le lien avec les autres procédures et documents de référence.</w:t>
      </w:r>
    </w:p>
    <w:p w14:paraId="5A506B5D" w14:textId="77777777" w:rsidR="00370D31" w:rsidRPr="0044681B" w:rsidRDefault="00370D31" w:rsidP="00A3433C">
      <w:pPr>
        <w:rPr>
          <w:rFonts w:ascii="Lato" w:hAnsi="Lato" w:cstheme="majorHAnsi"/>
          <w:sz w:val="22"/>
        </w:rPr>
      </w:pPr>
    </w:p>
    <w:p w14:paraId="0AB3757B" w14:textId="77777777" w:rsidR="00370D31" w:rsidRPr="0044681B" w:rsidRDefault="00370D31" w:rsidP="00A3433C">
      <w:pPr>
        <w:rPr>
          <w:rFonts w:ascii="Lato" w:hAnsi="Lato" w:cstheme="majorHAnsi"/>
          <w:sz w:val="22"/>
        </w:rPr>
      </w:pPr>
    </w:p>
    <w:p w14:paraId="45EC7417" w14:textId="77777777" w:rsidR="00370D31" w:rsidRPr="0044681B" w:rsidRDefault="00370D31" w:rsidP="00A3433C">
      <w:pPr>
        <w:rPr>
          <w:rFonts w:ascii="Lato" w:hAnsi="Lato" w:cstheme="majorHAnsi"/>
          <w:sz w:val="22"/>
        </w:rPr>
      </w:pPr>
    </w:p>
    <w:p w14:paraId="5E932B58" w14:textId="77777777" w:rsidR="00370D31" w:rsidRPr="0044681B" w:rsidRDefault="00370D31" w:rsidP="00A3433C">
      <w:pPr>
        <w:rPr>
          <w:rFonts w:ascii="Lato" w:hAnsi="Lato" w:cstheme="majorHAnsi"/>
          <w:sz w:val="22"/>
        </w:rPr>
      </w:pPr>
    </w:p>
    <w:p w14:paraId="516A9A88" w14:textId="77777777" w:rsidR="00370D31" w:rsidRPr="0044681B" w:rsidRDefault="00370D31" w:rsidP="00A3433C">
      <w:pPr>
        <w:rPr>
          <w:rFonts w:ascii="Lato" w:hAnsi="Lato" w:cstheme="majorHAnsi"/>
          <w:sz w:val="22"/>
        </w:rPr>
      </w:pPr>
    </w:p>
    <w:p w14:paraId="6A2D489E" w14:textId="77777777" w:rsidR="00370D31" w:rsidRPr="0044681B" w:rsidRDefault="00370D31" w:rsidP="00A3433C">
      <w:pPr>
        <w:rPr>
          <w:rFonts w:ascii="Lato" w:hAnsi="Lato" w:cstheme="majorHAnsi"/>
          <w:sz w:val="22"/>
        </w:rPr>
      </w:pPr>
    </w:p>
    <w:p w14:paraId="6BEBC85A" w14:textId="77777777" w:rsidR="00370D31" w:rsidRPr="0044681B" w:rsidRDefault="00370D31" w:rsidP="00A3433C">
      <w:pPr>
        <w:rPr>
          <w:rFonts w:ascii="Lato" w:hAnsi="Lato" w:cstheme="majorHAnsi"/>
          <w:sz w:val="22"/>
        </w:rPr>
      </w:pPr>
    </w:p>
    <w:p w14:paraId="6715B349" w14:textId="77777777" w:rsidR="00370D31" w:rsidRPr="0044681B" w:rsidRDefault="00370D31" w:rsidP="00A3433C">
      <w:pPr>
        <w:rPr>
          <w:rFonts w:ascii="Lato" w:hAnsi="Lato" w:cstheme="majorHAnsi"/>
          <w:sz w:val="22"/>
        </w:rPr>
      </w:pPr>
    </w:p>
    <w:p w14:paraId="7F66CB82" w14:textId="77777777" w:rsidR="00370D31" w:rsidRPr="0044681B" w:rsidRDefault="00370D31" w:rsidP="00A3433C">
      <w:pPr>
        <w:rPr>
          <w:rFonts w:ascii="Lato" w:hAnsi="Lato" w:cstheme="majorHAnsi"/>
          <w:sz w:val="22"/>
        </w:rPr>
      </w:pPr>
    </w:p>
    <w:p w14:paraId="45949717" w14:textId="77777777" w:rsidR="00370D31" w:rsidRPr="0044681B" w:rsidRDefault="00370D31" w:rsidP="00A3433C">
      <w:pPr>
        <w:rPr>
          <w:rFonts w:ascii="Lato" w:hAnsi="Lato" w:cstheme="majorHAnsi"/>
          <w:sz w:val="22"/>
        </w:rPr>
      </w:pPr>
    </w:p>
    <w:p w14:paraId="5A28526E" w14:textId="77777777" w:rsidR="00370D31" w:rsidRPr="0044681B" w:rsidRDefault="00370D31" w:rsidP="00A3433C">
      <w:pPr>
        <w:rPr>
          <w:rFonts w:ascii="Lato" w:hAnsi="Lato" w:cstheme="majorHAnsi"/>
          <w:sz w:val="22"/>
        </w:rPr>
      </w:pPr>
    </w:p>
    <w:p w14:paraId="0BAF4CA1" w14:textId="77777777" w:rsidR="00370D31" w:rsidRPr="0044681B" w:rsidRDefault="00370D31" w:rsidP="00A3433C">
      <w:pPr>
        <w:rPr>
          <w:rFonts w:ascii="Lato" w:hAnsi="Lato" w:cstheme="majorHAnsi"/>
          <w:sz w:val="22"/>
        </w:rPr>
      </w:pPr>
    </w:p>
    <w:p w14:paraId="3DD9436A" w14:textId="77777777" w:rsidR="00370D31" w:rsidRPr="0044681B" w:rsidRDefault="00370D31" w:rsidP="00A3433C">
      <w:pPr>
        <w:rPr>
          <w:rFonts w:ascii="Lato" w:hAnsi="Lato" w:cstheme="majorHAnsi"/>
          <w:sz w:val="22"/>
        </w:rPr>
      </w:pPr>
    </w:p>
    <w:p w14:paraId="2D05FD6B" w14:textId="77777777" w:rsidR="00370D31" w:rsidRPr="0044681B" w:rsidRDefault="00370D31" w:rsidP="00A3433C">
      <w:pPr>
        <w:rPr>
          <w:rFonts w:ascii="Lato" w:hAnsi="Lato" w:cstheme="majorHAnsi"/>
          <w:sz w:val="22"/>
        </w:rPr>
      </w:pPr>
    </w:p>
    <w:p w14:paraId="431CBFEA" w14:textId="77777777" w:rsidR="00370D31" w:rsidRPr="0044681B" w:rsidRDefault="00370D31" w:rsidP="00A3433C">
      <w:pPr>
        <w:rPr>
          <w:rFonts w:ascii="Lato" w:hAnsi="Lato" w:cstheme="majorHAnsi"/>
          <w:sz w:val="22"/>
        </w:rPr>
      </w:pPr>
    </w:p>
    <w:p w14:paraId="1C1F8A20" w14:textId="59D7B3E2" w:rsidR="00370D31" w:rsidRPr="0044681B" w:rsidRDefault="00370D31" w:rsidP="00A3433C">
      <w:pPr>
        <w:rPr>
          <w:rFonts w:ascii="Lato" w:hAnsi="Lato" w:cstheme="majorHAnsi"/>
          <w:sz w:val="22"/>
        </w:rPr>
        <w:sectPr w:rsidR="00370D31" w:rsidRPr="0044681B" w:rsidSect="002765D4">
          <w:type w:val="continuous"/>
          <w:pgSz w:w="11906" w:h="16838" w:code="9"/>
          <w:pgMar w:top="1928" w:right="1134" w:bottom="1531" w:left="1134" w:header="1106" w:footer="709" w:gutter="0"/>
          <w:cols w:space="708"/>
          <w:docGrid w:linePitch="360"/>
        </w:sectPr>
      </w:pPr>
    </w:p>
    <w:p w14:paraId="0102A24E" w14:textId="77777777" w:rsidR="00A95CAE" w:rsidRPr="0044681B" w:rsidRDefault="00A95CAE" w:rsidP="00A95CAE">
      <w:pPr>
        <w:ind w:left="0"/>
        <w:rPr>
          <w:rFonts w:ascii="Lato" w:hAnsi="Lato" w:cstheme="majorHAnsi"/>
          <w:sz w:val="22"/>
        </w:rPr>
      </w:pPr>
    </w:p>
    <w:p w14:paraId="5D19320C" w14:textId="5D0DE207" w:rsidR="00A95CAE" w:rsidRPr="0044681B" w:rsidRDefault="00044F0A" w:rsidP="00A35E4E">
      <w:pPr>
        <w:pStyle w:val="Preheading1"/>
      </w:pPr>
      <w:r>
        <w:rPr>
          <w:rStyle w:val="CHAPTERSUBTITLE"/>
          <w:rFonts w:cstheme="majorHAnsi"/>
          <w:szCs w:val="22"/>
        </w:rPr>
        <w:br w:type="column"/>
      </w:r>
      <w:bookmarkStart w:id="57" w:name="_Toc57389735"/>
      <w:r w:rsidR="00A95CAE" w:rsidRPr="0044681B">
        <w:rPr>
          <w:rStyle w:val="CHAPTERSUBTITLE"/>
          <w:rFonts w:cstheme="majorHAnsi"/>
          <w:szCs w:val="22"/>
        </w:rPr>
        <w:lastRenderedPageBreak/>
        <w:t>Chapitre V.</w:t>
      </w:r>
      <w:r w:rsidR="00A95CAE" w:rsidRPr="0044681B">
        <w:rPr>
          <w:rStyle w:val="CHAPTERSUBTITLE"/>
          <w:rFonts w:cstheme="majorHAnsi"/>
          <w:szCs w:val="22"/>
        </w:rPr>
        <w:br/>
      </w:r>
      <w:r w:rsidR="00A95CAE" w:rsidRPr="0044681B">
        <w:t>Annexes</w:t>
      </w:r>
      <w:bookmarkEnd w:id="57"/>
    </w:p>
    <w:p w14:paraId="2AA1DA8B" w14:textId="06E7D65E" w:rsidR="00A95CAE" w:rsidRPr="0044681B" w:rsidRDefault="00A95CAE" w:rsidP="00A95CAE">
      <w:pPr>
        <w:rPr>
          <w:rFonts w:ascii="Lato" w:hAnsi="Lato" w:cstheme="majorHAnsi"/>
          <w:sz w:val="22"/>
        </w:rPr>
      </w:pPr>
    </w:p>
    <w:p w14:paraId="5A2B4084" w14:textId="66ACF749" w:rsidR="00A95CAE" w:rsidRDefault="006B4069" w:rsidP="00A95CAE">
      <w:pPr>
        <w:pStyle w:val="Kop2"/>
        <w:ind w:left="0" w:firstLine="0"/>
        <w:rPr>
          <w:rFonts w:cstheme="majorHAnsi"/>
          <w:szCs w:val="22"/>
        </w:rPr>
      </w:pPr>
      <w:bookmarkStart w:id="58" w:name="_Toc57389736"/>
      <w:r w:rsidRPr="0044681B">
        <w:rPr>
          <w:rFonts w:cstheme="majorHAnsi"/>
          <w:szCs w:val="22"/>
        </w:rPr>
        <w:t xml:space="preserve">Annexe </w:t>
      </w:r>
      <w:r w:rsidR="002E6E8C">
        <w:rPr>
          <w:rFonts w:cstheme="majorHAnsi"/>
          <w:szCs w:val="22"/>
        </w:rPr>
        <w:t>1</w:t>
      </w:r>
      <w:r w:rsidRPr="0044681B">
        <w:rPr>
          <w:rFonts w:cstheme="majorHAnsi"/>
          <w:szCs w:val="22"/>
        </w:rPr>
        <w:t>.</w:t>
      </w:r>
      <w:r w:rsidR="00136865">
        <w:rPr>
          <w:rFonts w:cstheme="majorHAnsi"/>
          <w:szCs w:val="22"/>
        </w:rPr>
        <w:t xml:space="preserve"> </w:t>
      </w:r>
      <w:r w:rsidR="00A3433C" w:rsidRPr="0044681B">
        <w:rPr>
          <w:rFonts w:cstheme="majorHAnsi"/>
          <w:szCs w:val="22"/>
        </w:rPr>
        <w:t>Liste des contacts (Annuaire)</w:t>
      </w:r>
      <w:bookmarkEnd w:id="58"/>
    </w:p>
    <w:p w14:paraId="149788F6" w14:textId="77777777" w:rsidR="002E6E8C" w:rsidRPr="002E6E8C" w:rsidRDefault="002E6E8C" w:rsidP="002E6E8C"/>
    <w:p w14:paraId="4856F101" w14:textId="22B57481" w:rsidR="00A95CAE" w:rsidRPr="0044681B" w:rsidRDefault="001C3B03" w:rsidP="00500A83">
      <w:pPr>
        <w:pStyle w:val="Kop3"/>
        <w:numPr>
          <w:ilvl w:val="0"/>
          <w:numId w:val="13"/>
        </w:numPr>
      </w:pPr>
      <w:bookmarkStart w:id="59" w:name="_Toc57389737"/>
      <w:r w:rsidRPr="0044681B">
        <w:t>CONTACTS INTERNES</w:t>
      </w:r>
      <w:bookmarkEnd w:id="59"/>
    </w:p>
    <w:p w14:paraId="6B081CD4" w14:textId="4330B3B5" w:rsidR="001C3B03" w:rsidRPr="0044681B" w:rsidRDefault="001C3B03" w:rsidP="001C3B03">
      <w:pPr>
        <w:rPr>
          <w:rFonts w:ascii="Lato" w:hAnsi="Lato"/>
          <w:sz w:val="22"/>
        </w:rPr>
      </w:pPr>
      <w:r w:rsidRPr="0044681B">
        <w:rPr>
          <w:rFonts w:ascii="Lato" w:hAnsi="Lato"/>
          <w:sz w:val="22"/>
        </w:rPr>
        <w:t>Dressez la liste de toutes les personnes de contact en interne en établissant si besoin la distinction entre les personnes ressources et les services fonctionnels qui pourraient être impactées par un incident.</w:t>
      </w:r>
    </w:p>
    <w:p w14:paraId="06FF7540" w14:textId="63DD2BE0" w:rsidR="001C3B03" w:rsidRPr="0044681B" w:rsidRDefault="001C3B03" w:rsidP="001C3B03">
      <w:pPr>
        <w:rPr>
          <w:rFonts w:ascii="Lato" w:hAnsi="Lato"/>
          <w:sz w:val="22"/>
        </w:rPr>
      </w:pPr>
      <w:r w:rsidRPr="0044681B">
        <w:rPr>
          <w:rFonts w:ascii="Lato" w:hAnsi="Lato"/>
          <w:sz w:val="22"/>
        </w:rPr>
        <w:t xml:space="preserve">N’oubliez pas d’indiquer les moyens de contacter la ligne de commandement (gestionnaire du plan de continuité, direction,....) directement et pensez aux vacances, maladies, </w:t>
      </w:r>
      <w:r w:rsidR="00234DF6" w:rsidRPr="0044681B">
        <w:rPr>
          <w:rFonts w:ascii="Lato" w:hAnsi="Lato"/>
          <w:sz w:val="22"/>
        </w:rPr>
        <w:t>départs</w:t>
      </w:r>
      <w:r w:rsidRPr="0044681B">
        <w:rPr>
          <w:rFonts w:ascii="Lato" w:hAnsi="Lato"/>
          <w:sz w:val="22"/>
        </w:rPr>
        <w:t xml:space="preserve"> etc. en envisageant plusieurs moyens de communication cumulatifs.</w:t>
      </w:r>
    </w:p>
    <w:p w14:paraId="6831A9D8" w14:textId="77777777" w:rsidR="001C3B03" w:rsidRPr="0044681B" w:rsidRDefault="001C3B03" w:rsidP="001C3B03">
      <w:pPr>
        <w:rPr>
          <w:rFonts w:ascii="Lato" w:hAnsi="Lato"/>
          <w:sz w:val="22"/>
        </w:rPr>
      </w:pPr>
    </w:p>
    <w:p w14:paraId="4A68802A" w14:textId="25576018" w:rsidR="00A95CAE" w:rsidRPr="0044681B" w:rsidRDefault="001C3B03" w:rsidP="00500A83">
      <w:pPr>
        <w:pStyle w:val="Kop3"/>
        <w:numPr>
          <w:ilvl w:val="0"/>
          <w:numId w:val="13"/>
        </w:numPr>
      </w:pPr>
      <w:bookmarkStart w:id="60" w:name="_Toc57389738"/>
      <w:r w:rsidRPr="0044681B">
        <w:t>CONTACTS EXTERNES</w:t>
      </w:r>
      <w:bookmarkEnd w:id="60"/>
    </w:p>
    <w:p w14:paraId="321F963D" w14:textId="77777777" w:rsidR="00A95CAE" w:rsidRPr="0044681B" w:rsidRDefault="00A95CAE" w:rsidP="00A95CAE">
      <w:pPr>
        <w:ind w:left="720" w:hanging="720"/>
        <w:rPr>
          <w:rFonts w:ascii="Lato" w:hAnsi="Lato" w:cstheme="majorHAnsi"/>
          <w:sz w:val="22"/>
        </w:rPr>
      </w:pPr>
    </w:p>
    <w:tbl>
      <w:tblPr>
        <w:tblpPr w:leftFromText="180" w:rightFromText="180" w:vertAnchor="text" w:tblpX="108" w:tblpY="1"/>
        <w:tblOverlap w:val="never"/>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1"/>
        <w:gridCol w:w="2538"/>
        <w:gridCol w:w="2376"/>
        <w:gridCol w:w="2893"/>
      </w:tblGrid>
      <w:tr w:rsidR="00842FBF" w:rsidRPr="0044681B" w14:paraId="5BEF3D84" w14:textId="77777777" w:rsidTr="00044F0A">
        <w:trPr>
          <w:tblHeader/>
        </w:trPr>
        <w:tc>
          <w:tcPr>
            <w:tcW w:w="1821" w:type="dxa"/>
            <w:shd w:val="clear" w:color="auto" w:fill="7F7F7F" w:themeFill="text1" w:themeFillTint="80"/>
            <w:hideMark/>
          </w:tcPr>
          <w:p w14:paraId="00D3624E" w14:textId="0FFC81A7" w:rsidR="00842FBF" w:rsidRPr="00044F0A" w:rsidRDefault="00842FBF" w:rsidP="00044F0A">
            <w:pPr>
              <w:ind w:left="0"/>
              <w:rPr>
                <w:rFonts w:ascii="Lato" w:hAnsi="Lato" w:cstheme="majorHAnsi"/>
                <w:b/>
                <w:color w:val="FFFFFF" w:themeColor="background1"/>
                <w:sz w:val="22"/>
              </w:rPr>
            </w:pPr>
            <w:r w:rsidRPr="00044F0A">
              <w:rPr>
                <w:rFonts w:ascii="Lato" w:hAnsi="Lato" w:cstheme="majorHAnsi"/>
                <w:b/>
                <w:color w:val="FFFFFF" w:themeColor="background1"/>
                <w:sz w:val="22"/>
              </w:rPr>
              <w:t>Fonction</w:t>
            </w:r>
          </w:p>
        </w:tc>
        <w:tc>
          <w:tcPr>
            <w:tcW w:w="2538" w:type="dxa"/>
            <w:shd w:val="clear" w:color="auto" w:fill="7F7F7F" w:themeFill="text1" w:themeFillTint="80"/>
          </w:tcPr>
          <w:p w14:paraId="6779D8D1" w14:textId="34D912CB" w:rsidR="00842FBF" w:rsidRPr="00044F0A" w:rsidRDefault="00842FBF" w:rsidP="00044F0A">
            <w:pPr>
              <w:ind w:left="0"/>
              <w:rPr>
                <w:rFonts w:ascii="Lato" w:hAnsi="Lato" w:cstheme="majorHAnsi"/>
                <w:b/>
                <w:bCs/>
                <w:color w:val="FFFFFF" w:themeColor="background1"/>
                <w:sz w:val="22"/>
              </w:rPr>
            </w:pPr>
            <w:r w:rsidRPr="00044F0A">
              <w:rPr>
                <w:rFonts w:ascii="Lato" w:hAnsi="Lato" w:cstheme="majorHAnsi"/>
                <w:b/>
                <w:bCs/>
                <w:color w:val="FFFFFF" w:themeColor="background1"/>
                <w:sz w:val="22"/>
              </w:rPr>
              <w:t>Prénom, NOM ou nom de société</w:t>
            </w:r>
          </w:p>
        </w:tc>
        <w:tc>
          <w:tcPr>
            <w:tcW w:w="2376" w:type="dxa"/>
            <w:shd w:val="clear" w:color="auto" w:fill="7F7F7F" w:themeFill="text1" w:themeFillTint="80"/>
          </w:tcPr>
          <w:p w14:paraId="755643CA" w14:textId="35AA5342" w:rsidR="00842FBF" w:rsidRPr="00044F0A" w:rsidRDefault="00842FBF" w:rsidP="009613F0">
            <w:pPr>
              <w:ind w:left="0"/>
              <w:rPr>
                <w:rFonts w:ascii="Lato" w:hAnsi="Lato" w:cstheme="majorHAnsi"/>
                <w:b/>
                <w:bCs/>
                <w:color w:val="FFFFFF" w:themeColor="background1"/>
                <w:sz w:val="22"/>
              </w:rPr>
            </w:pPr>
            <w:r w:rsidRPr="00044F0A">
              <w:rPr>
                <w:rFonts w:ascii="Lato" w:hAnsi="Lato" w:cstheme="majorHAnsi"/>
                <w:b/>
                <w:bCs/>
                <w:color w:val="FFFFFF" w:themeColor="background1"/>
                <w:sz w:val="22"/>
              </w:rPr>
              <w:t>Référence des contrats</w:t>
            </w:r>
          </w:p>
        </w:tc>
        <w:tc>
          <w:tcPr>
            <w:tcW w:w="2893" w:type="dxa"/>
            <w:shd w:val="clear" w:color="auto" w:fill="7F7F7F" w:themeFill="text1" w:themeFillTint="80"/>
            <w:hideMark/>
          </w:tcPr>
          <w:p w14:paraId="387F2996" w14:textId="44FE92E5" w:rsidR="00842FBF" w:rsidRPr="00044F0A" w:rsidRDefault="00842FBF" w:rsidP="009613F0">
            <w:pPr>
              <w:ind w:left="0"/>
              <w:rPr>
                <w:rFonts w:ascii="Lato" w:hAnsi="Lato" w:cstheme="majorHAnsi"/>
                <w:b/>
                <w:bCs/>
                <w:color w:val="FFFFFF" w:themeColor="background1"/>
                <w:sz w:val="22"/>
              </w:rPr>
            </w:pPr>
            <w:r w:rsidRPr="00044F0A">
              <w:rPr>
                <w:rFonts w:ascii="Lato" w:hAnsi="Lato" w:cstheme="majorHAnsi"/>
                <w:b/>
                <w:bCs/>
                <w:color w:val="FFFFFF" w:themeColor="background1"/>
                <w:sz w:val="22"/>
              </w:rPr>
              <w:t>Informations</w:t>
            </w:r>
          </w:p>
          <w:p w14:paraId="62150860" w14:textId="2B1B9AC3" w:rsidR="00842FBF" w:rsidRPr="00044F0A" w:rsidRDefault="00842FBF" w:rsidP="00044F0A">
            <w:pPr>
              <w:ind w:left="0"/>
              <w:rPr>
                <w:rFonts w:ascii="Lato" w:hAnsi="Lato" w:cstheme="majorHAnsi"/>
                <w:b/>
                <w:color w:val="FFFFFF" w:themeColor="background1"/>
                <w:sz w:val="22"/>
              </w:rPr>
            </w:pPr>
          </w:p>
        </w:tc>
      </w:tr>
      <w:tr w:rsidR="00842FBF" w:rsidRPr="0044681B" w14:paraId="2CCB10DC" w14:textId="77777777" w:rsidTr="007943E4">
        <w:tc>
          <w:tcPr>
            <w:tcW w:w="1821" w:type="dxa"/>
          </w:tcPr>
          <w:p w14:paraId="77436469" w14:textId="77777777" w:rsidR="00842FBF" w:rsidRPr="0044681B" w:rsidRDefault="00842FBF" w:rsidP="009613F0">
            <w:pPr>
              <w:ind w:left="0"/>
              <w:rPr>
                <w:rFonts w:ascii="Lato" w:hAnsi="Lato" w:cstheme="majorHAnsi"/>
                <w:b/>
                <w:sz w:val="22"/>
              </w:rPr>
            </w:pPr>
            <w:r w:rsidRPr="0044681B">
              <w:rPr>
                <w:rFonts w:ascii="Lato" w:hAnsi="Lato" w:cstheme="majorHAnsi"/>
                <w:b/>
                <w:sz w:val="22"/>
              </w:rPr>
              <w:t>Assureur</w:t>
            </w:r>
          </w:p>
          <w:p w14:paraId="6F700D6C" w14:textId="77777777" w:rsidR="00842FBF" w:rsidRPr="0044681B" w:rsidRDefault="00842FBF" w:rsidP="009613F0">
            <w:pPr>
              <w:rPr>
                <w:rFonts w:ascii="Lato" w:hAnsi="Lato" w:cstheme="majorHAnsi"/>
                <w:b/>
                <w:sz w:val="22"/>
              </w:rPr>
            </w:pPr>
          </w:p>
        </w:tc>
        <w:tc>
          <w:tcPr>
            <w:tcW w:w="2538" w:type="dxa"/>
          </w:tcPr>
          <w:p w14:paraId="38BFDD0C" w14:textId="77777777" w:rsidR="00842FBF" w:rsidRPr="0044681B" w:rsidRDefault="00842FBF" w:rsidP="009613F0">
            <w:pPr>
              <w:jc w:val="center"/>
              <w:rPr>
                <w:rFonts w:ascii="Lato" w:hAnsi="Lato" w:cstheme="majorHAnsi"/>
                <w:bCs/>
                <w:sz w:val="22"/>
              </w:rPr>
            </w:pPr>
          </w:p>
        </w:tc>
        <w:tc>
          <w:tcPr>
            <w:tcW w:w="2376" w:type="dxa"/>
          </w:tcPr>
          <w:p w14:paraId="338FF618" w14:textId="77777777" w:rsidR="00842FBF" w:rsidRPr="0044681B" w:rsidRDefault="00842FBF" w:rsidP="009613F0">
            <w:pPr>
              <w:jc w:val="center"/>
              <w:rPr>
                <w:rFonts w:ascii="Lato" w:hAnsi="Lato" w:cstheme="majorHAnsi"/>
                <w:bCs/>
                <w:sz w:val="22"/>
              </w:rPr>
            </w:pPr>
          </w:p>
        </w:tc>
        <w:tc>
          <w:tcPr>
            <w:tcW w:w="2893" w:type="dxa"/>
            <w:hideMark/>
          </w:tcPr>
          <w:p w14:paraId="34E0BD4D" w14:textId="77777777" w:rsidR="00842FBF" w:rsidRPr="0044681B" w:rsidRDefault="00842FBF" w:rsidP="009613F0">
            <w:pPr>
              <w:jc w:val="center"/>
              <w:rPr>
                <w:rFonts w:ascii="Lato" w:hAnsi="Lato" w:cstheme="majorHAnsi"/>
                <w:bCs/>
                <w:sz w:val="22"/>
              </w:rPr>
            </w:pPr>
          </w:p>
        </w:tc>
      </w:tr>
      <w:tr w:rsidR="00842FBF" w:rsidRPr="0044681B" w14:paraId="6480D0E6" w14:textId="77777777" w:rsidTr="007943E4">
        <w:tc>
          <w:tcPr>
            <w:tcW w:w="1821" w:type="dxa"/>
          </w:tcPr>
          <w:p w14:paraId="05529241" w14:textId="77777777" w:rsidR="00842FBF" w:rsidRPr="0044681B" w:rsidRDefault="00842FBF" w:rsidP="009613F0">
            <w:pPr>
              <w:ind w:left="0"/>
              <w:rPr>
                <w:rFonts w:ascii="Lato" w:hAnsi="Lato" w:cstheme="majorHAnsi"/>
                <w:b/>
                <w:sz w:val="22"/>
              </w:rPr>
            </w:pPr>
            <w:r w:rsidRPr="0044681B">
              <w:rPr>
                <w:rFonts w:ascii="Lato" w:hAnsi="Lato" w:cstheme="majorHAnsi"/>
                <w:b/>
                <w:sz w:val="22"/>
              </w:rPr>
              <w:t>Autorité de protection des données</w:t>
            </w:r>
          </w:p>
        </w:tc>
        <w:tc>
          <w:tcPr>
            <w:tcW w:w="2538" w:type="dxa"/>
          </w:tcPr>
          <w:p w14:paraId="4BC18248" w14:textId="77777777" w:rsidR="00842FBF" w:rsidRPr="0044681B" w:rsidRDefault="00842FBF" w:rsidP="009613F0">
            <w:pPr>
              <w:jc w:val="center"/>
              <w:rPr>
                <w:rFonts w:ascii="Lato" w:hAnsi="Lato" w:cstheme="majorHAnsi"/>
                <w:bCs/>
                <w:sz w:val="22"/>
              </w:rPr>
            </w:pPr>
          </w:p>
        </w:tc>
        <w:tc>
          <w:tcPr>
            <w:tcW w:w="2376" w:type="dxa"/>
          </w:tcPr>
          <w:p w14:paraId="59AFE69C" w14:textId="77777777" w:rsidR="00842FBF" w:rsidRPr="0044681B" w:rsidRDefault="00842FBF" w:rsidP="00590052">
            <w:pPr>
              <w:ind w:left="0"/>
              <w:jc w:val="left"/>
              <w:rPr>
                <w:rFonts w:ascii="Lato" w:hAnsi="Lato" w:cstheme="majorHAnsi"/>
                <w:bCs/>
                <w:sz w:val="22"/>
              </w:rPr>
            </w:pPr>
          </w:p>
        </w:tc>
        <w:tc>
          <w:tcPr>
            <w:tcW w:w="2893" w:type="dxa"/>
          </w:tcPr>
          <w:p w14:paraId="4C2EE270" w14:textId="77777777" w:rsidR="00842FBF" w:rsidRPr="0044681B" w:rsidRDefault="00842FBF" w:rsidP="00590052">
            <w:pPr>
              <w:ind w:left="0"/>
              <w:jc w:val="left"/>
              <w:rPr>
                <w:rFonts w:ascii="Lato" w:hAnsi="Lato" w:cstheme="majorHAnsi"/>
                <w:bCs/>
                <w:sz w:val="22"/>
              </w:rPr>
            </w:pPr>
            <w:r w:rsidRPr="0044681B">
              <w:rPr>
                <w:rFonts w:ascii="Lato" w:hAnsi="Lato" w:cstheme="majorHAnsi"/>
                <w:bCs/>
                <w:sz w:val="22"/>
              </w:rPr>
              <w:t>Apprenez à connaître le formulaire de notification de fuite de données et son mode d’emploi AVANT tout incident</w:t>
            </w:r>
          </w:p>
          <w:p w14:paraId="3DB1AE84" w14:textId="77777777" w:rsidR="00842FBF" w:rsidRPr="0044681B" w:rsidRDefault="00B038D2" w:rsidP="00590052">
            <w:pPr>
              <w:ind w:left="0"/>
              <w:jc w:val="left"/>
              <w:rPr>
                <w:rFonts w:ascii="Lato" w:hAnsi="Lato" w:cstheme="majorHAnsi"/>
                <w:bCs/>
                <w:sz w:val="22"/>
              </w:rPr>
            </w:pPr>
            <w:hyperlink r:id="rId21" w:history="1">
              <w:r w:rsidR="00842FBF" w:rsidRPr="0044681B">
                <w:rPr>
                  <w:rStyle w:val="Hyperlink"/>
                  <w:rFonts w:ascii="Lato" w:hAnsi="Lato" w:cstheme="majorHAnsi"/>
                  <w:bCs/>
                  <w:sz w:val="22"/>
                </w:rPr>
                <w:t>Autorité de protection des données</w:t>
              </w:r>
            </w:hyperlink>
            <w:r w:rsidR="00842FBF" w:rsidRPr="0044681B">
              <w:rPr>
                <w:rFonts w:ascii="Lato" w:hAnsi="Lato" w:cstheme="majorHAnsi"/>
                <w:bCs/>
                <w:sz w:val="22"/>
              </w:rPr>
              <w:t xml:space="preserve"> </w:t>
            </w:r>
          </w:p>
        </w:tc>
      </w:tr>
      <w:tr w:rsidR="00842FBF" w:rsidRPr="0044681B" w14:paraId="32562DB1" w14:textId="77777777" w:rsidTr="007943E4">
        <w:tc>
          <w:tcPr>
            <w:tcW w:w="1821" w:type="dxa"/>
          </w:tcPr>
          <w:p w14:paraId="3CDAE451" w14:textId="77777777" w:rsidR="00842FBF" w:rsidRPr="0044681B" w:rsidRDefault="00842FBF" w:rsidP="009613F0">
            <w:pPr>
              <w:ind w:left="0"/>
              <w:rPr>
                <w:rFonts w:ascii="Lato" w:hAnsi="Lato" w:cstheme="majorHAnsi"/>
                <w:b/>
                <w:sz w:val="22"/>
              </w:rPr>
            </w:pPr>
            <w:r w:rsidRPr="0044681B">
              <w:rPr>
                <w:rFonts w:ascii="Lato" w:hAnsi="Lato" w:cstheme="majorHAnsi"/>
                <w:b/>
                <w:sz w:val="22"/>
              </w:rPr>
              <w:t>CERT</w:t>
            </w:r>
          </w:p>
          <w:p w14:paraId="3475CC52" w14:textId="77777777" w:rsidR="00842FBF" w:rsidRPr="0044681B" w:rsidRDefault="00842FBF" w:rsidP="009613F0">
            <w:pPr>
              <w:ind w:left="0"/>
              <w:rPr>
                <w:rFonts w:ascii="Lato" w:hAnsi="Lato" w:cstheme="majorHAnsi"/>
                <w:b/>
                <w:sz w:val="22"/>
              </w:rPr>
            </w:pPr>
          </w:p>
        </w:tc>
        <w:tc>
          <w:tcPr>
            <w:tcW w:w="2538" w:type="dxa"/>
          </w:tcPr>
          <w:p w14:paraId="262C37EA" w14:textId="77777777" w:rsidR="00842FBF" w:rsidRPr="0044681B" w:rsidRDefault="00842FBF" w:rsidP="009613F0">
            <w:pPr>
              <w:jc w:val="center"/>
              <w:rPr>
                <w:rFonts w:ascii="Lato" w:hAnsi="Lato" w:cstheme="majorHAnsi"/>
                <w:bCs/>
                <w:sz w:val="22"/>
              </w:rPr>
            </w:pPr>
          </w:p>
        </w:tc>
        <w:tc>
          <w:tcPr>
            <w:tcW w:w="2376" w:type="dxa"/>
          </w:tcPr>
          <w:p w14:paraId="0969C27C" w14:textId="77777777" w:rsidR="00842FBF" w:rsidRPr="0044681B" w:rsidRDefault="00842FBF" w:rsidP="009613F0">
            <w:pPr>
              <w:ind w:left="0"/>
              <w:jc w:val="left"/>
              <w:rPr>
                <w:rFonts w:ascii="Lato" w:hAnsi="Lato" w:cstheme="majorHAnsi"/>
                <w:bCs/>
                <w:sz w:val="22"/>
              </w:rPr>
            </w:pPr>
          </w:p>
        </w:tc>
        <w:tc>
          <w:tcPr>
            <w:tcW w:w="2893" w:type="dxa"/>
            <w:hideMark/>
          </w:tcPr>
          <w:p w14:paraId="3956C48C" w14:textId="24139EC1" w:rsidR="00842FBF" w:rsidRPr="0044681B" w:rsidRDefault="00044F0A" w:rsidP="009613F0">
            <w:pPr>
              <w:ind w:left="0"/>
              <w:jc w:val="left"/>
              <w:rPr>
                <w:rFonts w:ascii="Lato" w:hAnsi="Lato" w:cstheme="majorHAnsi"/>
                <w:bCs/>
                <w:sz w:val="22"/>
              </w:rPr>
            </w:pPr>
            <w:r>
              <w:rPr>
                <w:rFonts w:ascii="Lato" w:hAnsi="Lato" w:cstheme="majorHAnsi"/>
                <w:bCs/>
                <w:sz w:val="22"/>
              </w:rPr>
              <w:t>R</w:t>
            </w:r>
            <w:r w:rsidR="00842FBF" w:rsidRPr="0044681B">
              <w:rPr>
                <w:rFonts w:ascii="Lato" w:hAnsi="Lato" w:cstheme="majorHAnsi"/>
                <w:bCs/>
                <w:sz w:val="22"/>
              </w:rPr>
              <w:t>ue de la Loi 16 1000 Bruxelles</w:t>
            </w:r>
          </w:p>
          <w:p w14:paraId="50BEFCDC" w14:textId="5AEFFC0F" w:rsidR="00842FBF" w:rsidRPr="0044681B" w:rsidRDefault="00044F0A" w:rsidP="009613F0">
            <w:pPr>
              <w:ind w:left="0"/>
              <w:jc w:val="left"/>
              <w:rPr>
                <w:rFonts w:ascii="Lato" w:hAnsi="Lato" w:cstheme="majorHAnsi"/>
                <w:bCs/>
                <w:sz w:val="22"/>
              </w:rPr>
            </w:pPr>
            <w:r>
              <w:rPr>
                <w:rFonts w:ascii="Lato" w:hAnsi="Lato" w:cstheme="majorHAnsi"/>
                <w:bCs/>
                <w:sz w:val="22"/>
              </w:rPr>
              <w:t xml:space="preserve">Tel. </w:t>
            </w:r>
            <w:r w:rsidR="00842FBF" w:rsidRPr="0044681B">
              <w:rPr>
                <w:rFonts w:ascii="Lato" w:hAnsi="Lato" w:cstheme="majorHAnsi"/>
                <w:bCs/>
                <w:sz w:val="22"/>
              </w:rPr>
              <w:t>+32 (0)2 501 05 60</w:t>
            </w:r>
          </w:p>
          <w:p w14:paraId="49F76122" w14:textId="53A2A015" w:rsidR="00842FBF" w:rsidRPr="0044681B" w:rsidRDefault="00842FBF" w:rsidP="009613F0">
            <w:pPr>
              <w:ind w:left="0"/>
              <w:jc w:val="left"/>
              <w:rPr>
                <w:rFonts w:ascii="Lato" w:hAnsi="Lato" w:cstheme="majorHAnsi"/>
                <w:bCs/>
                <w:sz w:val="22"/>
              </w:rPr>
            </w:pPr>
            <w:r w:rsidRPr="0044681B">
              <w:rPr>
                <w:rFonts w:ascii="Lato" w:hAnsi="Lato" w:cstheme="majorHAnsi"/>
                <w:bCs/>
                <w:sz w:val="22"/>
              </w:rPr>
              <w:t>E-mail :</w:t>
            </w:r>
            <w:r w:rsidR="00136865">
              <w:rPr>
                <w:rFonts w:ascii="Lato" w:hAnsi="Lato" w:cstheme="majorHAnsi"/>
                <w:bCs/>
                <w:sz w:val="22"/>
              </w:rPr>
              <w:t xml:space="preserve"> </w:t>
            </w:r>
            <w:hyperlink r:id="rId22" w:history="1">
              <w:r w:rsidRPr="0044681B">
                <w:rPr>
                  <w:rStyle w:val="Hyperlink"/>
                  <w:rFonts w:ascii="Lato" w:hAnsi="Lato" w:cstheme="majorHAnsi"/>
                  <w:bCs/>
                  <w:sz w:val="22"/>
                </w:rPr>
                <w:t>info@cert.be</w:t>
              </w:r>
            </w:hyperlink>
            <w:r w:rsidRPr="0044681B">
              <w:rPr>
                <w:rFonts w:ascii="Lato" w:hAnsi="Lato" w:cstheme="majorHAnsi"/>
                <w:bCs/>
                <w:sz w:val="22"/>
              </w:rPr>
              <w:t xml:space="preserve"> </w:t>
            </w:r>
          </w:p>
        </w:tc>
      </w:tr>
      <w:tr w:rsidR="00842FBF" w:rsidRPr="0044681B" w14:paraId="0F6B7118" w14:textId="77777777" w:rsidTr="007943E4">
        <w:tc>
          <w:tcPr>
            <w:tcW w:w="1821" w:type="dxa"/>
            <w:hideMark/>
          </w:tcPr>
          <w:p w14:paraId="2F23BF0F" w14:textId="77777777" w:rsidR="00842FBF" w:rsidRPr="0044681B" w:rsidRDefault="00842FBF" w:rsidP="009613F0">
            <w:pPr>
              <w:ind w:left="0"/>
              <w:rPr>
                <w:rFonts w:ascii="Lato" w:hAnsi="Lato" w:cstheme="majorHAnsi"/>
                <w:b/>
                <w:sz w:val="22"/>
              </w:rPr>
            </w:pPr>
            <w:r w:rsidRPr="0044681B">
              <w:rPr>
                <w:rFonts w:ascii="Lato" w:hAnsi="Lato" w:cstheme="majorHAnsi"/>
                <w:b/>
                <w:sz w:val="22"/>
              </w:rPr>
              <w:t>Délégué à la protection des données (DPO) (si externe...)</w:t>
            </w:r>
          </w:p>
          <w:p w14:paraId="09658189" w14:textId="77777777" w:rsidR="00842FBF" w:rsidRPr="0044681B" w:rsidRDefault="00842FBF" w:rsidP="009613F0">
            <w:pPr>
              <w:rPr>
                <w:rFonts w:ascii="Lato" w:hAnsi="Lato" w:cstheme="majorHAnsi"/>
                <w:bCs/>
                <w:sz w:val="22"/>
              </w:rPr>
            </w:pPr>
          </w:p>
        </w:tc>
        <w:tc>
          <w:tcPr>
            <w:tcW w:w="2538" w:type="dxa"/>
          </w:tcPr>
          <w:p w14:paraId="16272B81" w14:textId="77777777" w:rsidR="00842FBF" w:rsidRPr="0044681B" w:rsidRDefault="00842FBF" w:rsidP="009613F0">
            <w:pPr>
              <w:jc w:val="center"/>
              <w:rPr>
                <w:rFonts w:ascii="Lato" w:hAnsi="Lato" w:cstheme="majorHAnsi"/>
                <w:bCs/>
                <w:sz w:val="22"/>
              </w:rPr>
            </w:pPr>
          </w:p>
        </w:tc>
        <w:tc>
          <w:tcPr>
            <w:tcW w:w="2376" w:type="dxa"/>
          </w:tcPr>
          <w:p w14:paraId="77BCB952" w14:textId="77777777" w:rsidR="00842FBF" w:rsidRPr="0044681B" w:rsidRDefault="00842FBF" w:rsidP="009613F0">
            <w:pPr>
              <w:jc w:val="center"/>
              <w:rPr>
                <w:rFonts w:ascii="Lato" w:hAnsi="Lato" w:cstheme="majorHAnsi"/>
                <w:bCs/>
                <w:sz w:val="22"/>
              </w:rPr>
            </w:pPr>
          </w:p>
        </w:tc>
        <w:tc>
          <w:tcPr>
            <w:tcW w:w="2893" w:type="dxa"/>
            <w:hideMark/>
          </w:tcPr>
          <w:p w14:paraId="1E1E673E" w14:textId="77777777" w:rsidR="00842FBF" w:rsidRPr="0044681B" w:rsidRDefault="00842FBF" w:rsidP="009613F0">
            <w:pPr>
              <w:jc w:val="center"/>
              <w:rPr>
                <w:rFonts w:ascii="Lato" w:hAnsi="Lato" w:cstheme="majorHAnsi"/>
                <w:bCs/>
                <w:sz w:val="22"/>
              </w:rPr>
            </w:pPr>
          </w:p>
        </w:tc>
      </w:tr>
      <w:tr w:rsidR="00842FBF" w:rsidRPr="0044681B" w14:paraId="1C45B5F1" w14:textId="77777777" w:rsidTr="007943E4">
        <w:tc>
          <w:tcPr>
            <w:tcW w:w="1821" w:type="dxa"/>
            <w:hideMark/>
          </w:tcPr>
          <w:p w14:paraId="27DE68B5" w14:textId="25E909C4" w:rsidR="00842FBF" w:rsidRPr="0044681B" w:rsidRDefault="00234DF6" w:rsidP="009613F0">
            <w:pPr>
              <w:ind w:left="0"/>
              <w:rPr>
                <w:rFonts w:ascii="Lato" w:hAnsi="Lato" w:cstheme="majorHAnsi"/>
                <w:b/>
                <w:sz w:val="22"/>
              </w:rPr>
            </w:pPr>
            <w:r w:rsidRPr="0044681B">
              <w:rPr>
                <w:rFonts w:ascii="Lato" w:hAnsi="Lato" w:cstheme="majorHAnsi"/>
                <w:b/>
                <w:sz w:val="22"/>
              </w:rPr>
              <w:t>Électriciens</w:t>
            </w:r>
            <w:r w:rsidR="00842FBF" w:rsidRPr="0044681B">
              <w:rPr>
                <w:rFonts w:ascii="Lato" w:hAnsi="Lato" w:cstheme="majorHAnsi"/>
                <w:b/>
                <w:sz w:val="22"/>
              </w:rPr>
              <w:t xml:space="preserve"> capables d’intervenir rapidement</w:t>
            </w:r>
            <w:r w:rsidR="00136865">
              <w:rPr>
                <w:rFonts w:ascii="Lato" w:hAnsi="Lato" w:cstheme="majorHAnsi"/>
                <w:b/>
                <w:sz w:val="22"/>
              </w:rPr>
              <w:t xml:space="preserve"> </w:t>
            </w:r>
            <w:r w:rsidR="00842FBF" w:rsidRPr="0044681B">
              <w:rPr>
                <w:rFonts w:ascii="Lato" w:hAnsi="Lato" w:cstheme="majorHAnsi"/>
                <w:b/>
                <w:sz w:val="22"/>
              </w:rPr>
              <w:t xml:space="preserve"> (en </w:t>
            </w:r>
            <w:r w:rsidR="00842FBF" w:rsidRPr="0044681B">
              <w:rPr>
                <w:rFonts w:ascii="Lato" w:hAnsi="Lato" w:cstheme="majorHAnsi"/>
                <w:b/>
                <w:sz w:val="22"/>
              </w:rPr>
              <w:lastRenderedPageBreak/>
              <w:t>prévoir au moins 2 différents)</w:t>
            </w:r>
          </w:p>
        </w:tc>
        <w:tc>
          <w:tcPr>
            <w:tcW w:w="2538" w:type="dxa"/>
          </w:tcPr>
          <w:p w14:paraId="1A63AA11" w14:textId="77777777" w:rsidR="00842FBF" w:rsidRPr="0044681B" w:rsidRDefault="00842FBF" w:rsidP="009613F0">
            <w:pPr>
              <w:jc w:val="center"/>
              <w:rPr>
                <w:rFonts w:ascii="Lato" w:hAnsi="Lato" w:cstheme="majorHAnsi"/>
                <w:bCs/>
                <w:sz w:val="22"/>
              </w:rPr>
            </w:pPr>
          </w:p>
        </w:tc>
        <w:tc>
          <w:tcPr>
            <w:tcW w:w="2376" w:type="dxa"/>
          </w:tcPr>
          <w:p w14:paraId="7C801E7F" w14:textId="77777777" w:rsidR="00842FBF" w:rsidRPr="0044681B" w:rsidRDefault="00842FBF" w:rsidP="009613F0">
            <w:pPr>
              <w:ind w:left="0"/>
              <w:rPr>
                <w:rFonts w:ascii="Lato" w:hAnsi="Lato" w:cstheme="majorHAnsi"/>
                <w:bCs/>
                <w:sz w:val="22"/>
              </w:rPr>
            </w:pPr>
          </w:p>
        </w:tc>
        <w:tc>
          <w:tcPr>
            <w:tcW w:w="2893" w:type="dxa"/>
          </w:tcPr>
          <w:p w14:paraId="6C6439CC"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Numéro de compte</w:t>
            </w:r>
          </w:p>
          <w:p w14:paraId="5C0A2824"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1)</w:t>
            </w:r>
          </w:p>
          <w:p w14:paraId="0CB2CF9D"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2)</w:t>
            </w:r>
          </w:p>
          <w:p w14:paraId="42D3680B"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lastRenderedPageBreak/>
              <w:t>Téléphone fixe</w:t>
            </w:r>
          </w:p>
          <w:p w14:paraId="434B35B4" w14:textId="77777777" w:rsidR="00842FBF" w:rsidRPr="0044681B" w:rsidRDefault="00842FBF" w:rsidP="009613F0">
            <w:pPr>
              <w:ind w:left="708"/>
              <w:rPr>
                <w:rFonts w:ascii="Lato" w:hAnsi="Lato" w:cstheme="majorHAnsi"/>
                <w:bCs/>
                <w:sz w:val="22"/>
              </w:rPr>
            </w:pPr>
            <w:r w:rsidRPr="0044681B">
              <w:rPr>
                <w:rFonts w:ascii="Lato" w:hAnsi="Lato" w:cstheme="majorHAnsi"/>
                <w:bCs/>
                <w:sz w:val="22"/>
              </w:rPr>
              <w:t>Bureau</w:t>
            </w:r>
          </w:p>
          <w:p w14:paraId="37580DB6"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1)</w:t>
            </w:r>
          </w:p>
          <w:p w14:paraId="4812D85B"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 xml:space="preserve">2) </w:t>
            </w:r>
          </w:p>
          <w:p w14:paraId="160301B7" w14:textId="77777777" w:rsidR="00842FBF" w:rsidRPr="0044681B" w:rsidRDefault="00842FBF" w:rsidP="009613F0">
            <w:pPr>
              <w:ind w:left="708"/>
              <w:rPr>
                <w:rFonts w:ascii="Lato" w:hAnsi="Lato" w:cstheme="majorHAnsi"/>
                <w:bCs/>
                <w:sz w:val="22"/>
              </w:rPr>
            </w:pPr>
            <w:r w:rsidRPr="0044681B">
              <w:rPr>
                <w:rFonts w:ascii="Lato" w:hAnsi="Lato" w:cstheme="majorHAnsi"/>
                <w:bCs/>
                <w:sz w:val="22"/>
              </w:rPr>
              <w:t>Maison</w:t>
            </w:r>
          </w:p>
          <w:p w14:paraId="0C65771E"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1)</w:t>
            </w:r>
          </w:p>
          <w:p w14:paraId="2B975EC4"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2)</w:t>
            </w:r>
          </w:p>
          <w:p w14:paraId="691B46C3"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Mobile</w:t>
            </w:r>
          </w:p>
          <w:p w14:paraId="5676A492"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1)</w:t>
            </w:r>
          </w:p>
          <w:p w14:paraId="209446F0"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2)</w:t>
            </w:r>
          </w:p>
          <w:p w14:paraId="73722D1E" w14:textId="2AC8F7B6" w:rsidR="00842FBF" w:rsidRPr="0044681B" w:rsidRDefault="00842FBF" w:rsidP="009613F0">
            <w:pPr>
              <w:ind w:left="0"/>
              <w:rPr>
                <w:rFonts w:ascii="Lato" w:hAnsi="Lato" w:cstheme="majorHAnsi"/>
                <w:bCs/>
                <w:sz w:val="22"/>
              </w:rPr>
            </w:pPr>
            <w:r w:rsidRPr="0044681B">
              <w:rPr>
                <w:rFonts w:ascii="Lato" w:hAnsi="Lato" w:cstheme="majorHAnsi"/>
                <w:bCs/>
                <w:sz w:val="22"/>
              </w:rPr>
              <w:t>Email</w:t>
            </w:r>
            <w:r w:rsidR="00136865">
              <w:rPr>
                <w:rFonts w:ascii="Lato" w:hAnsi="Lato" w:cstheme="majorHAnsi"/>
                <w:bCs/>
                <w:sz w:val="22"/>
              </w:rPr>
              <w:t xml:space="preserve"> </w:t>
            </w:r>
          </w:p>
          <w:p w14:paraId="7E39C01F"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1)</w:t>
            </w:r>
          </w:p>
          <w:p w14:paraId="088C5894"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2)</w:t>
            </w:r>
          </w:p>
          <w:p w14:paraId="2275CCFC"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Liens avec les schémas du tableau électrique.</w:t>
            </w:r>
          </w:p>
        </w:tc>
      </w:tr>
      <w:tr w:rsidR="00842FBF" w:rsidRPr="0044681B" w14:paraId="25784FFA" w14:textId="77777777" w:rsidTr="007943E4">
        <w:tc>
          <w:tcPr>
            <w:tcW w:w="1821" w:type="dxa"/>
          </w:tcPr>
          <w:p w14:paraId="3961A296" w14:textId="77777777" w:rsidR="00842FBF" w:rsidRPr="0044681B" w:rsidRDefault="00842FBF" w:rsidP="009613F0">
            <w:pPr>
              <w:ind w:left="0"/>
              <w:rPr>
                <w:rFonts w:ascii="Lato" w:hAnsi="Lato" w:cstheme="majorHAnsi"/>
                <w:b/>
                <w:sz w:val="22"/>
              </w:rPr>
            </w:pPr>
            <w:r w:rsidRPr="0044681B">
              <w:rPr>
                <w:rFonts w:ascii="Lato" w:hAnsi="Lato" w:cstheme="majorHAnsi"/>
                <w:b/>
                <w:sz w:val="22"/>
              </w:rPr>
              <w:lastRenderedPageBreak/>
              <w:t>Gestionnaire de distribution d’électricité</w:t>
            </w:r>
          </w:p>
        </w:tc>
        <w:tc>
          <w:tcPr>
            <w:tcW w:w="2538" w:type="dxa"/>
          </w:tcPr>
          <w:p w14:paraId="71A72BA2" w14:textId="77777777" w:rsidR="00842FBF" w:rsidRPr="0044681B" w:rsidRDefault="00842FBF" w:rsidP="009613F0">
            <w:pPr>
              <w:rPr>
                <w:rFonts w:ascii="Lato" w:hAnsi="Lato" w:cstheme="majorHAnsi"/>
                <w:bCs/>
                <w:sz w:val="22"/>
              </w:rPr>
            </w:pPr>
          </w:p>
        </w:tc>
        <w:tc>
          <w:tcPr>
            <w:tcW w:w="2376" w:type="dxa"/>
          </w:tcPr>
          <w:p w14:paraId="3541C935" w14:textId="77777777" w:rsidR="00842FBF" w:rsidRPr="0044681B" w:rsidRDefault="00842FBF" w:rsidP="009613F0">
            <w:pPr>
              <w:ind w:left="0"/>
              <w:jc w:val="left"/>
              <w:rPr>
                <w:rFonts w:ascii="Lato" w:hAnsi="Lato" w:cstheme="majorHAnsi"/>
                <w:bCs/>
                <w:sz w:val="22"/>
              </w:rPr>
            </w:pPr>
          </w:p>
        </w:tc>
        <w:tc>
          <w:tcPr>
            <w:tcW w:w="2893" w:type="dxa"/>
            <w:hideMark/>
          </w:tcPr>
          <w:p w14:paraId="0883DF98" w14:textId="77777777" w:rsidR="00842FBF" w:rsidRPr="0044681B" w:rsidRDefault="00842FBF" w:rsidP="009613F0">
            <w:pPr>
              <w:ind w:left="0"/>
              <w:jc w:val="left"/>
              <w:rPr>
                <w:rFonts w:ascii="Lato" w:hAnsi="Lato" w:cstheme="majorHAnsi"/>
                <w:bCs/>
                <w:sz w:val="22"/>
              </w:rPr>
            </w:pPr>
            <w:r w:rsidRPr="0044681B">
              <w:rPr>
                <w:rFonts w:ascii="Lato" w:hAnsi="Lato" w:cstheme="majorHAnsi"/>
                <w:bCs/>
                <w:sz w:val="22"/>
              </w:rPr>
              <w:t>Numéro de compte</w:t>
            </w:r>
          </w:p>
          <w:p w14:paraId="274B47BA" w14:textId="77777777" w:rsidR="00842FBF" w:rsidRPr="0044681B" w:rsidRDefault="00842FBF" w:rsidP="009613F0">
            <w:pPr>
              <w:ind w:left="0"/>
              <w:jc w:val="left"/>
              <w:rPr>
                <w:rFonts w:ascii="Lato" w:hAnsi="Lato" w:cstheme="majorHAnsi"/>
                <w:bCs/>
                <w:sz w:val="22"/>
              </w:rPr>
            </w:pPr>
            <w:r w:rsidRPr="0044681B">
              <w:rPr>
                <w:rFonts w:ascii="Lato" w:hAnsi="Lato" w:cstheme="majorHAnsi"/>
                <w:bCs/>
                <w:sz w:val="22"/>
              </w:rPr>
              <w:t>Téléphone fixe</w:t>
            </w:r>
          </w:p>
          <w:p w14:paraId="0E0B69F7" w14:textId="77777777" w:rsidR="00842FBF" w:rsidRPr="0044681B" w:rsidRDefault="00842FBF" w:rsidP="009613F0">
            <w:pPr>
              <w:ind w:left="708"/>
              <w:jc w:val="left"/>
              <w:rPr>
                <w:rFonts w:ascii="Lato" w:hAnsi="Lato" w:cstheme="majorHAnsi"/>
                <w:bCs/>
                <w:sz w:val="22"/>
              </w:rPr>
            </w:pPr>
            <w:r w:rsidRPr="0044681B">
              <w:rPr>
                <w:rFonts w:ascii="Lato" w:hAnsi="Lato" w:cstheme="majorHAnsi"/>
                <w:bCs/>
                <w:sz w:val="22"/>
              </w:rPr>
              <w:t>Bureau</w:t>
            </w:r>
          </w:p>
          <w:p w14:paraId="66ECCF77" w14:textId="77777777" w:rsidR="00842FBF" w:rsidRPr="0044681B" w:rsidRDefault="00842FBF" w:rsidP="009613F0">
            <w:pPr>
              <w:ind w:left="708"/>
              <w:jc w:val="left"/>
              <w:rPr>
                <w:rFonts w:ascii="Lato" w:hAnsi="Lato" w:cstheme="majorHAnsi"/>
                <w:bCs/>
                <w:sz w:val="22"/>
              </w:rPr>
            </w:pPr>
            <w:r w:rsidRPr="0044681B">
              <w:rPr>
                <w:rFonts w:ascii="Lato" w:hAnsi="Lato" w:cstheme="majorHAnsi"/>
                <w:bCs/>
                <w:sz w:val="22"/>
              </w:rPr>
              <w:t>Maison</w:t>
            </w:r>
          </w:p>
          <w:p w14:paraId="25E004EA" w14:textId="77777777" w:rsidR="00842FBF" w:rsidRPr="0044681B" w:rsidRDefault="00842FBF" w:rsidP="009613F0">
            <w:pPr>
              <w:ind w:left="0"/>
              <w:jc w:val="left"/>
              <w:rPr>
                <w:rFonts w:ascii="Lato" w:hAnsi="Lato" w:cstheme="majorHAnsi"/>
                <w:bCs/>
                <w:sz w:val="22"/>
              </w:rPr>
            </w:pPr>
            <w:r w:rsidRPr="0044681B">
              <w:rPr>
                <w:rFonts w:ascii="Lato" w:hAnsi="Lato" w:cstheme="majorHAnsi"/>
                <w:bCs/>
                <w:sz w:val="22"/>
              </w:rPr>
              <w:t>Mobile</w:t>
            </w:r>
          </w:p>
          <w:p w14:paraId="269E643D" w14:textId="4128A420" w:rsidR="00842FBF" w:rsidRPr="0044681B" w:rsidRDefault="00842FBF" w:rsidP="009613F0">
            <w:pPr>
              <w:ind w:left="0"/>
              <w:jc w:val="left"/>
              <w:rPr>
                <w:rFonts w:ascii="Lato" w:hAnsi="Lato" w:cstheme="majorHAnsi"/>
                <w:bCs/>
                <w:sz w:val="22"/>
              </w:rPr>
            </w:pPr>
            <w:r w:rsidRPr="0044681B">
              <w:rPr>
                <w:rFonts w:ascii="Lato" w:hAnsi="Lato" w:cstheme="majorHAnsi"/>
                <w:bCs/>
                <w:sz w:val="22"/>
              </w:rPr>
              <w:t>Email</w:t>
            </w:r>
            <w:r w:rsidR="00136865">
              <w:rPr>
                <w:rFonts w:ascii="Lato" w:hAnsi="Lato" w:cstheme="majorHAnsi"/>
                <w:bCs/>
                <w:sz w:val="22"/>
              </w:rPr>
              <w:t xml:space="preserve"> </w:t>
            </w:r>
          </w:p>
        </w:tc>
      </w:tr>
      <w:tr w:rsidR="00842FBF" w:rsidRPr="0044681B" w14:paraId="3CD98641" w14:textId="77777777" w:rsidTr="007943E4">
        <w:tc>
          <w:tcPr>
            <w:tcW w:w="1821" w:type="dxa"/>
            <w:hideMark/>
          </w:tcPr>
          <w:p w14:paraId="13A0FF2B" w14:textId="77777777" w:rsidR="00842FBF" w:rsidRPr="0044681B" w:rsidRDefault="00842FBF" w:rsidP="009613F0">
            <w:pPr>
              <w:ind w:left="0"/>
              <w:rPr>
                <w:rFonts w:ascii="Lato" w:hAnsi="Lato" w:cstheme="majorHAnsi"/>
                <w:b/>
                <w:bCs/>
                <w:sz w:val="22"/>
              </w:rPr>
            </w:pPr>
            <w:r w:rsidRPr="0044681B">
              <w:rPr>
                <w:rFonts w:ascii="Lato" w:hAnsi="Lato" w:cstheme="majorHAnsi"/>
                <w:b/>
                <w:bCs/>
                <w:sz w:val="22"/>
              </w:rPr>
              <w:t>Opérateur télécom</w:t>
            </w:r>
          </w:p>
        </w:tc>
        <w:tc>
          <w:tcPr>
            <w:tcW w:w="2538" w:type="dxa"/>
          </w:tcPr>
          <w:p w14:paraId="2269C3D4" w14:textId="77777777" w:rsidR="00842FBF" w:rsidRPr="0044681B" w:rsidRDefault="00842FBF" w:rsidP="009613F0">
            <w:pPr>
              <w:jc w:val="center"/>
              <w:rPr>
                <w:rFonts w:ascii="Lato" w:hAnsi="Lato" w:cstheme="majorHAnsi"/>
                <w:bCs/>
                <w:sz w:val="22"/>
              </w:rPr>
            </w:pPr>
          </w:p>
        </w:tc>
        <w:tc>
          <w:tcPr>
            <w:tcW w:w="2376" w:type="dxa"/>
          </w:tcPr>
          <w:p w14:paraId="4E8A6020" w14:textId="77777777" w:rsidR="00842FBF" w:rsidRPr="0044681B" w:rsidRDefault="00842FBF" w:rsidP="009613F0">
            <w:pPr>
              <w:ind w:left="0"/>
              <w:rPr>
                <w:rFonts w:ascii="Lato" w:hAnsi="Lato" w:cstheme="majorHAnsi"/>
                <w:bCs/>
                <w:sz w:val="22"/>
              </w:rPr>
            </w:pPr>
          </w:p>
        </w:tc>
        <w:tc>
          <w:tcPr>
            <w:tcW w:w="2893" w:type="dxa"/>
            <w:hideMark/>
          </w:tcPr>
          <w:p w14:paraId="032ED089"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Numéro d’urgence (24/7)</w:t>
            </w:r>
          </w:p>
          <w:p w14:paraId="3602C613"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Numéro de compte</w:t>
            </w:r>
          </w:p>
          <w:p w14:paraId="2BD24623" w14:textId="0B542855" w:rsidR="00842FBF" w:rsidRPr="0044681B" w:rsidRDefault="00842FBF" w:rsidP="009613F0">
            <w:pPr>
              <w:ind w:left="0"/>
              <w:rPr>
                <w:rFonts w:ascii="Lato" w:hAnsi="Lato" w:cstheme="majorHAnsi"/>
                <w:bCs/>
                <w:sz w:val="22"/>
              </w:rPr>
            </w:pPr>
            <w:r w:rsidRPr="0044681B">
              <w:rPr>
                <w:rFonts w:ascii="Lato" w:hAnsi="Lato" w:cstheme="majorHAnsi"/>
                <w:bCs/>
                <w:sz w:val="22"/>
              </w:rPr>
              <w:t>Email</w:t>
            </w:r>
            <w:r w:rsidR="00136865">
              <w:rPr>
                <w:rFonts w:ascii="Lato" w:hAnsi="Lato" w:cstheme="majorHAnsi"/>
                <w:bCs/>
                <w:sz w:val="22"/>
              </w:rPr>
              <w:t xml:space="preserve"> </w:t>
            </w:r>
            <w:r w:rsidR="0069210A">
              <w:rPr>
                <w:rFonts w:ascii="Lato" w:hAnsi="Lato" w:cstheme="majorHAnsi"/>
                <w:bCs/>
                <w:sz w:val="22"/>
              </w:rPr>
              <w:t>en cas d’incident :</w:t>
            </w:r>
          </w:p>
        </w:tc>
      </w:tr>
      <w:tr w:rsidR="00842FBF" w:rsidRPr="0044681B" w14:paraId="4076873F" w14:textId="77777777" w:rsidTr="007943E4">
        <w:tc>
          <w:tcPr>
            <w:tcW w:w="1821" w:type="dxa"/>
            <w:hideMark/>
          </w:tcPr>
          <w:p w14:paraId="000047C8" w14:textId="77777777" w:rsidR="00842FBF" w:rsidRPr="0044681B" w:rsidRDefault="00842FBF" w:rsidP="009613F0">
            <w:pPr>
              <w:ind w:left="0"/>
              <w:rPr>
                <w:rFonts w:ascii="Lato" w:hAnsi="Lato" w:cstheme="majorHAnsi"/>
                <w:b/>
                <w:sz w:val="22"/>
              </w:rPr>
            </w:pPr>
            <w:r w:rsidRPr="0044681B">
              <w:rPr>
                <w:rFonts w:ascii="Lato" w:hAnsi="Lato" w:cstheme="majorHAnsi"/>
                <w:b/>
                <w:sz w:val="22"/>
              </w:rPr>
              <w:t>Prestataire cloud</w:t>
            </w:r>
          </w:p>
          <w:p w14:paraId="25CE60CE" w14:textId="77777777" w:rsidR="00842FBF" w:rsidRPr="0044681B" w:rsidRDefault="00842FBF" w:rsidP="009613F0">
            <w:pPr>
              <w:rPr>
                <w:rFonts w:ascii="Lato" w:hAnsi="Lato" w:cstheme="majorHAnsi"/>
                <w:b/>
                <w:sz w:val="22"/>
              </w:rPr>
            </w:pPr>
          </w:p>
        </w:tc>
        <w:tc>
          <w:tcPr>
            <w:tcW w:w="2538" w:type="dxa"/>
          </w:tcPr>
          <w:p w14:paraId="79648B90" w14:textId="77777777" w:rsidR="00842FBF" w:rsidRPr="0044681B" w:rsidRDefault="00842FBF" w:rsidP="009613F0">
            <w:pPr>
              <w:jc w:val="center"/>
              <w:rPr>
                <w:rFonts w:ascii="Lato" w:hAnsi="Lato" w:cstheme="majorHAnsi"/>
                <w:bCs/>
                <w:sz w:val="22"/>
              </w:rPr>
            </w:pPr>
          </w:p>
        </w:tc>
        <w:tc>
          <w:tcPr>
            <w:tcW w:w="2376" w:type="dxa"/>
          </w:tcPr>
          <w:p w14:paraId="214AFAF1" w14:textId="77777777" w:rsidR="00842FBF" w:rsidRPr="0044681B" w:rsidRDefault="00842FBF" w:rsidP="009613F0">
            <w:pPr>
              <w:jc w:val="center"/>
              <w:rPr>
                <w:rFonts w:ascii="Lato" w:hAnsi="Lato" w:cstheme="majorHAnsi"/>
                <w:bCs/>
                <w:sz w:val="22"/>
              </w:rPr>
            </w:pPr>
          </w:p>
        </w:tc>
        <w:tc>
          <w:tcPr>
            <w:tcW w:w="2893" w:type="dxa"/>
          </w:tcPr>
          <w:p w14:paraId="47CA3336" w14:textId="77777777" w:rsidR="0069210A" w:rsidRPr="00590052" w:rsidRDefault="0069210A" w:rsidP="0069210A">
            <w:pPr>
              <w:ind w:left="0"/>
              <w:jc w:val="left"/>
              <w:rPr>
                <w:rFonts w:ascii="Lato" w:hAnsi="Lato" w:cstheme="majorHAnsi"/>
                <w:bCs/>
                <w:sz w:val="22"/>
              </w:rPr>
            </w:pPr>
            <w:r w:rsidRPr="00590052">
              <w:rPr>
                <w:rFonts w:ascii="Lato" w:hAnsi="Lato" w:cstheme="majorHAnsi"/>
                <w:bCs/>
                <w:sz w:val="22"/>
              </w:rPr>
              <w:t>Téléphone fixe</w:t>
            </w:r>
          </w:p>
          <w:p w14:paraId="331B6E7E" w14:textId="77777777" w:rsidR="0069210A" w:rsidRPr="00590052" w:rsidRDefault="0069210A" w:rsidP="0069210A">
            <w:pPr>
              <w:ind w:left="708"/>
              <w:jc w:val="left"/>
              <w:rPr>
                <w:rFonts w:ascii="Lato" w:hAnsi="Lato" w:cstheme="majorHAnsi"/>
                <w:bCs/>
                <w:sz w:val="22"/>
              </w:rPr>
            </w:pPr>
            <w:r w:rsidRPr="00590052">
              <w:rPr>
                <w:rFonts w:ascii="Lato" w:hAnsi="Lato" w:cstheme="majorHAnsi"/>
                <w:bCs/>
                <w:sz w:val="22"/>
              </w:rPr>
              <w:t>Bureau</w:t>
            </w:r>
          </w:p>
          <w:p w14:paraId="3E6AA360" w14:textId="77777777" w:rsidR="0069210A" w:rsidRPr="00590052" w:rsidRDefault="0069210A" w:rsidP="0069210A">
            <w:pPr>
              <w:ind w:left="708"/>
              <w:jc w:val="left"/>
              <w:rPr>
                <w:rFonts w:ascii="Lato" w:hAnsi="Lato" w:cstheme="majorHAnsi"/>
                <w:bCs/>
                <w:sz w:val="22"/>
              </w:rPr>
            </w:pPr>
            <w:r w:rsidRPr="00590052">
              <w:rPr>
                <w:rFonts w:ascii="Lato" w:hAnsi="Lato" w:cstheme="majorHAnsi"/>
                <w:bCs/>
                <w:sz w:val="22"/>
              </w:rPr>
              <w:t>Maison</w:t>
            </w:r>
          </w:p>
          <w:p w14:paraId="1C0A7E48" w14:textId="77777777" w:rsidR="0069210A" w:rsidRPr="00590052" w:rsidRDefault="0069210A" w:rsidP="0069210A">
            <w:pPr>
              <w:ind w:left="0"/>
              <w:jc w:val="left"/>
              <w:rPr>
                <w:rFonts w:ascii="Lato" w:hAnsi="Lato" w:cstheme="majorHAnsi"/>
                <w:bCs/>
                <w:sz w:val="22"/>
              </w:rPr>
            </w:pPr>
            <w:r w:rsidRPr="00590052">
              <w:rPr>
                <w:rFonts w:ascii="Lato" w:hAnsi="Lato" w:cstheme="majorHAnsi"/>
                <w:bCs/>
                <w:sz w:val="22"/>
              </w:rPr>
              <w:t>Mobile</w:t>
            </w:r>
          </w:p>
          <w:p w14:paraId="5489AB1E" w14:textId="4AF15809" w:rsidR="00842FBF" w:rsidRPr="0044681B" w:rsidRDefault="0069210A" w:rsidP="0069210A">
            <w:pPr>
              <w:ind w:left="0"/>
              <w:jc w:val="left"/>
              <w:rPr>
                <w:rFonts w:ascii="Lato" w:hAnsi="Lato" w:cstheme="majorHAnsi"/>
                <w:bCs/>
                <w:sz w:val="22"/>
              </w:rPr>
            </w:pPr>
            <w:r w:rsidRPr="00590052">
              <w:rPr>
                <w:rFonts w:ascii="Lato" w:hAnsi="Lato" w:cstheme="majorHAnsi"/>
                <w:bCs/>
                <w:sz w:val="22"/>
              </w:rPr>
              <w:t>Email</w:t>
            </w:r>
            <w:r>
              <w:rPr>
                <w:rFonts w:ascii="Lato" w:hAnsi="Lato" w:cstheme="majorHAnsi"/>
                <w:bCs/>
                <w:sz w:val="22"/>
              </w:rPr>
              <w:t xml:space="preserve"> </w:t>
            </w:r>
          </w:p>
        </w:tc>
      </w:tr>
      <w:tr w:rsidR="00842FBF" w:rsidRPr="0044681B" w14:paraId="7505CA0D" w14:textId="77777777" w:rsidTr="007943E4">
        <w:tc>
          <w:tcPr>
            <w:tcW w:w="1821" w:type="dxa"/>
          </w:tcPr>
          <w:p w14:paraId="1E2F6490" w14:textId="221E11EC" w:rsidR="00842FBF" w:rsidRPr="0044681B" w:rsidRDefault="00842FBF" w:rsidP="001C3B03">
            <w:pPr>
              <w:ind w:left="0"/>
              <w:rPr>
                <w:rFonts w:ascii="Lato" w:hAnsi="Lato" w:cstheme="majorHAnsi"/>
                <w:sz w:val="22"/>
              </w:rPr>
            </w:pPr>
            <w:r w:rsidRPr="0044681B">
              <w:rPr>
                <w:rFonts w:ascii="Lato" w:hAnsi="Lato" w:cstheme="majorHAnsi"/>
                <w:b/>
                <w:sz w:val="22"/>
              </w:rPr>
              <w:t xml:space="preserve">Prestataire IT n° xxx </w:t>
            </w:r>
            <w:r w:rsidRPr="0044681B">
              <w:rPr>
                <w:rFonts w:ascii="Lato" w:hAnsi="Lato" w:cstheme="majorHAnsi"/>
                <w:sz w:val="22"/>
              </w:rPr>
              <w:t xml:space="preserve">(pensez à identifier tous vos prestataires et leurs rôles : </w:t>
            </w:r>
            <w:r w:rsidR="00234DF6" w:rsidRPr="0044681B">
              <w:rPr>
                <w:rFonts w:ascii="Lato" w:hAnsi="Lato" w:cstheme="majorHAnsi"/>
                <w:sz w:val="22"/>
              </w:rPr>
              <w:t>réparation</w:t>
            </w:r>
            <w:r w:rsidRPr="0044681B">
              <w:rPr>
                <w:rFonts w:ascii="Lato" w:hAnsi="Lato" w:cstheme="majorHAnsi"/>
                <w:sz w:val="22"/>
              </w:rPr>
              <w:t xml:space="preserve"> du matériel hardware, </w:t>
            </w:r>
            <w:r w:rsidR="00234DF6" w:rsidRPr="0044681B">
              <w:rPr>
                <w:rFonts w:ascii="Lato" w:hAnsi="Lato" w:cstheme="majorHAnsi"/>
                <w:sz w:val="22"/>
              </w:rPr>
              <w:t>cyber sécurité</w:t>
            </w:r>
            <w:r w:rsidRPr="0044681B">
              <w:rPr>
                <w:rFonts w:ascii="Lato" w:hAnsi="Lato" w:cstheme="majorHAnsi"/>
                <w:sz w:val="22"/>
              </w:rPr>
              <w:t xml:space="preserve">, </w:t>
            </w:r>
            <w:r w:rsidR="00234DF6" w:rsidRPr="0044681B">
              <w:rPr>
                <w:rFonts w:ascii="Lato" w:hAnsi="Lato" w:cstheme="majorHAnsi"/>
                <w:sz w:val="22"/>
              </w:rPr>
              <w:t>réseau</w:t>
            </w:r>
            <w:r w:rsidRPr="0044681B">
              <w:rPr>
                <w:rFonts w:ascii="Lato" w:hAnsi="Lato" w:cstheme="majorHAnsi"/>
                <w:sz w:val="22"/>
              </w:rPr>
              <w:t>, serveurs, webmaster....)</w:t>
            </w:r>
          </w:p>
          <w:p w14:paraId="1B31B8A3" w14:textId="77777777" w:rsidR="00842FBF" w:rsidRPr="0044681B" w:rsidRDefault="00842FBF" w:rsidP="009613F0">
            <w:pPr>
              <w:rPr>
                <w:rFonts w:ascii="Lato" w:hAnsi="Lato" w:cstheme="majorHAnsi"/>
                <w:b/>
                <w:sz w:val="22"/>
              </w:rPr>
            </w:pPr>
          </w:p>
        </w:tc>
        <w:tc>
          <w:tcPr>
            <w:tcW w:w="2538" w:type="dxa"/>
          </w:tcPr>
          <w:p w14:paraId="5D851443" w14:textId="77777777" w:rsidR="00842FBF" w:rsidRPr="0044681B" w:rsidRDefault="00842FBF" w:rsidP="009613F0">
            <w:pPr>
              <w:jc w:val="center"/>
              <w:rPr>
                <w:rFonts w:ascii="Lato" w:hAnsi="Lato" w:cstheme="majorHAnsi"/>
                <w:bCs/>
                <w:sz w:val="22"/>
              </w:rPr>
            </w:pPr>
          </w:p>
        </w:tc>
        <w:tc>
          <w:tcPr>
            <w:tcW w:w="2376" w:type="dxa"/>
          </w:tcPr>
          <w:p w14:paraId="55674061" w14:textId="77777777" w:rsidR="00842FBF" w:rsidRPr="00590052" w:rsidRDefault="00842FBF" w:rsidP="00590052">
            <w:pPr>
              <w:ind w:left="0"/>
              <w:jc w:val="left"/>
              <w:rPr>
                <w:rFonts w:ascii="Lato" w:hAnsi="Lato" w:cstheme="majorHAnsi"/>
                <w:bCs/>
                <w:sz w:val="22"/>
              </w:rPr>
            </w:pPr>
          </w:p>
        </w:tc>
        <w:tc>
          <w:tcPr>
            <w:tcW w:w="2893" w:type="dxa"/>
          </w:tcPr>
          <w:p w14:paraId="751DB49C" w14:textId="77777777" w:rsidR="00842FBF" w:rsidRPr="00590052" w:rsidRDefault="00842FBF" w:rsidP="00590052">
            <w:pPr>
              <w:ind w:left="0"/>
              <w:jc w:val="left"/>
              <w:rPr>
                <w:rFonts w:ascii="Lato" w:hAnsi="Lato" w:cstheme="majorHAnsi"/>
                <w:bCs/>
                <w:sz w:val="22"/>
              </w:rPr>
            </w:pPr>
            <w:r w:rsidRPr="00590052">
              <w:rPr>
                <w:rFonts w:ascii="Lato" w:hAnsi="Lato" w:cstheme="majorHAnsi"/>
                <w:bCs/>
                <w:sz w:val="22"/>
              </w:rPr>
              <w:t>Téléphone fixe</w:t>
            </w:r>
          </w:p>
          <w:p w14:paraId="0FA6A9AE" w14:textId="77777777" w:rsidR="00842FBF" w:rsidRPr="00590052" w:rsidRDefault="00842FBF" w:rsidP="00F02C5C">
            <w:pPr>
              <w:ind w:left="708"/>
              <w:jc w:val="left"/>
              <w:rPr>
                <w:rFonts w:ascii="Lato" w:hAnsi="Lato" w:cstheme="majorHAnsi"/>
                <w:bCs/>
                <w:sz w:val="22"/>
              </w:rPr>
            </w:pPr>
            <w:r w:rsidRPr="00590052">
              <w:rPr>
                <w:rFonts w:ascii="Lato" w:hAnsi="Lato" w:cstheme="majorHAnsi"/>
                <w:bCs/>
                <w:sz w:val="22"/>
              </w:rPr>
              <w:t>Bureau</w:t>
            </w:r>
          </w:p>
          <w:p w14:paraId="07C825FF" w14:textId="77777777" w:rsidR="00842FBF" w:rsidRPr="00590052" w:rsidRDefault="00842FBF" w:rsidP="00F02C5C">
            <w:pPr>
              <w:ind w:left="708"/>
              <w:jc w:val="left"/>
              <w:rPr>
                <w:rFonts w:ascii="Lato" w:hAnsi="Lato" w:cstheme="majorHAnsi"/>
                <w:bCs/>
                <w:sz w:val="22"/>
              </w:rPr>
            </w:pPr>
            <w:r w:rsidRPr="00590052">
              <w:rPr>
                <w:rFonts w:ascii="Lato" w:hAnsi="Lato" w:cstheme="majorHAnsi"/>
                <w:bCs/>
                <w:sz w:val="22"/>
              </w:rPr>
              <w:t>Maison</w:t>
            </w:r>
          </w:p>
          <w:p w14:paraId="24665A71" w14:textId="77777777" w:rsidR="00842FBF" w:rsidRPr="00590052" w:rsidRDefault="00842FBF" w:rsidP="00590052">
            <w:pPr>
              <w:ind w:left="0"/>
              <w:jc w:val="left"/>
              <w:rPr>
                <w:rFonts w:ascii="Lato" w:hAnsi="Lato" w:cstheme="majorHAnsi"/>
                <w:bCs/>
                <w:sz w:val="22"/>
              </w:rPr>
            </w:pPr>
            <w:r w:rsidRPr="00590052">
              <w:rPr>
                <w:rFonts w:ascii="Lato" w:hAnsi="Lato" w:cstheme="majorHAnsi"/>
                <w:bCs/>
                <w:sz w:val="22"/>
              </w:rPr>
              <w:t>Mobile</w:t>
            </w:r>
          </w:p>
          <w:p w14:paraId="5A93D957" w14:textId="2409BE4D" w:rsidR="00842FBF" w:rsidRPr="0044681B" w:rsidRDefault="00842FBF" w:rsidP="0069210A">
            <w:pPr>
              <w:ind w:left="0"/>
              <w:jc w:val="left"/>
              <w:rPr>
                <w:rFonts w:ascii="Lato" w:hAnsi="Lato" w:cstheme="majorHAnsi"/>
                <w:bCs/>
                <w:sz w:val="22"/>
              </w:rPr>
            </w:pPr>
            <w:r w:rsidRPr="00590052">
              <w:rPr>
                <w:rFonts w:ascii="Lato" w:hAnsi="Lato" w:cstheme="majorHAnsi"/>
                <w:bCs/>
                <w:sz w:val="22"/>
              </w:rPr>
              <w:t>Email</w:t>
            </w:r>
            <w:r w:rsidR="00136865">
              <w:rPr>
                <w:rFonts w:ascii="Lato" w:hAnsi="Lato" w:cstheme="majorHAnsi"/>
                <w:bCs/>
                <w:sz w:val="22"/>
              </w:rPr>
              <w:t xml:space="preserve"> </w:t>
            </w:r>
          </w:p>
        </w:tc>
      </w:tr>
      <w:tr w:rsidR="00842FBF" w:rsidRPr="0044681B" w14:paraId="448CF1A5" w14:textId="77777777" w:rsidTr="007943E4">
        <w:tc>
          <w:tcPr>
            <w:tcW w:w="1821" w:type="dxa"/>
          </w:tcPr>
          <w:p w14:paraId="7A2540B1" w14:textId="77777777" w:rsidR="00842FBF" w:rsidRPr="0044681B" w:rsidRDefault="00842FBF" w:rsidP="009613F0">
            <w:pPr>
              <w:ind w:left="0"/>
              <w:rPr>
                <w:rFonts w:ascii="Lato" w:hAnsi="Lato" w:cstheme="majorHAnsi"/>
                <w:b/>
                <w:sz w:val="22"/>
              </w:rPr>
            </w:pPr>
            <w:r w:rsidRPr="0044681B">
              <w:rPr>
                <w:rFonts w:ascii="Lato" w:hAnsi="Lato" w:cstheme="majorHAnsi"/>
                <w:b/>
                <w:sz w:val="22"/>
              </w:rPr>
              <w:t>Propriétaire du bâtiment</w:t>
            </w:r>
          </w:p>
        </w:tc>
        <w:tc>
          <w:tcPr>
            <w:tcW w:w="2538" w:type="dxa"/>
          </w:tcPr>
          <w:p w14:paraId="022FBCC4" w14:textId="77777777" w:rsidR="00842FBF" w:rsidRPr="0044681B" w:rsidRDefault="00842FBF" w:rsidP="009613F0">
            <w:pPr>
              <w:jc w:val="center"/>
              <w:rPr>
                <w:rFonts w:ascii="Lato" w:hAnsi="Lato" w:cstheme="majorHAnsi"/>
                <w:bCs/>
                <w:sz w:val="22"/>
              </w:rPr>
            </w:pPr>
          </w:p>
        </w:tc>
        <w:tc>
          <w:tcPr>
            <w:tcW w:w="2376" w:type="dxa"/>
          </w:tcPr>
          <w:p w14:paraId="7C69656B" w14:textId="5795E8A6" w:rsidR="00842FBF" w:rsidRPr="0044681B" w:rsidRDefault="00842FBF" w:rsidP="009613F0">
            <w:pPr>
              <w:ind w:left="0"/>
              <w:rPr>
                <w:rFonts w:ascii="Lato" w:hAnsi="Lato" w:cstheme="majorHAnsi"/>
                <w:bCs/>
                <w:sz w:val="22"/>
              </w:rPr>
            </w:pPr>
          </w:p>
        </w:tc>
        <w:tc>
          <w:tcPr>
            <w:tcW w:w="2893" w:type="dxa"/>
            <w:hideMark/>
          </w:tcPr>
          <w:p w14:paraId="15789A29" w14:textId="6FBD0FE7" w:rsidR="00842FBF" w:rsidRPr="0044681B" w:rsidRDefault="0069210A" w:rsidP="009613F0">
            <w:pPr>
              <w:ind w:left="0"/>
              <w:rPr>
                <w:rFonts w:ascii="Lato" w:hAnsi="Lato" w:cstheme="majorHAnsi"/>
                <w:bCs/>
                <w:sz w:val="22"/>
              </w:rPr>
            </w:pPr>
            <w:r>
              <w:rPr>
                <w:rFonts w:ascii="Lato" w:hAnsi="Lato" w:cstheme="majorHAnsi"/>
                <w:bCs/>
                <w:sz w:val="22"/>
              </w:rPr>
              <w:t>Numéro de compte</w:t>
            </w:r>
          </w:p>
          <w:p w14:paraId="4EBED22A"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Téléphone fixe</w:t>
            </w:r>
          </w:p>
          <w:p w14:paraId="099162BD" w14:textId="77777777" w:rsidR="00842FBF" w:rsidRPr="0044681B" w:rsidRDefault="00842FBF" w:rsidP="009613F0">
            <w:pPr>
              <w:rPr>
                <w:rFonts w:ascii="Lato" w:hAnsi="Lato" w:cstheme="majorHAnsi"/>
                <w:bCs/>
                <w:sz w:val="22"/>
              </w:rPr>
            </w:pPr>
            <w:r w:rsidRPr="0044681B">
              <w:rPr>
                <w:rFonts w:ascii="Lato" w:hAnsi="Lato" w:cstheme="majorHAnsi"/>
                <w:bCs/>
                <w:sz w:val="22"/>
              </w:rPr>
              <w:t>Bureau</w:t>
            </w:r>
          </w:p>
          <w:p w14:paraId="29859918" w14:textId="77777777" w:rsidR="00842FBF" w:rsidRPr="0044681B" w:rsidRDefault="00842FBF" w:rsidP="009613F0">
            <w:pPr>
              <w:rPr>
                <w:rFonts w:ascii="Lato" w:hAnsi="Lato" w:cstheme="majorHAnsi"/>
                <w:bCs/>
                <w:sz w:val="22"/>
              </w:rPr>
            </w:pPr>
            <w:r w:rsidRPr="0044681B">
              <w:rPr>
                <w:rFonts w:ascii="Lato" w:hAnsi="Lato" w:cstheme="majorHAnsi"/>
                <w:bCs/>
                <w:sz w:val="22"/>
              </w:rPr>
              <w:t>Maison</w:t>
            </w:r>
          </w:p>
          <w:p w14:paraId="054EFC8C" w14:textId="77777777" w:rsidR="00842FBF" w:rsidRPr="0044681B" w:rsidRDefault="00842FBF" w:rsidP="009613F0">
            <w:pPr>
              <w:ind w:left="0"/>
              <w:rPr>
                <w:rFonts w:ascii="Lato" w:hAnsi="Lato" w:cstheme="majorHAnsi"/>
                <w:bCs/>
                <w:sz w:val="22"/>
              </w:rPr>
            </w:pPr>
            <w:r w:rsidRPr="0044681B">
              <w:rPr>
                <w:rFonts w:ascii="Lato" w:hAnsi="Lato" w:cstheme="majorHAnsi"/>
                <w:bCs/>
                <w:sz w:val="22"/>
              </w:rPr>
              <w:t>Mobile</w:t>
            </w:r>
          </w:p>
          <w:p w14:paraId="09560866" w14:textId="463EF3C9" w:rsidR="00842FBF" w:rsidRPr="0044681B" w:rsidRDefault="00842FBF" w:rsidP="00044F0A">
            <w:pPr>
              <w:ind w:left="0"/>
              <w:rPr>
                <w:rFonts w:ascii="Lato" w:hAnsi="Lato" w:cstheme="majorHAnsi"/>
                <w:bCs/>
                <w:sz w:val="22"/>
              </w:rPr>
            </w:pPr>
            <w:r w:rsidRPr="0044681B">
              <w:rPr>
                <w:rFonts w:ascii="Lato" w:hAnsi="Lato" w:cstheme="majorHAnsi"/>
                <w:bCs/>
                <w:sz w:val="22"/>
              </w:rPr>
              <w:t>Email</w:t>
            </w:r>
            <w:r w:rsidR="00136865">
              <w:rPr>
                <w:rFonts w:ascii="Lato" w:hAnsi="Lato" w:cstheme="majorHAnsi"/>
                <w:bCs/>
                <w:sz w:val="22"/>
              </w:rPr>
              <w:t xml:space="preserve"> </w:t>
            </w:r>
          </w:p>
        </w:tc>
      </w:tr>
      <w:tr w:rsidR="00842FBF" w:rsidRPr="0044681B" w14:paraId="151B348F" w14:textId="77777777" w:rsidTr="007943E4">
        <w:tc>
          <w:tcPr>
            <w:tcW w:w="1821" w:type="dxa"/>
          </w:tcPr>
          <w:p w14:paraId="6E1F1072" w14:textId="77777777" w:rsidR="00842FBF" w:rsidRPr="0044681B" w:rsidRDefault="00842FBF" w:rsidP="009613F0">
            <w:pPr>
              <w:ind w:left="0"/>
              <w:rPr>
                <w:rFonts w:ascii="Lato" w:hAnsi="Lato" w:cstheme="majorHAnsi"/>
                <w:b/>
                <w:sz w:val="22"/>
              </w:rPr>
            </w:pPr>
            <w:r w:rsidRPr="0044681B">
              <w:rPr>
                <w:rFonts w:ascii="Lato" w:hAnsi="Lato" w:cstheme="majorHAnsi"/>
                <w:b/>
                <w:sz w:val="22"/>
              </w:rPr>
              <w:t>SEPPT</w:t>
            </w:r>
          </w:p>
          <w:p w14:paraId="38C6C686" w14:textId="77777777" w:rsidR="00842FBF" w:rsidRPr="0044681B" w:rsidRDefault="00842FBF" w:rsidP="009613F0">
            <w:pPr>
              <w:ind w:left="0"/>
              <w:rPr>
                <w:rFonts w:ascii="Lato" w:hAnsi="Lato" w:cstheme="majorHAnsi"/>
                <w:sz w:val="22"/>
              </w:rPr>
            </w:pPr>
            <w:r w:rsidRPr="0044681B">
              <w:rPr>
                <w:rFonts w:ascii="Lato" w:hAnsi="Lato" w:cstheme="majorHAnsi"/>
                <w:sz w:val="22"/>
              </w:rPr>
              <w:t>Service Externe pour la Prévention et la Protection au travail</w:t>
            </w:r>
          </w:p>
        </w:tc>
        <w:tc>
          <w:tcPr>
            <w:tcW w:w="2538" w:type="dxa"/>
          </w:tcPr>
          <w:p w14:paraId="3CBAC5BE" w14:textId="77777777" w:rsidR="00842FBF" w:rsidRPr="0044681B" w:rsidRDefault="00842FBF" w:rsidP="009613F0">
            <w:pPr>
              <w:jc w:val="center"/>
              <w:rPr>
                <w:rFonts w:ascii="Lato" w:hAnsi="Lato" w:cstheme="majorHAnsi"/>
                <w:bCs/>
                <w:sz w:val="22"/>
              </w:rPr>
            </w:pPr>
          </w:p>
        </w:tc>
        <w:tc>
          <w:tcPr>
            <w:tcW w:w="2376" w:type="dxa"/>
          </w:tcPr>
          <w:p w14:paraId="6440D34D" w14:textId="77777777" w:rsidR="00842FBF" w:rsidRPr="0044681B" w:rsidRDefault="00842FBF" w:rsidP="009613F0">
            <w:pPr>
              <w:jc w:val="center"/>
              <w:rPr>
                <w:rFonts w:ascii="Lato" w:hAnsi="Lato" w:cstheme="majorHAnsi"/>
                <w:bCs/>
                <w:sz w:val="22"/>
              </w:rPr>
            </w:pPr>
          </w:p>
        </w:tc>
        <w:tc>
          <w:tcPr>
            <w:tcW w:w="2893" w:type="dxa"/>
            <w:hideMark/>
          </w:tcPr>
          <w:p w14:paraId="25F7238A" w14:textId="77777777" w:rsidR="00842FBF" w:rsidRPr="0044681B" w:rsidRDefault="00842FBF" w:rsidP="00044F0A">
            <w:pPr>
              <w:ind w:left="0"/>
              <w:rPr>
                <w:rFonts w:ascii="Lato" w:hAnsi="Lato" w:cstheme="majorHAnsi"/>
                <w:bCs/>
                <w:sz w:val="22"/>
              </w:rPr>
            </w:pPr>
          </w:p>
        </w:tc>
      </w:tr>
      <w:tr w:rsidR="00842FBF" w:rsidRPr="0044681B" w14:paraId="771C1754" w14:textId="77777777" w:rsidTr="007943E4">
        <w:tc>
          <w:tcPr>
            <w:tcW w:w="1821" w:type="dxa"/>
          </w:tcPr>
          <w:p w14:paraId="7D42A942" w14:textId="09929DAA" w:rsidR="00842FBF" w:rsidRPr="0044681B" w:rsidRDefault="00842FBF" w:rsidP="009613F0">
            <w:pPr>
              <w:ind w:left="0"/>
              <w:rPr>
                <w:rFonts w:ascii="Lato" w:hAnsi="Lato" w:cstheme="majorHAnsi"/>
                <w:b/>
                <w:sz w:val="22"/>
              </w:rPr>
            </w:pPr>
            <w:r w:rsidRPr="0044681B">
              <w:rPr>
                <w:rFonts w:ascii="Lato" w:hAnsi="Lato" w:cstheme="majorHAnsi"/>
                <w:b/>
                <w:sz w:val="22"/>
              </w:rPr>
              <w:t>...</w:t>
            </w:r>
          </w:p>
        </w:tc>
        <w:tc>
          <w:tcPr>
            <w:tcW w:w="2538" w:type="dxa"/>
          </w:tcPr>
          <w:p w14:paraId="016437E0" w14:textId="77777777" w:rsidR="00842FBF" w:rsidRPr="0044681B" w:rsidRDefault="00842FBF" w:rsidP="009613F0">
            <w:pPr>
              <w:jc w:val="center"/>
              <w:rPr>
                <w:rFonts w:ascii="Lato" w:hAnsi="Lato" w:cstheme="majorHAnsi"/>
                <w:bCs/>
                <w:sz w:val="22"/>
              </w:rPr>
            </w:pPr>
          </w:p>
        </w:tc>
        <w:tc>
          <w:tcPr>
            <w:tcW w:w="2376" w:type="dxa"/>
          </w:tcPr>
          <w:p w14:paraId="7B8AFB98" w14:textId="77777777" w:rsidR="00842FBF" w:rsidRPr="0044681B" w:rsidRDefault="00842FBF" w:rsidP="009613F0">
            <w:pPr>
              <w:jc w:val="center"/>
              <w:rPr>
                <w:rFonts w:ascii="Lato" w:hAnsi="Lato" w:cstheme="majorHAnsi"/>
                <w:bCs/>
                <w:sz w:val="22"/>
              </w:rPr>
            </w:pPr>
          </w:p>
        </w:tc>
        <w:tc>
          <w:tcPr>
            <w:tcW w:w="2893" w:type="dxa"/>
          </w:tcPr>
          <w:p w14:paraId="7CC044CB" w14:textId="36948A50" w:rsidR="00842FBF" w:rsidRPr="0044681B" w:rsidRDefault="00842FBF" w:rsidP="009613F0">
            <w:pPr>
              <w:jc w:val="center"/>
              <w:rPr>
                <w:rFonts w:ascii="Lato" w:hAnsi="Lato" w:cstheme="majorHAnsi"/>
                <w:bCs/>
                <w:sz w:val="22"/>
              </w:rPr>
            </w:pPr>
          </w:p>
        </w:tc>
      </w:tr>
    </w:tbl>
    <w:p w14:paraId="3721A8F0" w14:textId="77777777" w:rsidR="002765D4" w:rsidRPr="0044681B" w:rsidRDefault="002765D4" w:rsidP="002765D4">
      <w:pPr>
        <w:pStyle w:val="Lijstopsomteken"/>
        <w:numPr>
          <w:ilvl w:val="0"/>
          <w:numId w:val="0"/>
        </w:numPr>
        <w:rPr>
          <w:rFonts w:ascii="Lato" w:hAnsi="Lato" w:cstheme="majorHAnsi"/>
          <w:sz w:val="22"/>
        </w:rPr>
      </w:pPr>
    </w:p>
    <w:sectPr w:rsidR="002765D4" w:rsidRPr="0044681B" w:rsidSect="003A713D">
      <w:type w:val="continuous"/>
      <w:pgSz w:w="11906" w:h="16838" w:code="9"/>
      <w:pgMar w:top="1928" w:right="1134" w:bottom="1531" w:left="1134" w:header="1106"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0CFD" w14:textId="77777777" w:rsidR="00B038D2" w:rsidRDefault="00B038D2" w:rsidP="00E67771">
      <w:pPr>
        <w:spacing w:after="0" w:line="240" w:lineRule="auto"/>
      </w:pPr>
      <w:r>
        <w:separator/>
      </w:r>
    </w:p>
  </w:endnote>
  <w:endnote w:type="continuationSeparator" w:id="0">
    <w:p w14:paraId="59F8ED0B" w14:textId="77777777" w:rsidR="00B038D2" w:rsidRDefault="00B038D2"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AFF" w:usb1="C000E47F" w:usb2="0000002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586051" w:rsidRPr="0077344B" w:rsidRDefault="00586051"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783422632"/>
      <w:docPartObj>
        <w:docPartGallery w:val="Page Numbers (Bottom of Page)"/>
        <w:docPartUnique/>
      </w:docPartObj>
    </w:sdtPr>
    <w:sdtEndPr>
      <w:rPr>
        <w:rFonts w:asciiTheme="majorHAnsi" w:eastAsiaTheme="majorEastAsia" w:hAnsiTheme="majorHAnsi" w:cstheme="majorBidi"/>
        <w:noProof/>
        <w:color w:val="E38E07" w:themeColor="accent3" w:themeShade="BF"/>
        <w:sz w:val="40"/>
        <w:szCs w:val="40"/>
      </w:rPr>
    </w:sdtEndPr>
    <w:sdtContent>
      <w:p w14:paraId="21D7D292" w14:textId="124ADBC9" w:rsidR="00586051" w:rsidRPr="00A4459E" w:rsidRDefault="00586051" w:rsidP="002602B2">
        <w:pPr>
          <w:pStyle w:val="Voettekst"/>
          <w:jc w:val="right"/>
          <w:rPr>
            <w:rFonts w:asciiTheme="majorHAnsi" w:eastAsiaTheme="majorEastAsia" w:hAnsiTheme="majorHAnsi" w:cstheme="majorBidi"/>
            <w:color w:val="E38E07" w:themeColor="accent3" w:themeShade="BF"/>
            <w:sz w:val="40"/>
            <w:szCs w:val="40"/>
          </w:rPr>
        </w:pPr>
        <w:r>
          <w:rPr>
            <w:rFonts w:asciiTheme="minorHAnsi" w:eastAsiaTheme="minorEastAsia" w:hAnsiTheme="minorHAnsi" w:cs="Times New Roman"/>
            <w:color w:val="auto"/>
            <w:sz w:val="22"/>
          </w:rPr>
          <w:t xml:space="preserve">GESTION DES INCIDENTS                                                    </w:t>
        </w:r>
        <w:r w:rsidRPr="00586051">
          <w:rPr>
            <w:rFonts w:asciiTheme="minorHAnsi" w:eastAsiaTheme="minorEastAsia" w:hAnsiTheme="minorHAnsi" w:cs="Times New Roman"/>
            <w:b/>
            <w:color w:val="4364AD" w:themeColor="text2"/>
            <w:sz w:val="40"/>
            <w:szCs w:val="40"/>
          </w:rPr>
          <w:fldChar w:fldCharType="begin"/>
        </w:r>
        <w:r w:rsidRPr="00586051">
          <w:rPr>
            <w:b/>
            <w:color w:val="4364AD" w:themeColor="text2"/>
            <w:sz w:val="40"/>
            <w:szCs w:val="40"/>
          </w:rPr>
          <w:instrText xml:space="preserve"> PAGE   \* MERGEFORMAT </w:instrText>
        </w:r>
        <w:r w:rsidRPr="00586051">
          <w:rPr>
            <w:rFonts w:asciiTheme="minorHAnsi" w:eastAsiaTheme="minorEastAsia" w:hAnsiTheme="minorHAnsi" w:cs="Times New Roman"/>
            <w:b/>
            <w:color w:val="4364AD" w:themeColor="text2"/>
            <w:sz w:val="40"/>
            <w:szCs w:val="40"/>
          </w:rPr>
          <w:fldChar w:fldCharType="separate"/>
        </w:r>
        <w:r w:rsidRPr="00586051">
          <w:rPr>
            <w:rFonts w:asciiTheme="minorHAnsi" w:eastAsiaTheme="minorEastAsia" w:hAnsiTheme="minorHAnsi" w:cs="Times New Roman"/>
            <w:b/>
            <w:color w:val="4364AD" w:themeColor="text2"/>
            <w:sz w:val="40"/>
            <w:szCs w:val="40"/>
          </w:rPr>
          <w:t>3</w:t>
        </w:r>
        <w:r w:rsidRPr="00586051">
          <w:rPr>
            <w:rFonts w:asciiTheme="majorHAnsi" w:eastAsiaTheme="majorEastAsia" w:hAnsiTheme="majorHAnsi" w:cstheme="majorBidi"/>
            <w:b/>
            <w:noProof/>
            <w:color w:val="4364AD" w:themeColor="text2"/>
            <w:sz w:val="40"/>
            <w:szCs w:val="40"/>
          </w:rPr>
          <w:fldChar w:fldCharType="end"/>
        </w:r>
      </w:p>
    </w:sdtContent>
  </w:sdt>
  <w:p w14:paraId="67EAE12E" w14:textId="248BD262" w:rsidR="00586051" w:rsidRDefault="005860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ED47" w14:textId="68A519D8" w:rsidR="00586051" w:rsidRPr="00C72A5E" w:rsidRDefault="00586051" w:rsidP="00504163">
    <w:pPr>
      <w:rPr>
        <w:sz w:val="13"/>
        <w:szCs w:val="13"/>
      </w:rPr>
    </w:pPr>
    <w:r w:rsidRPr="00C72A5E">
      <w:rPr>
        <w:noProof/>
        <w:lang w:val="en-US"/>
      </w:rPr>
      <w:drawing>
        <wp:anchor distT="0" distB="0" distL="114300" distR="114300" simplePos="0" relativeHeight="251691520" behindDoc="1" locked="0" layoutInCell="1" allowOverlap="1" wp14:anchorId="2C80708A" wp14:editId="1C91D652">
          <wp:simplePos x="0" y="0"/>
          <wp:positionH relativeFrom="column">
            <wp:posOffset>2540</wp:posOffset>
          </wp:positionH>
          <wp:positionV relativeFrom="paragraph">
            <wp:posOffset>114462</wp:posOffset>
          </wp:positionV>
          <wp:extent cx="1860698" cy="783316"/>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0698" cy="783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3"/>
        <w:szCs w:val="13"/>
      </w:rPr>
      <w:tab/>
    </w:r>
    <w:r>
      <w:rPr>
        <w:sz w:val="13"/>
        <w:szCs w:val="13"/>
      </w:rPr>
      <w:tab/>
    </w:r>
    <w:r>
      <w:rPr>
        <w:sz w:val="13"/>
        <w:szCs w:val="13"/>
      </w:rPr>
      <w:tab/>
    </w:r>
    <w:r>
      <w:rPr>
        <w:sz w:val="13"/>
        <w:szCs w:val="13"/>
      </w:rPr>
      <w:tab/>
    </w:r>
    <w:r>
      <w:rPr>
        <w:sz w:val="13"/>
        <w:szCs w:val="13"/>
      </w:rPr>
      <w:tab/>
      <w:t xml:space="preserve">En collaboration avec </w:t>
    </w:r>
    <w:r w:rsidRPr="00C72A5E">
      <w:rPr>
        <w:sz w:val="13"/>
        <w:szCs w:val="13"/>
      </w:rPr>
      <w:t>:</w:t>
    </w:r>
  </w:p>
  <w:p w14:paraId="57557E47" w14:textId="2D8529E6" w:rsidR="00586051" w:rsidRPr="00C72A5E" w:rsidRDefault="00586051" w:rsidP="00504163">
    <w:pPr>
      <w:rPr>
        <w:sz w:val="13"/>
        <w:szCs w:val="13"/>
      </w:rPr>
    </w:pPr>
    <w:r w:rsidRPr="00C72A5E">
      <w:rPr>
        <w:noProof/>
        <w:lang w:val="en-US"/>
      </w:rPr>
      <w:drawing>
        <wp:anchor distT="0" distB="0" distL="114300" distR="114300" simplePos="0" relativeHeight="251690496" behindDoc="1" locked="0" layoutInCell="1" allowOverlap="1" wp14:anchorId="4217D278" wp14:editId="33B304B0">
          <wp:simplePos x="0" y="0"/>
          <wp:positionH relativeFrom="column">
            <wp:posOffset>3561293</wp:posOffset>
          </wp:positionH>
          <wp:positionV relativeFrom="paragraph">
            <wp:posOffset>109220</wp:posOffset>
          </wp:positionV>
          <wp:extent cx="876300" cy="211455"/>
          <wp:effectExtent l="0" t="0" r="0" b="444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2544" behindDoc="1" locked="0" layoutInCell="1" allowOverlap="1" wp14:anchorId="782BEADD" wp14:editId="5D75D793">
          <wp:simplePos x="0" y="0"/>
          <wp:positionH relativeFrom="column">
            <wp:posOffset>2038985</wp:posOffset>
          </wp:positionH>
          <wp:positionV relativeFrom="paragraph">
            <wp:posOffset>10795</wp:posOffset>
          </wp:positionV>
          <wp:extent cx="1432560" cy="437515"/>
          <wp:effectExtent l="0" t="0" r="254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560" cy="43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3568" behindDoc="1" locked="0" layoutInCell="1" allowOverlap="1" wp14:anchorId="05DA608F" wp14:editId="2A697CA8">
          <wp:simplePos x="0" y="0"/>
          <wp:positionH relativeFrom="column">
            <wp:posOffset>4735830</wp:posOffset>
          </wp:positionH>
          <wp:positionV relativeFrom="paragraph">
            <wp:posOffset>10160</wp:posOffset>
          </wp:positionV>
          <wp:extent cx="676275" cy="4381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3457C0" w14:textId="381329BA" w:rsidR="00586051" w:rsidRDefault="00586051" w:rsidP="00591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9A2B" w14:textId="77777777" w:rsidR="00B038D2" w:rsidRDefault="00B038D2" w:rsidP="00E67771">
      <w:pPr>
        <w:spacing w:after="0" w:line="240" w:lineRule="auto"/>
      </w:pPr>
      <w:r>
        <w:separator/>
      </w:r>
    </w:p>
  </w:footnote>
  <w:footnote w:type="continuationSeparator" w:id="0">
    <w:p w14:paraId="67F85DC9" w14:textId="77777777" w:rsidR="00B038D2" w:rsidRDefault="00B038D2"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586051" w:rsidRPr="00AF03FB" w:rsidRDefault="00586051"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7A8" w14:textId="77777777" w:rsidR="00586051" w:rsidRDefault="00586051" w:rsidP="00EC7A58">
    <w:pPr>
      <w:pStyle w:val="Koptekst"/>
      <w:ind w:left="0"/>
    </w:pPr>
    <w:r>
      <w:t>NOM ENTREPRISE</w:t>
    </w:r>
  </w:p>
  <w:p w14:paraId="46F07EA8" w14:textId="1B48010D" w:rsidR="00586051" w:rsidRPr="00EC7A58" w:rsidRDefault="00586051" w:rsidP="00EC7A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586051" w:rsidRDefault="00586051" w:rsidP="00AF03FB">
    <w:pPr>
      <w:pStyle w:val="Koptekst"/>
    </w:pPr>
    <w:r>
      <w:rPr>
        <w:noProof/>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C772B"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97809FF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A227686"/>
    <w:multiLevelType w:val="hybridMultilevel"/>
    <w:tmpl w:val="9556836E"/>
    <w:lvl w:ilvl="0" w:tplc="20000003">
      <w:start w:val="1"/>
      <w:numFmt w:val="bullet"/>
      <w:lvlText w:val="o"/>
      <w:lvlJc w:val="left"/>
      <w:pPr>
        <w:ind w:left="1068" w:hanging="360"/>
      </w:pPr>
      <w:rPr>
        <w:rFonts w:ascii="Courier New" w:hAnsi="Courier New" w:cs="Courier New"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15:restartNumberingAfterBreak="0">
    <w:nsid w:val="0C0F5328"/>
    <w:multiLevelType w:val="hybridMultilevel"/>
    <w:tmpl w:val="91806480"/>
    <w:lvl w:ilvl="0" w:tplc="76A40F7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DCC0651"/>
    <w:multiLevelType w:val="hybridMultilevel"/>
    <w:tmpl w:val="E9D406E4"/>
    <w:lvl w:ilvl="0" w:tplc="20000017">
      <w:start w:val="1"/>
      <w:numFmt w:val="lowerLett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5" w15:restartNumberingAfterBreak="0">
    <w:nsid w:val="19DD7728"/>
    <w:multiLevelType w:val="hybridMultilevel"/>
    <w:tmpl w:val="D604F2A4"/>
    <w:lvl w:ilvl="0" w:tplc="2000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C3F5D93"/>
    <w:multiLevelType w:val="hybridMultilevel"/>
    <w:tmpl w:val="0F92B122"/>
    <w:lvl w:ilvl="0" w:tplc="DED4225E">
      <w:start w:val="1"/>
      <w:numFmt w:val="bullet"/>
      <w:lvlText w:val="-"/>
      <w:lvlJc w:val="left"/>
      <w:pPr>
        <w:ind w:left="1440" w:hanging="360"/>
      </w:pPr>
      <w:rPr>
        <w:rFonts w:ascii="Courier New" w:hAnsi="Courier New" w:hint="default"/>
        <w:b w:val="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1A83401"/>
    <w:multiLevelType w:val="hybridMultilevel"/>
    <w:tmpl w:val="BD02AC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0331730"/>
    <w:multiLevelType w:val="hybridMultilevel"/>
    <w:tmpl w:val="8AC6622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1"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2AF77C4"/>
    <w:multiLevelType w:val="hybridMultilevel"/>
    <w:tmpl w:val="1B0840D6"/>
    <w:lvl w:ilvl="0" w:tplc="F57AF336">
      <w:start w:val="1"/>
      <w:numFmt w:val="upp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7AA140EE"/>
    <w:multiLevelType w:val="hybridMultilevel"/>
    <w:tmpl w:val="54F4AB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D4B7D8C"/>
    <w:multiLevelType w:val="hybridMultilevel"/>
    <w:tmpl w:val="4F1C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A1C56"/>
    <w:multiLevelType w:val="hybridMultilevel"/>
    <w:tmpl w:val="7512D4A4"/>
    <w:lvl w:ilvl="0" w:tplc="F15026EC">
      <w:start w:val="1"/>
      <w:numFmt w:val="decimal"/>
      <w:lvlText w:val="%1."/>
      <w:lvlJc w:val="left"/>
      <w:pPr>
        <w:ind w:left="1440" w:hanging="360"/>
      </w:pPr>
      <w:rPr>
        <w:rFont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7" w15:restartNumberingAfterBreak="0">
    <w:nsid w:val="7F470FC6"/>
    <w:multiLevelType w:val="hybridMultilevel"/>
    <w:tmpl w:val="A0AEC8BA"/>
    <w:lvl w:ilvl="0" w:tplc="2000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5"/>
  </w:num>
  <w:num w:numId="5">
    <w:abstractNumId w:val="9"/>
  </w:num>
  <w:num w:numId="6">
    <w:abstractNumId w:val="3"/>
  </w:num>
  <w:num w:numId="7">
    <w:abstractNumId w:val="16"/>
  </w:num>
  <w:num w:numId="8">
    <w:abstractNumId w:val="8"/>
  </w:num>
  <w:num w:numId="9">
    <w:abstractNumId w:val="11"/>
  </w:num>
  <w:num w:numId="10">
    <w:abstractNumId w:val="2"/>
  </w:num>
  <w:num w:numId="11">
    <w:abstractNumId w:val="6"/>
  </w:num>
  <w:num w:numId="12">
    <w:abstractNumId w:val="4"/>
  </w:num>
  <w:num w:numId="13">
    <w:abstractNumId w:val="13"/>
  </w:num>
  <w:num w:numId="14">
    <w:abstractNumId w:val="10"/>
  </w:num>
  <w:num w:numId="15">
    <w:abstractNumId w:val="14"/>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1374"/>
    <w:rsid w:val="00007B9B"/>
    <w:rsid w:val="00013EC7"/>
    <w:rsid w:val="00015356"/>
    <w:rsid w:val="00016A5C"/>
    <w:rsid w:val="00021C73"/>
    <w:rsid w:val="00023E56"/>
    <w:rsid w:val="00026234"/>
    <w:rsid w:val="00041416"/>
    <w:rsid w:val="00044F0A"/>
    <w:rsid w:val="0004545C"/>
    <w:rsid w:val="000572B2"/>
    <w:rsid w:val="00062CD5"/>
    <w:rsid w:val="000740B6"/>
    <w:rsid w:val="00080F7D"/>
    <w:rsid w:val="00082919"/>
    <w:rsid w:val="00085858"/>
    <w:rsid w:val="000904EB"/>
    <w:rsid w:val="00094E4D"/>
    <w:rsid w:val="000A1D1B"/>
    <w:rsid w:val="000A53B0"/>
    <w:rsid w:val="000A74BA"/>
    <w:rsid w:val="000B11B0"/>
    <w:rsid w:val="000B33DB"/>
    <w:rsid w:val="000B352A"/>
    <w:rsid w:val="000C1783"/>
    <w:rsid w:val="000D6CD2"/>
    <w:rsid w:val="000E134D"/>
    <w:rsid w:val="000E3FD9"/>
    <w:rsid w:val="000E6BF2"/>
    <w:rsid w:val="000F202A"/>
    <w:rsid w:val="000F533A"/>
    <w:rsid w:val="000F5C57"/>
    <w:rsid w:val="00107E0D"/>
    <w:rsid w:val="0011523E"/>
    <w:rsid w:val="0012023F"/>
    <w:rsid w:val="00124061"/>
    <w:rsid w:val="001266BA"/>
    <w:rsid w:val="0013135E"/>
    <w:rsid w:val="00136865"/>
    <w:rsid w:val="00141238"/>
    <w:rsid w:val="0015069A"/>
    <w:rsid w:val="00154B5E"/>
    <w:rsid w:val="001622F1"/>
    <w:rsid w:val="001725F5"/>
    <w:rsid w:val="0017554F"/>
    <w:rsid w:val="00181F4F"/>
    <w:rsid w:val="00191486"/>
    <w:rsid w:val="001916E8"/>
    <w:rsid w:val="00192927"/>
    <w:rsid w:val="00193589"/>
    <w:rsid w:val="001A103D"/>
    <w:rsid w:val="001A2E48"/>
    <w:rsid w:val="001A569E"/>
    <w:rsid w:val="001A5BCD"/>
    <w:rsid w:val="001C0BA4"/>
    <w:rsid w:val="001C33A0"/>
    <w:rsid w:val="001C3B03"/>
    <w:rsid w:val="001D1480"/>
    <w:rsid w:val="001D45EE"/>
    <w:rsid w:val="001D4D0E"/>
    <w:rsid w:val="001D545A"/>
    <w:rsid w:val="001E156D"/>
    <w:rsid w:val="001E24AA"/>
    <w:rsid w:val="001E4E49"/>
    <w:rsid w:val="001E64D0"/>
    <w:rsid w:val="001F1A25"/>
    <w:rsid w:val="001F4431"/>
    <w:rsid w:val="001F46D7"/>
    <w:rsid w:val="00205B14"/>
    <w:rsid w:val="002207B9"/>
    <w:rsid w:val="002271D4"/>
    <w:rsid w:val="00234DF6"/>
    <w:rsid w:val="00237B9E"/>
    <w:rsid w:val="00251C41"/>
    <w:rsid w:val="0025395E"/>
    <w:rsid w:val="00256033"/>
    <w:rsid w:val="002602B2"/>
    <w:rsid w:val="002606BD"/>
    <w:rsid w:val="00261B9E"/>
    <w:rsid w:val="002765D4"/>
    <w:rsid w:val="00277430"/>
    <w:rsid w:val="002835A3"/>
    <w:rsid w:val="00296463"/>
    <w:rsid w:val="002A43CD"/>
    <w:rsid w:val="002A5BF3"/>
    <w:rsid w:val="002C17D7"/>
    <w:rsid w:val="002C5BAC"/>
    <w:rsid w:val="002C6D92"/>
    <w:rsid w:val="002D03EF"/>
    <w:rsid w:val="002D6A29"/>
    <w:rsid w:val="002D76A6"/>
    <w:rsid w:val="002D76AF"/>
    <w:rsid w:val="002E4F65"/>
    <w:rsid w:val="002E6346"/>
    <w:rsid w:val="002E6E8C"/>
    <w:rsid w:val="002F42F2"/>
    <w:rsid w:val="002F6F5F"/>
    <w:rsid w:val="00306AC2"/>
    <w:rsid w:val="00306D43"/>
    <w:rsid w:val="0031443F"/>
    <w:rsid w:val="00314B1F"/>
    <w:rsid w:val="00322DCC"/>
    <w:rsid w:val="00323171"/>
    <w:rsid w:val="00323AB9"/>
    <w:rsid w:val="00340059"/>
    <w:rsid w:val="00354BFD"/>
    <w:rsid w:val="003574C5"/>
    <w:rsid w:val="003600E8"/>
    <w:rsid w:val="003637B2"/>
    <w:rsid w:val="00364A9D"/>
    <w:rsid w:val="00370D31"/>
    <w:rsid w:val="003850C4"/>
    <w:rsid w:val="003A0B77"/>
    <w:rsid w:val="003A17AE"/>
    <w:rsid w:val="003A713D"/>
    <w:rsid w:val="003B37BD"/>
    <w:rsid w:val="003C6647"/>
    <w:rsid w:val="003D1509"/>
    <w:rsid w:val="003D579B"/>
    <w:rsid w:val="003D5865"/>
    <w:rsid w:val="003E00D5"/>
    <w:rsid w:val="003E4B67"/>
    <w:rsid w:val="003E4D61"/>
    <w:rsid w:val="003E74A8"/>
    <w:rsid w:val="003F79C3"/>
    <w:rsid w:val="00402178"/>
    <w:rsid w:val="004033F5"/>
    <w:rsid w:val="00404B07"/>
    <w:rsid w:val="0041255F"/>
    <w:rsid w:val="00414CE5"/>
    <w:rsid w:val="00420A55"/>
    <w:rsid w:val="00427EF1"/>
    <w:rsid w:val="00433242"/>
    <w:rsid w:val="00433D42"/>
    <w:rsid w:val="00440039"/>
    <w:rsid w:val="00445682"/>
    <w:rsid w:val="0044681B"/>
    <w:rsid w:val="004517F9"/>
    <w:rsid w:val="00455661"/>
    <w:rsid w:val="0046654E"/>
    <w:rsid w:val="0047175F"/>
    <w:rsid w:val="0048206F"/>
    <w:rsid w:val="00482D0A"/>
    <w:rsid w:val="00484612"/>
    <w:rsid w:val="00485007"/>
    <w:rsid w:val="00494E6E"/>
    <w:rsid w:val="004A6F32"/>
    <w:rsid w:val="004A7711"/>
    <w:rsid w:val="004B0705"/>
    <w:rsid w:val="004B4BF4"/>
    <w:rsid w:val="004D74B8"/>
    <w:rsid w:val="004E10AA"/>
    <w:rsid w:val="004F177C"/>
    <w:rsid w:val="004F6D00"/>
    <w:rsid w:val="004F6F7F"/>
    <w:rsid w:val="004F7663"/>
    <w:rsid w:val="00500A83"/>
    <w:rsid w:val="00504163"/>
    <w:rsid w:val="005049E4"/>
    <w:rsid w:val="005251A5"/>
    <w:rsid w:val="00527E72"/>
    <w:rsid w:val="0053653D"/>
    <w:rsid w:val="00551003"/>
    <w:rsid w:val="00565FBD"/>
    <w:rsid w:val="00567190"/>
    <w:rsid w:val="00570624"/>
    <w:rsid w:val="00586051"/>
    <w:rsid w:val="00587A8A"/>
    <w:rsid w:val="00590052"/>
    <w:rsid w:val="005912A5"/>
    <w:rsid w:val="00592DE4"/>
    <w:rsid w:val="0059702F"/>
    <w:rsid w:val="005A6643"/>
    <w:rsid w:val="005B16D4"/>
    <w:rsid w:val="005B7AD7"/>
    <w:rsid w:val="005D5A65"/>
    <w:rsid w:val="005E0EB6"/>
    <w:rsid w:val="005E11B8"/>
    <w:rsid w:val="005E2621"/>
    <w:rsid w:val="005F0714"/>
    <w:rsid w:val="005F2438"/>
    <w:rsid w:val="005F7B84"/>
    <w:rsid w:val="0061335B"/>
    <w:rsid w:val="00613905"/>
    <w:rsid w:val="00615E1B"/>
    <w:rsid w:val="006279B9"/>
    <w:rsid w:val="00635764"/>
    <w:rsid w:val="00651233"/>
    <w:rsid w:val="0065456E"/>
    <w:rsid w:val="00654B06"/>
    <w:rsid w:val="00654E65"/>
    <w:rsid w:val="006569DB"/>
    <w:rsid w:val="00671B5B"/>
    <w:rsid w:val="006742B3"/>
    <w:rsid w:val="0069210A"/>
    <w:rsid w:val="006931B2"/>
    <w:rsid w:val="006A1310"/>
    <w:rsid w:val="006B4069"/>
    <w:rsid w:val="006B5266"/>
    <w:rsid w:val="006C3F23"/>
    <w:rsid w:val="006C40D9"/>
    <w:rsid w:val="006D0FF1"/>
    <w:rsid w:val="006D44AB"/>
    <w:rsid w:val="006D568D"/>
    <w:rsid w:val="006E51F6"/>
    <w:rsid w:val="006F1AB5"/>
    <w:rsid w:val="006F24F8"/>
    <w:rsid w:val="006F366B"/>
    <w:rsid w:val="006F376B"/>
    <w:rsid w:val="007004AC"/>
    <w:rsid w:val="007004CA"/>
    <w:rsid w:val="00703470"/>
    <w:rsid w:val="00720132"/>
    <w:rsid w:val="00723CE3"/>
    <w:rsid w:val="00725284"/>
    <w:rsid w:val="0072694C"/>
    <w:rsid w:val="00743B69"/>
    <w:rsid w:val="00746DEA"/>
    <w:rsid w:val="00747C4B"/>
    <w:rsid w:val="00747C74"/>
    <w:rsid w:val="00752C6B"/>
    <w:rsid w:val="007551EB"/>
    <w:rsid w:val="0075612B"/>
    <w:rsid w:val="00756D18"/>
    <w:rsid w:val="00762DC3"/>
    <w:rsid w:val="00765DF4"/>
    <w:rsid w:val="00767D11"/>
    <w:rsid w:val="007726F2"/>
    <w:rsid w:val="0077344B"/>
    <w:rsid w:val="00777D03"/>
    <w:rsid w:val="00783F24"/>
    <w:rsid w:val="007943E4"/>
    <w:rsid w:val="007A5123"/>
    <w:rsid w:val="007A69F3"/>
    <w:rsid w:val="007B1806"/>
    <w:rsid w:val="007B55DE"/>
    <w:rsid w:val="007C24B1"/>
    <w:rsid w:val="007D5F66"/>
    <w:rsid w:val="007D6F69"/>
    <w:rsid w:val="007E64F4"/>
    <w:rsid w:val="007E7535"/>
    <w:rsid w:val="007F75C7"/>
    <w:rsid w:val="008035F0"/>
    <w:rsid w:val="00804BD8"/>
    <w:rsid w:val="008071C0"/>
    <w:rsid w:val="00807665"/>
    <w:rsid w:val="00807DB8"/>
    <w:rsid w:val="00812F19"/>
    <w:rsid w:val="00816962"/>
    <w:rsid w:val="00820798"/>
    <w:rsid w:val="00821D1F"/>
    <w:rsid w:val="00825E37"/>
    <w:rsid w:val="00833E56"/>
    <w:rsid w:val="00835D01"/>
    <w:rsid w:val="008412A8"/>
    <w:rsid w:val="00842FBF"/>
    <w:rsid w:val="00844C62"/>
    <w:rsid w:val="008528E5"/>
    <w:rsid w:val="008537FD"/>
    <w:rsid w:val="00855447"/>
    <w:rsid w:val="0085553D"/>
    <w:rsid w:val="00857525"/>
    <w:rsid w:val="00857E25"/>
    <w:rsid w:val="00864B5F"/>
    <w:rsid w:val="008736BA"/>
    <w:rsid w:val="00883DF8"/>
    <w:rsid w:val="0088745B"/>
    <w:rsid w:val="008A7C50"/>
    <w:rsid w:val="008B04B4"/>
    <w:rsid w:val="008C109D"/>
    <w:rsid w:val="008D13E9"/>
    <w:rsid w:val="008D423D"/>
    <w:rsid w:val="008D6B47"/>
    <w:rsid w:val="008E28BF"/>
    <w:rsid w:val="008E52A9"/>
    <w:rsid w:val="008F65A9"/>
    <w:rsid w:val="0090148F"/>
    <w:rsid w:val="0090286F"/>
    <w:rsid w:val="00905575"/>
    <w:rsid w:val="0091025A"/>
    <w:rsid w:val="00911951"/>
    <w:rsid w:val="00912F18"/>
    <w:rsid w:val="009130F7"/>
    <w:rsid w:val="00916776"/>
    <w:rsid w:val="00917839"/>
    <w:rsid w:val="00926B17"/>
    <w:rsid w:val="00947A3C"/>
    <w:rsid w:val="0095139B"/>
    <w:rsid w:val="00957050"/>
    <w:rsid w:val="00957DE1"/>
    <w:rsid w:val="009613F0"/>
    <w:rsid w:val="009759E8"/>
    <w:rsid w:val="00975F4F"/>
    <w:rsid w:val="009856DB"/>
    <w:rsid w:val="00993B31"/>
    <w:rsid w:val="0099581D"/>
    <w:rsid w:val="0099600F"/>
    <w:rsid w:val="009B0B55"/>
    <w:rsid w:val="009B184E"/>
    <w:rsid w:val="009B3172"/>
    <w:rsid w:val="009C1FCF"/>
    <w:rsid w:val="009C5AC7"/>
    <w:rsid w:val="009E3144"/>
    <w:rsid w:val="009F290F"/>
    <w:rsid w:val="009F4A76"/>
    <w:rsid w:val="009F51B1"/>
    <w:rsid w:val="00A01CFE"/>
    <w:rsid w:val="00A03A73"/>
    <w:rsid w:val="00A05298"/>
    <w:rsid w:val="00A13042"/>
    <w:rsid w:val="00A2066D"/>
    <w:rsid w:val="00A24B4C"/>
    <w:rsid w:val="00A304B0"/>
    <w:rsid w:val="00A3068F"/>
    <w:rsid w:val="00A3433C"/>
    <w:rsid w:val="00A35E4E"/>
    <w:rsid w:val="00A3687B"/>
    <w:rsid w:val="00A368F5"/>
    <w:rsid w:val="00A425DF"/>
    <w:rsid w:val="00A537C9"/>
    <w:rsid w:val="00A54722"/>
    <w:rsid w:val="00A579EC"/>
    <w:rsid w:val="00A61AE7"/>
    <w:rsid w:val="00A6536C"/>
    <w:rsid w:val="00A65B5B"/>
    <w:rsid w:val="00A67A23"/>
    <w:rsid w:val="00A72CA2"/>
    <w:rsid w:val="00A7368A"/>
    <w:rsid w:val="00A740F9"/>
    <w:rsid w:val="00A74264"/>
    <w:rsid w:val="00A84251"/>
    <w:rsid w:val="00A8509B"/>
    <w:rsid w:val="00A857FC"/>
    <w:rsid w:val="00A8779C"/>
    <w:rsid w:val="00A952B0"/>
    <w:rsid w:val="00A95CAE"/>
    <w:rsid w:val="00AB21C4"/>
    <w:rsid w:val="00AB7927"/>
    <w:rsid w:val="00AC028F"/>
    <w:rsid w:val="00AC17DD"/>
    <w:rsid w:val="00AC2632"/>
    <w:rsid w:val="00AC69AD"/>
    <w:rsid w:val="00AE04CB"/>
    <w:rsid w:val="00AE5182"/>
    <w:rsid w:val="00AE7693"/>
    <w:rsid w:val="00AF0176"/>
    <w:rsid w:val="00AF03FB"/>
    <w:rsid w:val="00AF24AB"/>
    <w:rsid w:val="00AF7160"/>
    <w:rsid w:val="00AF79BB"/>
    <w:rsid w:val="00AF7FA6"/>
    <w:rsid w:val="00B038D2"/>
    <w:rsid w:val="00B05641"/>
    <w:rsid w:val="00B07590"/>
    <w:rsid w:val="00B07D61"/>
    <w:rsid w:val="00B1561C"/>
    <w:rsid w:val="00B160A1"/>
    <w:rsid w:val="00B36530"/>
    <w:rsid w:val="00B555AB"/>
    <w:rsid w:val="00B6183C"/>
    <w:rsid w:val="00B81C5C"/>
    <w:rsid w:val="00B82802"/>
    <w:rsid w:val="00B9204B"/>
    <w:rsid w:val="00B92815"/>
    <w:rsid w:val="00B96B5B"/>
    <w:rsid w:val="00BB59E8"/>
    <w:rsid w:val="00BD1C59"/>
    <w:rsid w:val="00BD3353"/>
    <w:rsid w:val="00BE6F6E"/>
    <w:rsid w:val="00BF6174"/>
    <w:rsid w:val="00BF7042"/>
    <w:rsid w:val="00C02592"/>
    <w:rsid w:val="00C15693"/>
    <w:rsid w:val="00C17F74"/>
    <w:rsid w:val="00C20493"/>
    <w:rsid w:val="00C2273D"/>
    <w:rsid w:val="00C335D5"/>
    <w:rsid w:val="00C34C88"/>
    <w:rsid w:val="00C44D12"/>
    <w:rsid w:val="00C45751"/>
    <w:rsid w:val="00C610D5"/>
    <w:rsid w:val="00C6207F"/>
    <w:rsid w:val="00C65B0E"/>
    <w:rsid w:val="00C70191"/>
    <w:rsid w:val="00C73E90"/>
    <w:rsid w:val="00C764CD"/>
    <w:rsid w:val="00C82735"/>
    <w:rsid w:val="00C83B3E"/>
    <w:rsid w:val="00C84D09"/>
    <w:rsid w:val="00C85E52"/>
    <w:rsid w:val="00C875B4"/>
    <w:rsid w:val="00C87A45"/>
    <w:rsid w:val="00C90A85"/>
    <w:rsid w:val="00C91A9A"/>
    <w:rsid w:val="00C968A4"/>
    <w:rsid w:val="00C96BC1"/>
    <w:rsid w:val="00CA630C"/>
    <w:rsid w:val="00CC2669"/>
    <w:rsid w:val="00CC2C0F"/>
    <w:rsid w:val="00CC362B"/>
    <w:rsid w:val="00CC58F1"/>
    <w:rsid w:val="00CE5185"/>
    <w:rsid w:val="00CE5749"/>
    <w:rsid w:val="00CE59B1"/>
    <w:rsid w:val="00CF56F2"/>
    <w:rsid w:val="00CF6955"/>
    <w:rsid w:val="00D05E02"/>
    <w:rsid w:val="00D20334"/>
    <w:rsid w:val="00D233D3"/>
    <w:rsid w:val="00D25A82"/>
    <w:rsid w:val="00D31295"/>
    <w:rsid w:val="00D32914"/>
    <w:rsid w:val="00D40237"/>
    <w:rsid w:val="00D6292B"/>
    <w:rsid w:val="00D763CF"/>
    <w:rsid w:val="00D8144C"/>
    <w:rsid w:val="00D8585D"/>
    <w:rsid w:val="00D8614D"/>
    <w:rsid w:val="00D86773"/>
    <w:rsid w:val="00D86B58"/>
    <w:rsid w:val="00DA6BEB"/>
    <w:rsid w:val="00DB0268"/>
    <w:rsid w:val="00DB13A2"/>
    <w:rsid w:val="00DB2817"/>
    <w:rsid w:val="00DB4DA6"/>
    <w:rsid w:val="00DC0B6A"/>
    <w:rsid w:val="00DC277A"/>
    <w:rsid w:val="00DC3653"/>
    <w:rsid w:val="00DC4C82"/>
    <w:rsid w:val="00DE14D8"/>
    <w:rsid w:val="00DE4D96"/>
    <w:rsid w:val="00DF5BAD"/>
    <w:rsid w:val="00E060F2"/>
    <w:rsid w:val="00E2411A"/>
    <w:rsid w:val="00E2701B"/>
    <w:rsid w:val="00E41E40"/>
    <w:rsid w:val="00E42445"/>
    <w:rsid w:val="00E466B9"/>
    <w:rsid w:val="00E57860"/>
    <w:rsid w:val="00E60199"/>
    <w:rsid w:val="00E67771"/>
    <w:rsid w:val="00E75897"/>
    <w:rsid w:val="00E93456"/>
    <w:rsid w:val="00E936EE"/>
    <w:rsid w:val="00EA203D"/>
    <w:rsid w:val="00EA226F"/>
    <w:rsid w:val="00EA3BA4"/>
    <w:rsid w:val="00EA3EB1"/>
    <w:rsid w:val="00EA5D38"/>
    <w:rsid w:val="00EA6DFC"/>
    <w:rsid w:val="00EB0712"/>
    <w:rsid w:val="00EB3DFF"/>
    <w:rsid w:val="00EB50B1"/>
    <w:rsid w:val="00EB7C14"/>
    <w:rsid w:val="00EC7A58"/>
    <w:rsid w:val="00EE0083"/>
    <w:rsid w:val="00EE47AF"/>
    <w:rsid w:val="00EE598C"/>
    <w:rsid w:val="00EF0DB3"/>
    <w:rsid w:val="00EF10AF"/>
    <w:rsid w:val="00EF2532"/>
    <w:rsid w:val="00F02C5C"/>
    <w:rsid w:val="00F050A9"/>
    <w:rsid w:val="00F103C4"/>
    <w:rsid w:val="00F1136C"/>
    <w:rsid w:val="00F16FDB"/>
    <w:rsid w:val="00F226AA"/>
    <w:rsid w:val="00F34675"/>
    <w:rsid w:val="00F547FA"/>
    <w:rsid w:val="00F63E12"/>
    <w:rsid w:val="00F6424B"/>
    <w:rsid w:val="00F64A42"/>
    <w:rsid w:val="00F6544C"/>
    <w:rsid w:val="00F730B0"/>
    <w:rsid w:val="00F736AC"/>
    <w:rsid w:val="00F854A2"/>
    <w:rsid w:val="00FA2D10"/>
    <w:rsid w:val="00FB36BF"/>
    <w:rsid w:val="00FB414E"/>
    <w:rsid w:val="00FD1004"/>
    <w:rsid w:val="00FD7F6D"/>
    <w:rsid w:val="00FF02F5"/>
    <w:rsid w:val="00FF16C9"/>
    <w:rsid w:val="00FF2A42"/>
    <w:rsid w:val="00FF2ABB"/>
    <w:rsid w:val="00FF7D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061"/>
    <w:pPr>
      <w:tabs>
        <w:tab w:val="left" w:pos="851"/>
      </w:tabs>
      <w:spacing w:after="113" w:line="250" w:lineRule="exact"/>
      <w:ind w:left="567"/>
      <w:jc w:val="both"/>
    </w:pPr>
    <w:rPr>
      <w:rFonts w:ascii="Arial" w:hAnsi="Arial"/>
      <w:sz w:val="18"/>
      <w:lang w:val="fr-BE"/>
    </w:rPr>
  </w:style>
  <w:style w:type="paragraph" w:styleId="Kop1">
    <w:name w:val="heading 1"/>
    <w:basedOn w:val="Standaard"/>
    <w:next w:val="Standaard"/>
    <w:link w:val="Kop1Char"/>
    <w:uiPriority w:val="9"/>
    <w:qFormat/>
    <w:rsid w:val="002E6E8C"/>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Lato" w:hAnsi="Lato"/>
      <w:b/>
      <w:caps/>
      <w:color w:val="4364AD" w:themeColor="text2"/>
      <w:sz w:val="40"/>
      <w:szCs w:val="40"/>
    </w:rPr>
  </w:style>
  <w:style w:type="paragraph" w:styleId="Kop2">
    <w:name w:val="heading 2"/>
    <w:basedOn w:val="Standaard"/>
    <w:next w:val="Standaard"/>
    <w:link w:val="Kop2Char"/>
    <w:uiPriority w:val="9"/>
    <w:qFormat/>
    <w:rsid w:val="00EA3BA4"/>
    <w:pPr>
      <w:keepNext/>
      <w:keepLines/>
      <w:ind w:hanging="567"/>
      <w:jc w:val="left"/>
      <w:outlineLvl w:val="1"/>
    </w:pPr>
    <w:rPr>
      <w:rFonts w:ascii="Lato" w:eastAsiaTheme="majorEastAsia" w:hAnsi="Lato" w:cstheme="majorBidi"/>
      <w:b/>
      <w:caps/>
      <w:color w:val="4364AD" w:themeColor="text2"/>
      <w:sz w:val="22"/>
      <w:szCs w:val="26"/>
    </w:rPr>
  </w:style>
  <w:style w:type="paragraph" w:styleId="Kop3">
    <w:name w:val="heading 3"/>
    <w:basedOn w:val="Standaard"/>
    <w:next w:val="Standaard"/>
    <w:link w:val="Kop3Char"/>
    <w:uiPriority w:val="9"/>
    <w:qFormat/>
    <w:rsid w:val="00500A83"/>
    <w:pPr>
      <w:keepNext/>
      <w:keepLines/>
      <w:tabs>
        <w:tab w:val="clear" w:pos="851"/>
      </w:tabs>
      <w:spacing w:before="40" w:after="120"/>
      <w:ind w:left="1134" w:hanging="567"/>
      <w:jc w:val="left"/>
      <w:outlineLvl w:val="2"/>
    </w:pPr>
    <w:rPr>
      <w:rFonts w:ascii="Lato" w:eastAsiaTheme="majorEastAsia" w:hAnsi="Lato" w:cstheme="majorBidi"/>
      <w:b/>
      <w:caps/>
      <w:color w:val="000000" w:themeColor="text1"/>
      <w:sz w:val="22"/>
      <w:szCs w:val="24"/>
    </w:rPr>
  </w:style>
  <w:style w:type="paragraph" w:styleId="Kop4">
    <w:name w:val="heading 4"/>
    <w:basedOn w:val="Standaard"/>
    <w:next w:val="Standaard"/>
    <w:link w:val="Kop4Char"/>
    <w:uiPriority w:val="9"/>
    <w:qFormat/>
    <w:rsid w:val="00926B17"/>
    <w:pPr>
      <w:keepNext/>
      <w:keepLines/>
      <w:spacing w:before="120" w:after="12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6E8C"/>
    <w:rPr>
      <w:rFonts w:ascii="Lato" w:hAnsi="Lato"/>
      <w:b/>
      <w:caps/>
      <w:color w:val="4364AD" w:themeColor="text2"/>
      <w:sz w:val="40"/>
      <w:szCs w:val="40"/>
      <w:lang w:val="fr-BE"/>
    </w:rPr>
  </w:style>
  <w:style w:type="character" w:customStyle="1" w:styleId="Kop2Char">
    <w:name w:val="Kop 2 Char"/>
    <w:basedOn w:val="Standaardalinea-lettertype"/>
    <w:link w:val="Kop2"/>
    <w:uiPriority w:val="9"/>
    <w:rsid w:val="00EA3BA4"/>
    <w:rPr>
      <w:rFonts w:ascii="Lato" w:eastAsiaTheme="majorEastAsia" w:hAnsi="Lato" w:cstheme="majorBidi"/>
      <w:b/>
      <w:caps/>
      <w:color w:val="4364AD" w:themeColor="text2"/>
      <w:szCs w:val="26"/>
      <w:lang w:val="fr-BE"/>
    </w:rPr>
  </w:style>
  <w:style w:type="character" w:customStyle="1" w:styleId="Kop3Char">
    <w:name w:val="Kop 3 Char"/>
    <w:basedOn w:val="Standaardalinea-lettertype"/>
    <w:link w:val="Kop3"/>
    <w:uiPriority w:val="9"/>
    <w:rsid w:val="00500A83"/>
    <w:rPr>
      <w:rFonts w:ascii="Lato" w:eastAsiaTheme="majorEastAsia" w:hAnsi="Lato" w:cstheme="majorBidi"/>
      <w:b/>
      <w:caps/>
      <w:color w:val="000000" w:themeColor="text1"/>
      <w:szCs w:val="24"/>
      <w:lang w:val="fr-BE"/>
    </w:rPr>
  </w:style>
  <w:style w:type="character" w:customStyle="1" w:styleId="Kop4Char">
    <w:name w:val="Kop 4 Char"/>
    <w:basedOn w:val="Standaardalinea-lettertype"/>
    <w:link w:val="Kop4"/>
    <w:uiPriority w:val="9"/>
    <w:rsid w:val="00926B17"/>
    <w:rPr>
      <w:rFonts w:ascii="Arial" w:eastAsiaTheme="majorEastAsia" w:hAnsi="Arial" w:cstheme="majorBidi"/>
      <w:i/>
      <w:iCs/>
      <w:color w:val="007D44" w:themeColor="accent1" w:themeShade="BF"/>
      <w:sz w:val="18"/>
      <w:lang w:val="fr-BE"/>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clear" w:pos="851"/>
      </w:tabs>
      <w:spacing w:before="360" w:after="0"/>
      <w:ind w:left="0"/>
      <w:jc w:val="left"/>
    </w:pPr>
    <w:rPr>
      <w:rFonts w:asciiTheme="majorHAnsi" w:hAnsiTheme="majorHAnsi" w:cstheme="majorHAnsi"/>
      <w:b/>
      <w:bCs/>
      <w:caps/>
      <w:sz w:val="24"/>
      <w:szCs w:val="24"/>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2E6E8C"/>
    <w:rPr>
      <w:rFonts w:ascii="Lato" w:hAnsi="Lato" w:cstheme="minorHAnsi"/>
      <w:b/>
      <w:bCs/>
      <w:color w:val="A2A1AB" w:themeColor="accent6"/>
      <w:sz w:val="22"/>
      <w:szCs w:val="20"/>
    </w:rPr>
  </w:style>
  <w:style w:type="paragraph" w:styleId="Lijstopsomteken">
    <w:name w:val="List Bullet"/>
    <w:basedOn w:val="Standaard"/>
    <w:uiPriority w:val="99"/>
    <w:unhideWhenUsed/>
    <w:rsid w:val="00FF2A42"/>
    <w:pPr>
      <w:numPr>
        <w:numId w:val="1"/>
      </w:numPr>
      <w:tabs>
        <w:tab w:val="clear" w:pos="360"/>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2E6E8C"/>
    <w:rPr>
      <w:sz w:val="60"/>
      <w:szCs w:val="60"/>
    </w:rPr>
  </w:style>
  <w:style w:type="character" w:customStyle="1" w:styleId="TitelChar">
    <w:name w:val="Titel Char"/>
    <w:basedOn w:val="Standaardalinea-lettertype"/>
    <w:link w:val="Titel"/>
    <w:uiPriority w:val="8"/>
    <w:rsid w:val="002E6E8C"/>
    <w:rPr>
      <w:rFonts w:ascii="Lato" w:hAnsi="Lato"/>
      <w:b/>
      <w:caps/>
      <w:color w:val="4364AD" w:themeColor="text2"/>
      <w:sz w:val="60"/>
      <w:szCs w:val="60"/>
      <w:lang w:val="fr-BE"/>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clear" w:pos="851"/>
      </w:tabs>
      <w:spacing w:before="240" w:after="0"/>
      <w:ind w:left="0"/>
      <w:jc w:val="left"/>
    </w:pPr>
    <w:rPr>
      <w:rFonts w:asciiTheme="minorHAnsi" w:hAnsiTheme="minorHAnsi" w:cstheme="minorHAnsi"/>
      <w:b/>
      <w:bCs/>
      <w:sz w:val="20"/>
      <w:szCs w:val="20"/>
    </w:rPr>
  </w:style>
  <w:style w:type="paragraph" w:styleId="Inhopg3">
    <w:name w:val="toc 3"/>
    <w:basedOn w:val="Standaard"/>
    <w:next w:val="Standaard"/>
    <w:autoRedefine/>
    <w:uiPriority w:val="39"/>
    <w:rsid w:val="00DA6BEB"/>
    <w:pPr>
      <w:tabs>
        <w:tab w:val="clear" w:pos="851"/>
      </w:tabs>
      <w:spacing w:after="0"/>
      <w:ind w:left="180"/>
      <w:jc w:val="left"/>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tabs>
        <w:tab w:val="clear" w:pos="851"/>
      </w:tabs>
      <w:spacing w:after="0"/>
      <w:ind w:left="360"/>
      <w:jc w:val="left"/>
    </w:pPr>
    <w:rPr>
      <w:rFonts w:asciiTheme="minorHAnsi" w:hAnsiTheme="minorHAnsi" w:cstheme="minorHAnsi"/>
      <w:sz w:val="20"/>
      <w:szCs w:val="20"/>
    </w:rPr>
  </w:style>
  <w:style w:type="paragraph" w:customStyle="1" w:styleId="Preheading1">
    <w:name w:val="Pre heading 1"/>
    <w:basedOn w:val="Kop1"/>
    <w:uiPriority w:val="8"/>
    <w:qFormat/>
    <w:rsid w:val="002E6E8C"/>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2"/>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3"/>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semiHidden/>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UnresolvedMention1">
    <w:name w:val="Unresolved Mention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character" w:styleId="Verwijzingopmerking">
    <w:name w:val="annotation reference"/>
    <w:basedOn w:val="Standaardalinea-lettertype"/>
    <w:uiPriority w:val="99"/>
    <w:semiHidden/>
    <w:unhideWhenUsed/>
    <w:rsid w:val="003D5865"/>
    <w:rPr>
      <w:sz w:val="16"/>
      <w:szCs w:val="16"/>
    </w:rPr>
  </w:style>
  <w:style w:type="paragraph" w:styleId="Ballontekst">
    <w:name w:val="Balloon Text"/>
    <w:basedOn w:val="Standaard"/>
    <w:link w:val="BallontekstChar"/>
    <w:uiPriority w:val="99"/>
    <w:semiHidden/>
    <w:unhideWhenUsed/>
    <w:rsid w:val="003D586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5865"/>
    <w:rPr>
      <w:rFonts w:ascii="Segoe UI" w:hAnsi="Segoe UI" w:cs="Segoe UI"/>
      <w:sz w:val="18"/>
      <w:szCs w:val="18"/>
      <w:lang w:val="en-GB"/>
    </w:rPr>
  </w:style>
  <w:style w:type="paragraph" w:styleId="Ondertitel">
    <w:name w:val="Subtitle"/>
    <w:basedOn w:val="Standaard"/>
    <w:next w:val="Standaard"/>
    <w:link w:val="OndertitelChar"/>
    <w:uiPriority w:val="11"/>
    <w:qFormat/>
    <w:rsid w:val="00855447"/>
    <w:pPr>
      <w:numPr>
        <w:ilvl w:val="1"/>
      </w:numPr>
      <w:spacing w:after="160"/>
      <w:ind w:left="567"/>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855447"/>
    <w:rPr>
      <w:rFonts w:eastAsiaTheme="minorEastAsia"/>
      <w:color w:val="5A5A5A" w:themeColor="text1" w:themeTint="A5"/>
      <w:spacing w:val="15"/>
      <w:lang w:val="en-GB"/>
    </w:rPr>
  </w:style>
  <w:style w:type="paragraph" w:styleId="Revisie">
    <w:name w:val="Revision"/>
    <w:hidden/>
    <w:uiPriority w:val="99"/>
    <w:semiHidden/>
    <w:rsid w:val="00082919"/>
    <w:pPr>
      <w:spacing w:after="0" w:line="240" w:lineRule="auto"/>
    </w:pPr>
    <w:rPr>
      <w:rFonts w:ascii="Arial" w:hAnsi="Arial"/>
      <w:sz w:val="18"/>
      <w:lang w:val="en-GB"/>
    </w:rPr>
  </w:style>
  <w:style w:type="character" w:customStyle="1" w:styleId="UnresolvedMention2">
    <w:name w:val="Unresolved Mention2"/>
    <w:basedOn w:val="Standaardalinea-lettertype"/>
    <w:uiPriority w:val="99"/>
    <w:semiHidden/>
    <w:unhideWhenUsed/>
    <w:rsid w:val="00C02592"/>
    <w:rPr>
      <w:color w:val="605E5C"/>
      <w:shd w:val="clear" w:color="auto" w:fill="E1DFDD"/>
    </w:rPr>
  </w:style>
  <w:style w:type="table" w:customStyle="1" w:styleId="FOD11">
    <w:name w:val="FOD 11"/>
    <w:basedOn w:val="Standaardtabel"/>
    <w:uiPriority w:val="99"/>
    <w:rsid w:val="009759E8"/>
    <w:pPr>
      <w:spacing w:after="0" w:line="240" w:lineRule="auto"/>
      <w:jc w:val="center"/>
    </w:pPr>
    <w:rPr>
      <w:rFonts w:ascii="Arial" w:eastAsia="Arial" w:hAnsi="Arial" w:cs="Times New Roman"/>
      <w:b/>
      <w:sz w:val="13"/>
    </w:rPr>
    <w:tblPr>
      <w:tblInd w:w="0" w:type="nil"/>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vAlign w:val="center"/>
    </w:tcPr>
  </w:style>
  <w:style w:type="character" w:customStyle="1" w:styleId="UnresolvedMention3">
    <w:name w:val="Unresolved Mention3"/>
    <w:basedOn w:val="Standaardalinea-lettertype"/>
    <w:uiPriority w:val="99"/>
    <w:semiHidden/>
    <w:unhideWhenUsed/>
    <w:rsid w:val="009759E8"/>
    <w:rPr>
      <w:color w:val="605E5C"/>
      <w:shd w:val="clear" w:color="auto" w:fill="E1DFDD"/>
    </w:rPr>
  </w:style>
  <w:style w:type="table" w:customStyle="1" w:styleId="Tabelraster12">
    <w:name w:val="Tabelraster12"/>
    <w:basedOn w:val="Standaardtabel"/>
    <w:next w:val="Tabelraster"/>
    <w:uiPriority w:val="59"/>
    <w:rsid w:val="009960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Standaardalinea-lettertype"/>
    <w:uiPriority w:val="99"/>
    <w:semiHidden/>
    <w:unhideWhenUsed/>
    <w:rsid w:val="009613F0"/>
    <w:rPr>
      <w:color w:val="605E5C"/>
      <w:shd w:val="clear" w:color="auto" w:fill="E1DFDD"/>
    </w:rPr>
  </w:style>
  <w:style w:type="paragraph" w:styleId="Inhopg5">
    <w:name w:val="toc 5"/>
    <w:basedOn w:val="Standaard"/>
    <w:next w:val="Standaard"/>
    <w:autoRedefine/>
    <w:uiPriority w:val="39"/>
    <w:unhideWhenUsed/>
    <w:rsid w:val="00EA3BA4"/>
    <w:pPr>
      <w:tabs>
        <w:tab w:val="clear" w:pos="851"/>
      </w:tabs>
      <w:spacing w:after="0"/>
      <w:ind w:left="54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EA3BA4"/>
    <w:pPr>
      <w:tabs>
        <w:tab w:val="clear" w:pos="851"/>
      </w:tabs>
      <w:spacing w:after="0"/>
      <w:ind w:left="72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EA3BA4"/>
    <w:pPr>
      <w:tabs>
        <w:tab w:val="clear" w:pos="851"/>
      </w:tabs>
      <w:spacing w:after="0"/>
      <w:ind w:left="90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EA3BA4"/>
    <w:pPr>
      <w:tabs>
        <w:tab w:val="clear" w:pos="851"/>
      </w:tabs>
      <w:spacing w:after="0"/>
      <w:ind w:left="10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EA3BA4"/>
    <w:pPr>
      <w:tabs>
        <w:tab w:val="clear" w:pos="851"/>
      </w:tabs>
      <w:spacing w:after="0"/>
      <w:ind w:left="1260"/>
      <w:jc w:val="left"/>
    </w:pPr>
    <w:rPr>
      <w:rFonts w:asciiTheme="minorHAnsi" w:hAnsiTheme="minorHAnsi" w:cstheme="minorHAnsi"/>
      <w:sz w:val="20"/>
      <w:szCs w:val="20"/>
    </w:rPr>
  </w:style>
  <w:style w:type="paragraph" w:styleId="Normaalweb">
    <w:name w:val="Normal (Web)"/>
    <w:basedOn w:val="Standaard"/>
    <w:uiPriority w:val="99"/>
    <w:unhideWhenUsed/>
    <w:rsid w:val="00586051"/>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AB2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4795">
      <w:bodyDiv w:val="1"/>
      <w:marLeft w:val="0"/>
      <w:marRight w:val="0"/>
      <w:marTop w:val="0"/>
      <w:marBottom w:val="0"/>
      <w:divBdr>
        <w:top w:val="none" w:sz="0" w:space="0" w:color="auto"/>
        <w:left w:val="none" w:sz="0" w:space="0" w:color="auto"/>
        <w:bottom w:val="none" w:sz="0" w:space="0" w:color="auto"/>
        <w:right w:val="none" w:sz="0" w:space="0" w:color="auto"/>
      </w:divBdr>
    </w:div>
    <w:div w:id="73283455">
      <w:bodyDiv w:val="1"/>
      <w:marLeft w:val="0"/>
      <w:marRight w:val="0"/>
      <w:marTop w:val="0"/>
      <w:marBottom w:val="0"/>
      <w:divBdr>
        <w:top w:val="none" w:sz="0" w:space="0" w:color="auto"/>
        <w:left w:val="none" w:sz="0" w:space="0" w:color="auto"/>
        <w:bottom w:val="none" w:sz="0" w:space="0" w:color="auto"/>
        <w:right w:val="none" w:sz="0" w:space="0" w:color="auto"/>
      </w:divBdr>
    </w:div>
    <w:div w:id="237442351">
      <w:bodyDiv w:val="1"/>
      <w:marLeft w:val="0"/>
      <w:marRight w:val="0"/>
      <w:marTop w:val="0"/>
      <w:marBottom w:val="0"/>
      <w:divBdr>
        <w:top w:val="none" w:sz="0" w:space="0" w:color="auto"/>
        <w:left w:val="none" w:sz="0" w:space="0" w:color="auto"/>
        <w:bottom w:val="none" w:sz="0" w:space="0" w:color="auto"/>
        <w:right w:val="none" w:sz="0" w:space="0" w:color="auto"/>
      </w:divBdr>
    </w:div>
    <w:div w:id="604732236">
      <w:bodyDiv w:val="1"/>
      <w:marLeft w:val="0"/>
      <w:marRight w:val="0"/>
      <w:marTop w:val="0"/>
      <w:marBottom w:val="0"/>
      <w:divBdr>
        <w:top w:val="none" w:sz="0" w:space="0" w:color="auto"/>
        <w:left w:val="none" w:sz="0" w:space="0" w:color="auto"/>
        <w:bottom w:val="none" w:sz="0" w:space="0" w:color="auto"/>
        <w:right w:val="none" w:sz="0" w:space="0" w:color="auto"/>
      </w:divBdr>
    </w:div>
    <w:div w:id="617682709">
      <w:bodyDiv w:val="1"/>
      <w:marLeft w:val="0"/>
      <w:marRight w:val="0"/>
      <w:marTop w:val="0"/>
      <w:marBottom w:val="0"/>
      <w:divBdr>
        <w:top w:val="none" w:sz="0" w:space="0" w:color="auto"/>
        <w:left w:val="none" w:sz="0" w:space="0" w:color="auto"/>
        <w:bottom w:val="none" w:sz="0" w:space="0" w:color="auto"/>
        <w:right w:val="none" w:sz="0" w:space="0" w:color="auto"/>
      </w:divBdr>
    </w:div>
    <w:div w:id="658265460">
      <w:bodyDiv w:val="1"/>
      <w:marLeft w:val="0"/>
      <w:marRight w:val="0"/>
      <w:marTop w:val="0"/>
      <w:marBottom w:val="0"/>
      <w:divBdr>
        <w:top w:val="none" w:sz="0" w:space="0" w:color="auto"/>
        <w:left w:val="none" w:sz="0" w:space="0" w:color="auto"/>
        <w:bottom w:val="none" w:sz="0" w:space="0" w:color="auto"/>
        <w:right w:val="none" w:sz="0" w:space="0" w:color="auto"/>
      </w:divBdr>
    </w:div>
    <w:div w:id="663625236">
      <w:bodyDiv w:val="1"/>
      <w:marLeft w:val="0"/>
      <w:marRight w:val="0"/>
      <w:marTop w:val="0"/>
      <w:marBottom w:val="0"/>
      <w:divBdr>
        <w:top w:val="none" w:sz="0" w:space="0" w:color="auto"/>
        <w:left w:val="none" w:sz="0" w:space="0" w:color="auto"/>
        <w:bottom w:val="none" w:sz="0" w:space="0" w:color="auto"/>
        <w:right w:val="none" w:sz="0" w:space="0" w:color="auto"/>
      </w:divBdr>
    </w:div>
    <w:div w:id="792481814">
      <w:bodyDiv w:val="1"/>
      <w:marLeft w:val="0"/>
      <w:marRight w:val="0"/>
      <w:marTop w:val="0"/>
      <w:marBottom w:val="0"/>
      <w:divBdr>
        <w:top w:val="none" w:sz="0" w:space="0" w:color="auto"/>
        <w:left w:val="none" w:sz="0" w:space="0" w:color="auto"/>
        <w:bottom w:val="none" w:sz="0" w:space="0" w:color="auto"/>
        <w:right w:val="none" w:sz="0" w:space="0" w:color="auto"/>
      </w:divBdr>
    </w:div>
    <w:div w:id="830952213">
      <w:bodyDiv w:val="1"/>
      <w:marLeft w:val="0"/>
      <w:marRight w:val="0"/>
      <w:marTop w:val="0"/>
      <w:marBottom w:val="0"/>
      <w:divBdr>
        <w:top w:val="none" w:sz="0" w:space="0" w:color="auto"/>
        <w:left w:val="none" w:sz="0" w:space="0" w:color="auto"/>
        <w:bottom w:val="none" w:sz="0" w:space="0" w:color="auto"/>
        <w:right w:val="none" w:sz="0" w:space="0" w:color="auto"/>
      </w:divBdr>
      <w:divsChild>
        <w:div w:id="848062065">
          <w:marLeft w:val="0"/>
          <w:marRight w:val="0"/>
          <w:marTop w:val="0"/>
          <w:marBottom w:val="0"/>
          <w:divBdr>
            <w:top w:val="none" w:sz="0" w:space="0" w:color="auto"/>
            <w:left w:val="none" w:sz="0" w:space="0" w:color="auto"/>
            <w:bottom w:val="none" w:sz="0" w:space="0" w:color="auto"/>
            <w:right w:val="none" w:sz="0" w:space="0" w:color="auto"/>
          </w:divBdr>
        </w:div>
      </w:divsChild>
    </w:div>
    <w:div w:id="875629555">
      <w:bodyDiv w:val="1"/>
      <w:marLeft w:val="0"/>
      <w:marRight w:val="0"/>
      <w:marTop w:val="0"/>
      <w:marBottom w:val="0"/>
      <w:divBdr>
        <w:top w:val="none" w:sz="0" w:space="0" w:color="auto"/>
        <w:left w:val="none" w:sz="0" w:space="0" w:color="auto"/>
        <w:bottom w:val="none" w:sz="0" w:space="0" w:color="auto"/>
        <w:right w:val="none" w:sz="0" w:space="0" w:color="auto"/>
      </w:divBdr>
    </w:div>
    <w:div w:id="894778179">
      <w:bodyDiv w:val="1"/>
      <w:marLeft w:val="0"/>
      <w:marRight w:val="0"/>
      <w:marTop w:val="0"/>
      <w:marBottom w:val="0"/>
      <w:divBdr>
        <w:top w:val="none" w:sz="0" w:space="0" w:color="auto"/>
        <w:left w:val="none" w:sz="0" w:space="0" w:color="auto"/>
        <w:bottom w:val="none" w:sz="0" w:space="0" w:color="auto"/>
        <w:right w:val="none" w:sz="0" w:space="0" w:color="auto"/>
      </w:divBdr>
    </w:div>
    <w:div w:id="1268924653">
      <w:bodyDiv w:val="1"/>
      <w:marLeft w:val="0"/>
      <w:marRight w:val="0"/>
      <w:marTop w:val="0"/>
      <w:marBottom w:val="0"/>
      <w:divBdr>
        <w:top w:val="none" w:sz="0" w:space="0" w:color="auto"/>
        <w:left w:val="none" w:sz="0" w:space="0" w:color="auto"/>
        <w:bottom w:val="none" w:sz="0" w:space="0" w:color="auto"/>
        <w:right w:val="none" w:sz="0" w:space="0" w:color="auto"/>
      </w:divBdr>
    </w:div>
    <w:div w:id="1391079642">
      <w:bodyDiv w:val="1"/>
      <w:marLeft w:val="0"/>
      <w:marRight w:val="0"/>
      <w:marTop w:val="0"/>
      <w:marBottom w:val="0"/>
      <w:divBdr>
        <w:top w:val="none" w:sz="0" w:space="0" w:color="auto"/>
        <w:left w:val="none" w:sz="0" w:space="0" w:color="auto"/>
        <w:bottom w:val="none" w:sz="0" w:space="0" w:color="auto"/>
        <w:right w:val="none" w:sz="0" w:space="0" w:color="auto"/>
      </w:divBdr>
    </w:div>
    <w:div w:id="1649364089">
      <w:bodyDiv w:val="1"/>
      <w:marLeft w:val="0"/>
      <w:marRight w:val="0"/>
      <w:marTop w:val="0"/>
      <w:marBottom w:val="0"/>
      <w:divBdr>
        <w:top w:val="none" w:sz="0" w:space="0" w:color="auto"/>
        <w:left w:val="none" w:sz="0" w:space="0" w:color="auto"/>
        <w:bottom w:val="none" w:sz="0" w:space="0" w:color="auto"/>
        <w:right w:val="none" w:sz="0" w:space="0" w:color="auto"/>
      </w:divBdr>
    </w:div>
    <w:div w:id="1756824322">
      <w:bodyDiv w:val="1"/>
      <w:marLeft w:val="0"/>
      <w:marRight w:val="0"/>
      <w:marTop w:val="0"/>
      <w:marBottom w:val="0"/>
      <w:divBdr>
        <w:top w:val="none" w:sz="0" w:space="0" w:color="auto"/>
        <w:left w:val="none" w:sz="0" w:space="0" w:color="auto"/>
        <w:bottom w:val="none" w:sz="0" w:space="0" w:color="auto"/>
        <w:right w:val="none" w:sz="0" w:space="0" w:color="auto"/>
      </w:divBdr>
    </w:div>
    <w:div w:id="1787891241">
      <w:bodyDiv w:val="1"/>
      <w:marLeft w:val="0"/>
      <w:marRight w:val="0"/>
      <w:marTop w:val="0"/>
      <w:marBottom w:val="0"/>
      <w:divBdr>
        <w:top w:val="none" w:sz="0" w:space="0" w:color="auto"/>
        <w:left w:val="none" w:sz="0" w:space="0" w:color="auto"/>
        <w:bottom w:val="none" w:sz="0" w:space="0" w:color="auto"/>
        <w:right w:val="none" w:sz="0" w:space="0" w:color="auto"/>
      </w:divBdr>
    </w:div>
    <w:div w:id="1866402278">
      <w:bodyDiv w:val="1"/>
      <w:marLeft w:val="0"/>
      <w:marRight w:val="0"/>
      <w:marTop w:val="0"/>
      <w:marBottom w:val="0"/>
      <w:divBdr>
        <w:top w:val="none" w:sz="0" w:space="0" w:color="auto"/>
        <w:left w:val="none" w:sz="0" w:space="0" w:color="auto"/>
        <w:bottom w:val="none" w:sz="0" w:space="0" w:color="auto"/>
        <w:right w:val="none" w:sz="0" w:space="0" w:color="auto"/>
      </w:divBdr>
    </w:div>
    <w:div w:id="1952589805">
      <w:bodyDiv w:val="1"/>
      <w:marLeft w:val="0"/>
      <w:marRight w:val="0"/>
      <w:marTop w:val="0"/>
      <w:marBottom w:val="0"/>
      <w:divBdr>
        <w:top w:val="none" w:sz="0" w:space="0" w:color="auto"/>
        <w:left w:val="none" w:sz="0" w:space="0" w:color="auto"/>
        <w:bottom w:val="none" w:sz="0" w:space="0" w:color="auto"/>
        <w:right w:val="none" w:sz="0" w:space="0" w:color="auto"/>
      </w:divBdr>
    </w:div>
    <w:div w:id="20424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autoriteprotectiondonnees.be/professionnel/actions/fuites-de-donnees-personnel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swic.be/fr/politique-du-bien-etre/analyse-des-risques/strategie-danalyse-des-risques-soban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mploi.belgique.be/fr/themes/bien-etre-au-travail" TargetMode="External"/><Relationship Id="rId22" Type="http://schemas.openxmlformats.org/officeDocument/2006/relationships/hyperlink" Target="mailto:info@cert.b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19317-6D84-4284-85F7-D42B21E1DF42}"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l-NL"/>
        </a:p>
      </dgm:t>
    </dgm:pt>
    <dgm:pt modelId="{8488AB28-0280-44D7-93EF-4D13FFB63C11}">
      <dgm:prSet phldrT="[Tekst]"/>
      <dgm:spPr>
        <a:xfrm>
          <a:off x="2164407" y="1000"/>
          <a:ext cx="1138535" cy="1138535"/>
        </a:xfrm>
        <a:prstGeom prst="ellipse">
          <a:avLst/>
        </a:prstGeom>
        <a:solidFill>
          <a:srgbClr val="AECC5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BE">
              <a:solidFill>
                <a:sysClr val="window" lastClr="FFFFFF"/>
              </a:solidFill>
              <a:latin typeface="Arial"/>
              <a:ea typeface="+mn-ea"/>
              <a:cs typeface="+mn-cs"/>
            </a:rPr>
            <a:t>1. Préparation</a:t>
          </a:r>
          <a:endParaRPr lang="nl-NL">
            <a:solidFill>
              <a:sysClr val="window" lastClr="FFFFFF"/>
            </a:solidFill>
            <a:latin typeface="Arial"/>
            <a:ea typeface="+mn-ea"/>
            <a:cs typeface="+mn-cs"/>
          </a:endParaRPr>
        </a:p>
      </dgm:t>
    </dgm:pt>
    <dgm:pt modelId="{B2F42B17-7246-4569-8D34-56A8A4A6C44E}" type="parTrans" cxnId="{D5BE0567-E787-4038-AD5C-C9DE1FD850C3}">
      <dgm:prSet/>
      <dgm:spPr/>
      <dgm:t>
        <a:bodyPr/>
        <a:lstStyle/>
        <a:p>
          <a:endParaRPr lang="nl-NL"/>
        </a:p>
      </dgm:t>
    </dgm:pt>
    <dgm:pt modelId="{EC0B1B6B-E7F4-4A9E-989E-0F8DABC1C89E}" type="sibTrans" cxnId="{D5BE0567-E787-4038-AD5C-C9DE1FD850C3}">
      <dgm:prSet/>
      <dgm:spPr>
        <a:xfrm rot="1790492">
          <a:off x="3317917" y="801627"/>
          <a:ext cx="307931" cy="384255"/>
        </a:xfrm>
        <a:prstGeom prst="rightArrow">
          <a:avLst>
            <a:gd name="adj1" fmla="val 60000"/>
            <a:gd name="adj2" fmla="val 50000"/>
          </a:avLst>
        </a:prstGeom>
        <a:solidFill>
          <a:srgbClr val="AECC52">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BC497719-5418-43DC-B866-B359E721A039}">
      <dgm:prSet phldrT="[Tekst]"/>
      <dgm:spPr>
        <a:xfrm>
          <a:off x="3655943" y="856647"/>
          <a:ext cx="1138535" cy="1138535"/>
        </a:xfrm>
        <a:prstGeom prst="ellipse">
          <a:avLst/>
        </a:prstGeom>
        <a:solidFill>
          <a:srgbClr val="F9B24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Arial"/>
              <a:ea typeface="+mn-ea"/>
              <a:cs typeface="+mn-cs"/>
            </a:rPr>
            <a:t> </a:t>
          </a:r>
          <a:r>
            <a:rPr lang="en-BE">
              <a:solidFill>
                <a:sysClr val="window" lastClr="FFFFFF"/>
              </a:solidFill>
              <a:latin typeface="Arial"/>
              <a:ea typeface="+mn-ea"/>
              <a:cs typeface="+mn-cs"/>
            </a:rPr>
            <a:t>2. Notification et </a:t>
          </a:r>
          <a:r>
            <a:rPr lang="nl-NL">
              <a:solidFill>
                <a:sysClr val="window" lastClr="FFFFFF"/>
              </a:solidFill>
              <a:latin typeface="Arial"/>
              <a:ea typeface="+mn-ea"/>
              <a:cs typeface="+mn-cs"/>
            </a:rPr>
            <a:t>Identification</a:t>
          </a:r>
        </a:p>
      </dgm:t>
    </dgm:pt>
    <dgm:pt modelId="{7399FB9C-D2EA-42C7-8F1E-C4336D2AEBAA}" type="parTrans" cxnId="{5FBECF0D-B968-4AA0-BDAF-A5E508F452E9}">
      <dgm:prSet/>
      <dgm:spPr/>
      <dgm:t>
        <a:bodyPr/>
        <a:lstStyle/>
        <a:p>
          <a:endParaRPr lang="nl-NL"/>
        </a:p>
      </dgm:t>
    </dgm:pt>
    <dgm:pt modelId="{F623AA6A-FFDD-4D9E-8FAE-8D128F0E03E9}" type="sibTrans" cxnId="{5FBECF0D-B968-4AA0-BDAF-A5E508F452E9}">
      <dgm:prSet/>
      <dgm:spPr>
        <a:xfrm rot="5400000">
          <a:off x="4073434" y="2080836"/>
          <a:ext cx="303554" cy="384255"/>
        </a:xfrm>
        <a:prstGeom prst="rightArrow">
          <a:avLst>
            <a:gd name="adj1" fmla="val 60000"/>
            <a:gd name="adj2" fmla="val 50000"/>
          </a:avLst>
        </a:prstGeom>
        <a:solidFill>
          <a:srgbClr val="F9B240">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CC2628B2-D502-42D3-9E0A-EEA1C2691BAB}">
      <dgm:prSet phldrT="[Tekst]"/>
      <dgm:spPr>
        <a:xfrm>
          <a:off x="3655943" y="2567927"/>
          <a:ext cx="1138535" cy="1138535"/>
        </a:xfrm>
        <a:prstGeom prst="ellipse">
          <a:avLst/>
        </a:prstGeom>
        <a:solidFill>
          <a:srgbClr val="EE73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BE">
              <a:solidFill>
                <a:sysClr val="window" lastClr="FFFFFF"/>
              </a:solidFill>
              <a:latin typeface="Arial"/>
              <a:ea typeface="+mn-ea"/>
              <a:cs typeface="+mn-cs"/>
            </a:rPr>
            <a:t>3. Activation et Traitement</a:t>
          </a:r>
          <a:endParaRPr lang="nl-NL">
            <a:solidFill>
              <a:sysClr val="window" lastClr="FFFFFF"/>
            </a:solidFill>
            <a:latin typeface="Arial"/>
            <a:ea typeface="+mn-ea"/>
            <a:cs typeface="+mn-cs"/>
          </a:endParaRPr>
        </a:p>
      </dgm:t>
    </dgm:pt>
    <dgm:pt modelId="{C54F19F4-482E-4200-978A-DB7A59DF99A0}" type="parTrans" cxnId="{5C1231A3-788D-46F3-B616-2BF1CB07F27F}">
      <dgm:prSet/>
      <dgm:spPr/>
      <dgm:t>
        <a:bodyPr/>
        <a:lstStyle/>
        <a:p>
          <a:endParaRPr lang="nl-NL"/>
        </a:p>
      </dgm:t>
    </dgm:pt>
    <dgm:pt modelId="{BC2F3C80-D6FD-4A24-B341-094C5C8BB1F0}" type="sibTrans" cxnId="{5C1231A3-788D-46F3-B616-2BF1CB07F27F}">
      <dgm:prSet/>
      <dgm:spPr>
        <a:xfrm rot="9000000">
          <a:off x="3339868" y="3368591"/>
          <a:ext cx="303554" cy="384255"/>
        </a:xfrm>
        <a:prstGeom prst="rightArrow">
          <a:avLst>
            <a:gd name="adj1" fmla="val 60000"/>
            <a:gd name="adj2" fmla="val 50000"/>
          </a:avLst>
        </a:prstGeom>
        <a:solidFill>
          <a:srgbClr val="EE7339">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0F1F285F-8C33-4E2D-AEBE-CCAF16903A07}">
      <dgm:prSet phldrT="[Tekst]"/>
      <dgm:spPr>
        <a:xfrm>
          <a:off x="2173932" y="3423566"/>
          <a:ext cx="1138535" cy="1138535"/>
        </a:xfrm>
        <a:prstGeom prst="ellipse">
          <a:avLst/>
        </a:prstGeom>
        <a:solidFill>
          <a:srgbClr val="EA4D3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BE">
              <a:solidFill>
                <a:sysClr val="window" lastClr="FFFFFF"/>
              </a:solidFill>
              <a:latin typeface="Arial"/>
              <a:ea typeface="+mn-ea"/>
              <a:cs typeface="+mn-cs"/>
            </a:rPr>
            <a:t>4. Eradication</a:t>
          </a:r>
          <a:endParaRPr lang="nl-NL">
            <a:solidFill>
              <a:sysClr val="window" lastClr="FFFFFF"/>
            </a:solidFill>
            <a:latin typeface="Arial"/>
            <a:ea typeface="+mn-ea"/>
            <a:cs typeface="+mn-cs"/>
          </a:endParaRPr>
        </a:p>
      </dgm:t>
    </dgm:pt>
    <dgm:pt modelId="{97D1990A-C110-4464-9E3F-0CB9915B7260}" type="parTrans" cxnId="{4F12783B-D4E6-4B94-BCB7-AB2EA0B96F1D}">
      <dgm:prSet/>
      <dgm:spPr/>
      <dgm:t>
        <a:bodyPr/>
        <a:lstStyle/>
        <a:p>
          <a:endParaRPr lang="nl-NL"/>
        </a:p>
      </dgm:t>
    </dgm:pt>
    <dgm:pt modelId="{C700A7EC-14CC-4D5B-84DF-07BFC875C779}" type="sibTrans" cxnId="{4F12783B-D4E6-4B94-BCB7-AB2EA0B96F1D}">
      <dgm:prSet/>
      <dgm:spPr>
        <a:xfrm rot="12600000">
          <a:off x="1857857" y="3377182"/>
          <a:ext cx="303554" cy="384255"/>
        </a:xfrm>
        <a:prstGeom prst="rightArrow">
          <a:avLst>
            <a:gd name="adj1" fmla="val 60000"/>
            <a:gd name="adj2" fmla="val 50000"/>
          </a:avLst>
        </a:prstGeom>
        <a:solidFill>
          <a:srgbClr val="EA4D33">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6FC3C607-8685-434B-A40F-5A3B6B85DE87}">
      <dgm:prSet phldrT="[Tekst]"/>
      <dgm:spPr>
        <a:xfrm>
          <a:off x="691920" y="856647"/>
          <a:ext cx="1138535" cy="1138535"/>
        </a:xfrm>
        <a:prstGeom prst="ellipse">
          <a:avLst/>
        </a:prstGeom>
        <a:solidFill>
          <a:srgbClr val="AECC5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BE">
              <a:solidFill>
                <a:sysClr val="window" lastClr="FFFFFF"/>
              </a:solidFill>
              <a:latin typeface="Arial"/>
              <a:ea typeface="+mn-ea"/>
              <a:cs typeface="+mn-cs"/>
            </a:rPr>
            <a:t>6. Leçons acquises</a:t>
          </a:r>
        </a:p>
        <a:p>
          <a:pPr>
            <a:buNone/>
          </a:pPr>
          <a:r>
            <a:rPr lang="en-BE">
              <a:solidFill>
                <a:sysClr val="window" lastClr="FFFFFF"/>
              </a:solidFill>
              <a:latin typeface="Arial"/>
              <a:ea typeface="+mn-ea"/>
              <a:cs typeface="+mn-cs"/>
            </a:rPr>
            <a:t>(Post Incident Review)</a:t>
          </a:r>
          <a:endParaRPr lang="nl-NL">
            <a:solidFill>
              <a:sysClr val="window" lastClr="FFFFFF"/>
            </a:solidFill>
            <a:latin typeface="Arial"/>
            <a:ea typeface="+mn-ea"/>
            <a:cs typeface="+mn-cs"/>
          </a:endParaRPr>
        </a:p>
      </dgm:t>
    </dgm:pt>
    <dgm:pt modelId="{326CDFF5-6B73-4E47-A859-90A38274CD4B}" type="parTrans" cxnId="{FB1FFE8D-CB94-461F-8A8B-BB725868B1C9}">
      <dgm:prSet/>
      <dgm:spPr/>
      <dgm:t>
        <a:bodyPr/>
        <a:lstStyle/>
        <a:p>
          <a:endParaRPr lang="nl-NL"/>
        </a:p>
      </dgm:t>
    </dgm:pt>
    <dgm:pt modelId="{18C26FD7-565D-4A23-BDA2-FBC73A8FE24B}" type="sibTrans" cxnId="{FB1FFE8D-CB94-461F-8A8B-BB725868B1C9}">
      <dgm:prSet/>
      <dgm:spPr>
        <a:xfrm rot="19790373">
          <a:off x="1840516" y="810217"/>
          <a:ext cx="299188" cy="384255"/>
        </a:xfrm>
        <a:prstGeom prst="rightArrow">
          <a:avLst>
            <a:gd name="adj1" fmla="val 60000"/>
            <a:gd name="adj2" fmla="val 50000"/>
          </a:avLst>
        </a:prstGeom>
        <a:solidFill>
          <a:srgbClr val="AECC52">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B3DA1A3B-6353-4FB5-B235-BDE50A1825F9}">
      <dgm:prSet phldrT="[Tekst]"/>
      <dgm:spPr>
        <a:xfrm>
          <a:off x="691920" y="2567927"/>
          <a:ext cx="1138535" cy="1138535"/>
        </a:xfrm>
        <a:prstGeom prst="ellipse">
          <a:avLst/>
        </a:prstGeom>
        <a:solidFill>
          <a:srgbClr val="A2A1AB">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BE">
              <a:solidFill>
                <a:sysClr val="window" lastClr="FFFFFF"/>
              </a:solidFill>
              <a:latin typeface="Arial"/>
              <a:ea typeface="+mn-ea"/>
              <a:cs typeface="+mn-cs"/>
            </a:rPr>
            <a:t>5. Désactivation</a:t>
          </a:r>
          <a:endParaRPr lang="nl-NL">
            <a:solidFill>
              <a:sysClr val="window" lastClr="FFFFFF"/>
            </a:solidFill>
            <a:latin typeface="Arial"/>
            <a:ea typeface="+mn-ea"/>
            <a:cs typeface="+mn-cs"/>
          </a:endParaRPr>
        </a:p>
      </dgm:t>
    </dgm:pt>
    <dgm:pt modelId="{97C4FB39-A252-491B-9813-19C451252BB8}" type="parTrans" cxnId="{91E3AFCF-031E-4F5B-929D-D1C197A99B6C}">
      <dgm:prSet/>
      <dgm:spPr/>
      <dgm:t>
        <a:bodyPr/>
        <a:lstStyle/>
        <a:p>
          <a:endParaRPr lang="nl-NL"/>
        </a:p>
      </dgm:t>
    </dgm:pt>
    <dgm:pt modelId="{DFE69665-2FD8-43E2-ACF0-4822B8C48120}" type="sibTrans" cxnId="{91E3AFCF-031E-4F5B-929D-D1C197A99B6C}">
      <dgm:prSet/>
      <dgm:spPr>
        <a:xfrm rot="16200000">
          <a:off x="1109411" y="2098018"/>
          <a:ext cx="303554" cy="384255"/>
        </a:xfrm>
        <a:prstGeom prst="rightArrow">
          <a:avLst>
            <a:gd name="adj1" fmla="val 60000"/>
            <a:gd name="adj2" fmla="val 50000"/>
          </a:avLst>
        </a:prstGeom>
        <a:solidFill>
          <a:srgbClr val="A2A1AB">
            <a:hueOff val="0"/>
            <a:satOff val="0"/>
            <a:lumOff val="0"/>
            <a:alphaOff val="0"/>
          </a:srgbClr>
        </a:solidFill>
        <a:ln>
          <a:noFill/>
        </a:ln>
        <a:effectLst/>
      </dgm:spPr>
      <dgm:t>
        <a:bodyPr/>
        <a:lstStyle/>
        <a:p>
          <a:pPr>
            <a:buNone/>
          </a:pPr>
          <a:endParaRPr lang="nl-NL">
            <a:solidFill>
              <a:sysClr val="window" lastClr="FFFFFF"/>
            </a:solidFill>
            <a:latin typeface="Arial"/>
            <a:ea typeface="+mn-ea"/>
            <a:cs typeface="+mn-cs"/>
          </a:endParaRPr>
        </a:p>
      </dgm:t>
    </dgm:pt>
    <dgm:pt modelId="{C7FFBC31-45F5-47EC-A9C2-66E7DA416E40}" type="pres">
      <dgm:prSet presAssocID="{D4E19317-6D84-4284-85F7-D42B21E1DF42}" presName="cycle" presStyleCnt="0">
        <dgm:presLayoutVars>
          <dgm:dir/>
          <dgm:resizeHandles val="exact"/>
        </dgm:presLayoutVars>
      </dgm:prSet>
      <dgm:spPr/>
    </dgm:pt>
    <dgm:pt modelId="{50881C8A-323E-412D-9B3D-10E6A87F2375}" type="pres">
      <dgm:prSet presAssocID="{8488AB28-0280-44D7-93EF-4D13FFB63C11}" presName="node" presStyleLbl="node1" presStyleIdx="0" presStyleCnt="6" custRadScaleRad="100002" custRadScaleInc="-1063">
        <dgm:presLayoutVars>
          <dgm:bulletEnabled val="1"/>
        </dgm:presLayoutVars>
      </dgm:prSet>
      <dgm:spPr/>
    </dgm:pt>
    <dgm:pt modelId="{075B5B62-8747-44FF-BFA3-DDD57A09F6B3}" type="pres">
      <dgm:prSet presAssocID="{EC0B1B6B-E7F4-4A9E-989E-0F8DABC1C89E}" presName="sibTrans" presStyleLbl="sibTrans2D1" presStyleIdx="0" presStyleCnt="6"/>
      <dgm:spPr/>
    </dgm:pt>
    <dgm:pt modelId="{1E2AB8FC-0CDF-4D27-8C3B-59BB63A33CCF}" type="pres">
      <dgm:prSet presAssocID="{EC0B1B6B-E7F4-4A9E-989E-0F8DABC1C89E}" presName="connectorText" presStyleLbl="sibTrans2D1" presStyleIdx="0" presStyleCnt="6"/>
      <dgm:spPr/>
    </dgm:pt>
    <dgm:pt modelId="{3F8AE12A-7C24-4BF3-8F85-A2278F45AEE0}" type="pres">
      <dgm:prSet presAssocID="{BC497719-5418-43DC-B866-B359E721A039}" presName="node" presStyleLbl="node1" presStyleIdx="1" presStyleCnt="6">
        <dgm:presLayoutVars>
          <dgm:bulletEnabled val="1"/>
        </dgm:presLayoutVars>
      </dgm:prSet>
      <dgm:spPr/>
    </dgm:pt>
    <dgm:pt modelId="{4A07C901-B188-4DE5-926B-DD45D06572F2}" type="pres">
      <dgm:prSet presAssocID="{F623AA6A-FFDD-4D9E-8FAE-8D128F0E03E9}" presName="sibTrans" presStyleLbl="sibTrans2D1" presStyleIdx="1" presStyleCnt="6"/>
      <dgm:spPr/>
    </dgm:pt>
    <dgm:pt modelId="{B940C445-746B-4341-91F2-A1B91E478711}" type="pres">
      <dgm:prSet presAssocID="{F623AA6A-FFDD-4D9E-8FAE-8D128F0E03E9}" presName="connectorText" presStyleLbl="sibTrans2D1" presStyleIdx="1" presStyleCnt="6"/>
      <dgm:spPr/>
    </dgm:pt>
    <dgm:pt modelId="{4C0D2CA2-E79B-4EA5-8D12-793B8CDE57B2}" type="pres">
      <dgm:prSet presAssocID="{CC2628B2-D502-42D3-9E0A-EEA1C2691BAB}" presName="node" presStyleLbl="node1" presStyleIdx="2" presStyleCnt="6">
        <dgm:presLayoutVars>
          <dgm:bulletEnabled val="1"/>
        </dgm:presLayoutVars>
      </dgm:prSet>
      <dgm:spPr/>
    </dgm:pt>
    <dgm:pt modelId="{5B1A15A4-1DD8-4055-8E74-EC76FA4F6B91}" type="pres">
      <dgm:prSet presAssocID="{BC2F3C80-D6FD-4A24-B341-094C5C8BB1F0}" presName="sibTrans" presStyleLbl="sibTrans2D1" presStyleIdx="2" presStyleCnt="6"/>
      <dgm:spPr/>
    </dgm:pt>
    <dgm:pt modelId="{BD5F0271-1D01-4CDD-B644-F5D5969893A1}" type="pres">
      <dgm:prSet presAssocID="{BC2F3C80-D6FD-4A24-B341-094C5C8BB1F0}" presName="connectorText" presStyleLbl="sibTrans2D1" presStyleIdx="2" presStyleCnt="6"/>
      <dgm:spPr/>
    </dgm:pt>
    <dgm:pt modelId="{F2649174-5B89-4E4A-8AEB-CF706A7F3BC9}" type="pres">
      <dgm:prSet presAssocID="{0F1F285F-8C33-4E2D-AEBE-CCAF16903A07}" presName="node" presStyleLbl="node1" presStyleIdx="3" presStyleCnt="6">
        <dgm:presLayoutVars>
          <dgm:bulletEnabled val="1"/>
        </dgm:presLayoutVars>
      </dgm:prSet>
      <dgm:spPr/>
    </dgm:pt>
    <dgm:pt modelId="{1A85A8AD-F247-4C02-977B-4DB540942D45}" type="pres">
      <dgm:prSet presAssocID="{C700A7EC-14CC-4D5B-84DF-07BFC875C779}" presName="sibTrans" presStyleLbl="sibTrans2D1" presStyleIdx="3" presStyleCnt="6"/>
      <dgm:spPr/>
    </dgm:pt>
    <dgm:pt modelId="{F4E823D3-981E-4298-805C-9A38F8422DA7}" type="pres">
      <dgm:prSet presAssocID="{C700A7EC-14CC-4D5B-84DF-07BFC875C779}" presName="connectorText" presStyleLbl="sibTrans2D1" presStyleIdx="3" presStyleCnt="6"/>
      <dgm:spPr/>
    </dgm:pt>
    <dgm:pt modelId="{CD67F5B0-5407-4DD3-967D-281E810EFFC0}" type="pres">
      <dgm:prSet presAssocID="{B3DA1A3B-6353-4FB5-B235-BDE50A1825F9}" presName="node" presStyleLbl="node1" presStyleIdx="4" presStyleCnt="6">
        <dgm:presLayoutVars>
          <dgm:bulletEnabled val="1"/>
        </dgm:presLayoutVars>
      </dgm:prSet>
      <dgm:spPr/>
    </dgm:pt>
    <dgm:pt modelId="{675824D6-5FD6-441C-A8B6-D02FBA22F47F}" type="pres">
      <dgm:prSet presAssocID="{DFE69665-2FD8-43E2-ACF0-4822B8C48120}" presName="sibTrans" presStyleLbl="sibTrans2D1" presStyleIdx="4" presStyleCnt="6"/>
      <dgm:spPr/>
    </dgm:pt>
    <dgm:pt modelId="{C482F18E-C277-491A-8387-B5C31441C007}" type="pres">
      <dgm:prSet presAssocID="{DFE69665-2FD8-43E2-ACF0-4822B8C48120}" presName="connectorText" presStyleLbl="sibTrans2D1" presStyleIdx="4" presStyleCnt="6"/>
      <dgm:spPr/>
    </dgm:pt>
    <dgm:pt modelId="{9B804106-6A32-4082-BF87-55BE8CD1FB22}" type="pres">
      <dgm:prSet presAssocID="{6FC3C607-8685-434B-A40F-5A3B6B85DE87}" presName="node" presStyleLbl="node1" presStyleIdx="5" presStyleCnt="6">
        <dgm:presLayoutVars>
          <dgm:bulletEnabled val="1"/>
        </dgm:presLayoutVars>
      </dgm:prSet>
      <dgm:spPr/>
    </dgm:pt>
    <dgm:pt modelId="{11765A63-5D7B-467B-B795-FF74BA80B2AF}" type="pres">
      <dgm:prSet presAssocID="{18C26FD7-565D-4A23-BDA2-FBC73A8FE24B}" presName="sibTrans" presStyleLbl="sibTrans2D1" presStyleIdx="5" presStyleCnt="6"/>
      <dgm:spPr/>
    </dgm:pt>
    <dgm:pt modelId="{2450B29B-5ABA-421E-BAEB-9C66598F6575}" type="pres">
      <dgm:prSet presAssocID="{18C26FD7-565D-4A23-BDA2-FBC73A8FE24B}" presName="connectorText" presStyleLbl="sibTrans2D1" presStyleIdx="5" presStyleCnt="6"/>
      <dgm:spPr/>
    </dgm:pt>
  </dgm:ptLst>
  <dgm:cxnLst>
    <dgm:cxn modelId="{5FBECF0D-B968-4AA0-BDAF-A5E508F452E9}" srcId="{D4E19317-6D84-4284-85F7-D42B21E1DF42}" destId="{BC497719-5418-43DC-B866-B359E721A039}" srcOrd="1" destOrd="0" parTransId="{7399FB9C-D2EA-42C7-8F1E-C4336D2AEBAA}" sibTransId="{F623AA6A-FFDD-4D9E-8FAE-8D128F0E03E9}"/>
    <dgm:cxn modelId="{E5970815-9457-4616-A499-5FEA3F78A867}" type="presOf" srcId="{C700A7EC-14CC-4D5B-84DF-07BFC875C779}" destId="{F4E823D3-981E-4298-805C-9A38F8422DA7}" srcOrd="1" destOrd="0" presId="urn:microsoft.com/office/officeart/2005/8/layout/cycle2"/>
    <dgm:cxn modelId="{962D8F1E-21CE-410D-807F-1AB1E9B7CE6C}" type="presOf" srcId="{6FC3C607-8685-434B-A40F-5A3B6B85DE87}" destId="{9B804106-6A32-4082-BF87-55BE8CD1FB22}" srcOrd="0" destOrd="0" presId="urn:microsoft.com/office/officeart/2005/8/layout/cycle2"/>
    <dgm:cxn modelId="{4F12783B-D4E6-4B94-BCB7-AB2EA0B96F1D}" srcId="{D4E19317-6D84-4284-85F7-D42B21E1DF42}" destId="{0F1F285F-8C33-4E2D-AEBE-CCAF16903A07}" srcOrd="3" destOrd="0" parTransId="{97D1990A-C110-4464-9E3F-0CB9915B7260}" sibTransId="{C700A7EC-14CC-4D5B-84DF-07BFC875C779}"/>
    <dgm:cxn modelId="{F6C29946-BBD7-4014-8258-2641C74D53FE}" type="presOf" srcId="{18C26FD7-565D-4A23-BDA2-FBC73A8FE24B}" destId="{2450B29B-5ABA-421E-BAEB-9C66598F6575}" srcOrd="1" destOrd="0" presId="urn:microsoft.com/office/officeart/2005/8/layout/cycle2"/>
    <dgm:cxn modelId="{D5BE0567-E787-4038-AD5C-C9DE1FD850C3}" srcId="{D4E19317-6D84-4284-85F7-D42B21E1DF42}" destId="{8488AB28-0280-44D7-93EF-4D13FFB63C11}" srcOrd="0" destOrd="0" parTransId="{B2F42B17-7246-4569-8D34-56A8A4A6C44E}" sibTransId="{EC0B1B6B-E7F4-4A9E-989E-0F8DABC1C89E}"/>
    <dgm:cxn modelId="{FBB3F367-6E5D-42E9-9F4C-22F58F94832A}" type="presOf" srcId="{CC2628B2-D502-42D3-9E0A-EEA1C2691BAB}" destId="{4C0D2CA2-E79B-4EA5-8D12-793B8CDE57B2}" srcOrd="0" destOrd="0" presId="urn:microsoft.com/office/officeart/2005/8/layout/cycle2"/>
    <dgm:cxn modelId="{38EDCB77-1FC2-4EF4-9995-893BCD24C526}" type="presOf" srcId="{F623AA6A-FFDD-4D9E-8FAE-8D128F0E03E9}" destId="{B940C445-746B-4341-91F2-A1B91E478711}" srcOrd="1" destOrd="0" presId="urn:microsoft.com/office/officeart/2005/8/layout/cycle2"/>
    <dgm:cxn modelId="{E57AD57B-E5AF-4A8F-9A57-0E0EDC4F7066}" type="presOf" srcId="{18C26FD7-565D-4A23-BDA2-FBC73A8FE24B}" destId="{11765A63-5D7B-467B-B795-FF74BA80B2AF}" srcOrd="0" destOrd="0" presId="urn:microsoft.com/office/officeart/2005/8/layout/cycle2"/>
    <dgm:cxn modelId="{8636598C-3805-4C5D-8B10-CA0DE45CEF82}" type="presOf" srcId="{BC497719-5418-43DC-B866-B359E721A039}" destId="{3F8AE12A-7C24-4BF3-8F85-A2278F45AEE0}" srcOrd="0" destOrd="0" presId="urn:microsoft.com/office/officeart/2005/8/layout/cycle2"/>
    <dgm:cxn modelId="{FB1FFE8D-CB94-461F-8A8B-BB725868B1C9}" srcId="{D4E19317-6D84-4284-85F7-D42B21E1DF42}" destId="{6FC3C607-8685-434B-A40F-5A3B6B85DE87}" srcOrd="5" destOrd="0" parTransId="{326CDFF5-6B73-4E47-A859-90A38274CD4B}" sibTransId="{18C26FD7-565D-4A23-BDA2-FBC73A8FE24B}"/>
    <dgm:cxn modelId="{C9979094-15D2-46D8-B971-1EADC67651D1}" type="presOf" srcId="{B3DA1A3B-6353-4FB5-B235-BDE50A1825F9}" destId="{CD67F5B0-5407-4DD3-967D-281E810EFFC0}" srcOrd="0" destOrd="0" presId="urn:microsoft.com/office/officeart/2005/8/layout/cycle2"/>
    <dgm:cxn modelId="{5C1231A3-788D-46F3-B616-2BF1CB07F27F}" srcId="{D4E19317-6D84-4284-85F7-D42B21E1DF42}" destId="{CC2628B2-D502-42D3-9E0A-EEA1C2691BAB}" srcOrd="2" destOrd="0" parTransId="{C54F19F4-482E-4200-978A-DB7A59DF99A0}" sibTransId="{BC2F3C80-D6FD-4A24-B341-094C5C8BB1F0}"/>
    <dgm:cxn modelId="{DD10CCA7-B3CC-40DA-B43E-50A92FEA8552}" type="presOf" srcId="{C700A7EC-14CC-4D5B-84DF-07BFC875C779}" destId="{1A85A8AD-F247-4C02-977B-4DB540942D45}" srcOrd="0" destOrd="0" presId="urn:microsoft.com/office/officeart/2005/8/layout/cycle2"/>
    <dgm:cxn modelId="{9A0B0BA8-B9B3-488A-B9DE-4FD7D3E21F39}" type="presOf" srcId="{8488AB28-0280-44D7-93EF-4D13FFB63C11}" destId="{50881C8A-323E-412D-9B3D-10E6A87F2375}" srcOrd="0" destOrd="0" presId="urn:microsoft.com/office/officeart/2005/8/layout/cycle2"/>
    <dgm:cxn modelId="{9F7835B4-3F89-4844-A910-D8DC9AA4625D}" type="presOf" srcId="{EC0B1B6B-E7F4-4A9E-989E-0F8DABC1C89E}" destId="{075B5B62-8747-44FF-BFA3-DDD57A09F6B3}" srcOrd="0" destOrd="0" presId="urn:microsoft.com/office/officeart/2005/8/layout/cycle2"/>
    <dgm:cxn modelId="{A49E6BB7-339A-4DCF-85A3-5FC4E1DEF881}" type="presOf" srcId="{0F1F285F-8C33-4E2D-AEBE-CCAF16903A07}" destId="{F2649174-5B89-4E4A-8AEB-CF706A7F3BC9}" srcOrd="0" destOrd="0" presId="urn:microsoft.com/office/officeart/2005/8/layout/cycle2"/>
    <dgm:cxn modelId="{CDAFC4B9-1A78-4711-94DA-6EF307FD052C}" type="presOf" srcId="{D4E19317-6D84-4284-85F7-D42B21E1DF42}" destId="{C7FFBC31-45F5-47EC-A9C2-66E7DA416E40}" srcOrd="0" destOrd="0" presId="urn:microsoft.com/office/officeart/2005/8/layout/cycle2"/>
    <dgm:cxn modelId="{91E3AFCF-031E-4F5B-929D-D1C197A99B6C}" srcId="{D4E19317-6D84-4284-85F7-D42B21E1DF42}" destId="{B3DA1A3B-6353-4FB5-B235-BDE50A1825F9}" srcOrd="4" destOrd="0" parTransId="{97C4FB39-A252-491B-9813-19C451252BB8}" sibTransId="{DFE69665-2FD8-43E2-ACF0-4822B8C48120}"/>
    <dgm:cxn modelId="{C26B99D7-CFEF-4793-A68D-C6F484A73401}" type="presOf" srcId="{BC2F3C80-D6FD-4A24-B341-094C5C8BB1F0}" destId="{BD5F0271-1D01-4CDD-B644-F5D5969893A1}" srcOrd="1" destOrd="0" presId="urn:microsoft.com/office/officeart/2005/8/layout/cycle2"/>
    <dgm:cxn modelId="{537E33D9-89E0-4013-AFBE-2EFC4DF0E8CA}" type="presOf" srcId="{F623AA6A-FFDD-4D9E-8FAE-8D128F0E03E9}" destId="{4A07C901-B188-4DE5-926B-DD45D06572F2}" srcOrd="0" destOrd="0" presId="urn:microsoft.com/office/officeart/2005/8/layout/cycle2"/>
    <dgm:cxn modelId="{73589AE1-D20B-4205-8310-AFE46D99E053}" type="presOf" srcId="{EC0B1B6B-E7F4-4A9E-989E-0F8DABC1C89E}" destId="{1E2AB8FC-0CDF-4D27-8C3B-59BB63A33CCF}" srcOrd="1" destOrd="0" presId="urn:microsoft.com/office/officeart/2005/8/layout/cycle2"/>
    <dgm:cxn modelId="{8F1D54EF-5040-44FB-94E0-49DD79E7E563}" type="presOf" srcId="{DFE69665-2FD8-43E2-ACF0-4822B8C48120}" destId="{C482F18E-C277-491A-8387-B5C31441C007}" srcOrd="1" destOrd="0" presId="urn:microsoft.com/office/officeart/2005/8/layout/cycle2"/>
    <dgm:cxn modelId="{0949FAF8-BBFE-494F-9CE2-910DB383F139}" type="presOf" srcId="{DFE69665-2FD8-43E2-ACF0-4822B8C48120}" destId="{675824D6-5FD6-441C-A8B6-D02FBA22F47F}" srcOrd="0" destOrd="0" presId="urn:microsoft.com/office/officeart/2005/8/layout/cycle2"/>
    <dgm:cxn modelId="{B8D53AFF-4427-4710-8620-E6E6B71CAF2C}" type="presOf" srcId="{BC2F3C80-D6FD-4A24-B341-094C5C8BB1F0}" destId="{5B1A15A4-1DD8-4055-8E74-EC76FA4F6B91}" srcOrd="0" destOrd="0" presId="urn:microsoft.com/office/officeart/2005/8/layout/cycle2"/>
    <dgm:cxn modelId="{53E3D2F7-80FE-45CD-9155-CF979CE00FF3}" type="presParOf" srcId="{C7FFBC31-45F5-47EC-A9C2-66E7DA416E40}" destId="{50881C8A-323E-412D-9B3D-10E6A87F2375}" srcOrd="0" destOrd="0" presId="urn:microsoft.com/office/officeart/2005/8/layout/cycle2"/>
    <dgm:cxn modelId="{1A89E87D-B324-4C8D-AEDC-C5ECFA464220}" type="presParOf" srcId="{C7FFBC31-45F5-47EC-A9C2-66E7DA416E40}" destId="{075B5B62-8747-44FF-BFA3-DDD57A09F6B3}" srcOrd="1" destOrd="0" presId="urn:microsoft.com/office/officeart/2005/8/layout/cycle2"/>
    <dgm:cxn modelId="{0A4BCBBC-BD64-4E8B-A7B6-F7EC4DEC9689}" type="presParOf" srcId="{075B5B62-8747-44FF-BFA3-DDD57A09F6B3}" destId="{1E2AB8FC-0CDF-4D27-8C3B-59BB63A33CCF}" srcOrd="0" destOrd="0" presId="urn:microsoft.com/office/officeart/2005/8/layout/cycle2"/>
    <dgm:cxn modelId="{94325D58-717D-4030-A004-B3138A9DC472}" type="presParOf" srcId="{C7FFBC31-45F5-47EC-A9C2-66E7DA416E40}" destId="{3F8AE12A-7C24-4BF3-8F85-A2278F45AEE0}" srcOrd="2" destOrd="0" presId="urn:microsoft.com/office/officeart/2005/8/layout/cycle2"/>
    <dgm:cxn modelId="{E63DA0CF-36BA-453F-9267-AE2E882B2D83}" type="presParOf" srcId="{C7FFBC31-45F5-47EC-A9C2-66E7DA416E40}" destId="{4A07C901-B188-4DE5-926B-DD45D06572F2}" srcOrd="3" destOrd="0" presId="urn:microsoft.com/office/officeart/2005/8/layout/cycle2"/>
    <dgm:cxn modelId="{185B123F-66B1-4672-8DEC-B5C4BED359BF}" type="presParOf" srcId="{4A07C901-B188-4DE5-926B-DD45D06572F2}" destId="{B940C445-746B-4341-91F2-A1B91E478711}" srcOrd="0" destOrd="0" presId="urn:microsoft.com/office/officeart/2005/8/layout/cycle2"/>
    <dgm:cxn modelId="{D0F02F09-36F3-456C-BF41-DF41CD83A82E}" type="presParOf" srcId="{C7FFBC31-45F5-47EC-A9C2-66E7DA416E40}" destId="{4C0D2CA2-E79B-4EA5-8D12-793B8CDE57B2}" srcOrd="4" destOrd="0" presId="urn:microsoft.com/office/officeart/2005/8/layout/cycle2"/>
    <dgm:cxn modelId="{D8871538-58EE-422F-A99F-3AEB91898043}" type="presParOf" srcId="{C7FFBC31-45F5-47EC-A9C2-66E7DA416E40}" destId="{5B1A15A4-1DD8-4055-8E74-EC76FA4F6B91}" srcOrd="5" destOrd="0" presId="urn:microsoft.com/office/officeart/2005/8/layout/cycle2"/>
    <dgm:cxn modelId="{3CAA100E-2160-4AB2-9134-C70C69D53CDE}" type="presParOf" srcId="{5B1A15A4-1DD8-4055-8E74-EC76FA4F6B91}" destId="{BD5F0271-1D01-4CDD-B644-F5D5969893A1}" srcOrd="0" destOrd="0" presId="urn:microsoft.com/office/officeart/2005/8/layout/cycle2"/>
    <dgm:cxn modelId="{349ADB30-36AE-4A42-85F4-49BEFAA657DC}" type="presParOf" srcId="{C7FFBC31-45F5-47EC-A9C2-66E7DA416E40}" destId="{F2649174-5B89-4E4A-8AEB-CF706A7F3BC9}" srcOrd="6" destOrd="0" presId="urn:microsoft.com/office/officeart/2005/8/layout/cycle2"/>
    <dgm:cxn modelId="{AE6C1CCF-E1D5-41CD-B882-ABA4BDC80861}" type="presParOf" srcId="{C7FFBC31-45F5-47EC-A9C2-66E7DA416E40}" destId="{1A85A8AD-F247-4C02-977B-4DB540942D45}" srcOrd="7" destOrd="0" presId="urn:microsoft.com/office/officeart/2005/8/layout/cycle2"/>
    <dgm:cxn modelId="{5DA938AD-7482-43FA-A585-EF72C6DE995E}" type="presParOf" srcId="{1A85A8AD-F247-4C02-977B-4DB540942D45}" destId="{F4E823D3-981E-4298-805C-9A38F8422DA7}" srcOrd="0" destOrd="0" presId="urn:microsoft.com/office/officeart/2005/8/layout/cycle2"/>
    <dgm:cxn modelId="{F0E776E3-D1C6-4CE1-8AEE-E9D4BA3D5E40}" type="presParOf" srcId="{C7FFBC31-45F5-47EC-A9C2-66E7DA416E40}" destId="{CD67F5B0-5407-4DD3-967D-281E810EFFC0}" srcOrd="8" destOrd="0" presId="urn:microsoft.com/office/officeart/2005/8/layout/cycle2"/>
    <dgm:cxn modelId="{2C9D043F-1122-4DD0-B5E3-38CCF68C9B0D}" type="presParOf" srcId="{C7FFBC31-45F5-47EC-A9C2-66E7DA416E40}" destId="{675824D6-5FD6-441C-A8B6-D02FBA22F47F}" srcOrd="9" destOrd="0" presId="urn:microsoft.com/office/officeart/2005/8/layout/cycle2"/>
    <dgm:cxn modelId="{DA51A890-11DA-404F-BE5B-2E46A284EC3C}" type="presParOf" srcId="{675824D6-5FD6-441C-A8B6-D02FBA22F47F}" destId="{C482F18E-C277-491A-8387-B5C31441C007}" srcOrd="0" destOrd="0" presId="urn:microsoft.com/office/officeart/2005/8/layout/cycle2"/>
    <dgm:cxn modelId="{8C55CCA3-2FBB-4265-B312-8C237B7407FB}" type="presParOf" srcId="{C7FFBC31-45F5-47EC-A9C2-66E7DA416E40}" destId="{9B804106-6A32-4082-BF87-55BE8CD1FB22}" srcOrd="10" destOrd="0" presId="urn:microsoft.com/office/officeart/2005/8/layout/cycle2"/>
    <dgm:cxn modelId="{21A5A789-4027-412F-8F09-A13C0434E0D2}" type="presParOf" srcId="{C7FFBC31-45F5-47EC-A9C2-66E7DA416E40}" destId="{11765A63-5D7B-467B-B795-FF74BA80B2AF}" srcOrd="11" destOrd="0" presId="urn:microsoft.com/office/officeart/2005/8/layout/cycle2"/>
    <dgm:cxn modelId="{38E9DE1F-CEEF-442A-AE09-E0E72AD31B98}" type="presParOf" srcId="{11765A63-5D7B-467B-B795-FF74BA80B2AF}" destId="{2450B29B-5ABA-421E-BAEB-9C66598F6575}"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81C8A-323E-412D-9B3D-10E6A87F2375}">
      <dsp:nvSpPr>
        <dsp:cNvPr id="0" name=""/>
        <dsp:cNvSpPr/>
      </dsp:nvSpPr>
      <dsp:spPr>
        <a:xfrm>
          <a:off x="2164407" y="1000"/>
          <a:ext cx="1138535" cy="1138535"/>
        </a:xfrm>
        <a:prstGeom prst="ellipse">
          <a:avLst/>
        </a:prstGeom>
        <a:solidFill>
          <a:srgbClr val="AECC5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1. Préparation</a:t>
          </a:r>
          <a:endParaRPr lang="nl-NL" sz="1000" kern="1200">
            <a:solidFill>
              <a:sysClr val="window" lastClr="FFFFFF"/>
            </a:solidFill>
            <a:latin typeface="Arial"/>
            <a:ea typeface="+mn-ea"/>
            <a:cs typeface="+mn-cs"/>
          </a:endParaRPr>
        </a:p>
      </dsp:txBody>
      <dsp:txXfrm>
        <a:off x="2331142" y="167735"/>
        <a:ext cx="805065" cy="805065"/>
      </dsp:txXfrm>
    </dsp:sp>
    <dsp:sp modelId="{075B5B62-8747-44FF-BFA3-DDD57A09F6B3}">
      <dsp:nvSpPr>
        <dsp:cNvPr id="0" name=""/>
        <dsp:cNvSpPr/>
      </dsp:nvSpPr>
      <dsp:spPr>
        <a:xfrm rot="1790492">
          <a:off x="3317917" y="801627"/>
          <a:ext cx="307931" cy="384255"/>
        </a:xfrm>
        <a:prstGeom prst="rightArrow">
          <a:avLst>
            <a:gd name="adj1" fmla="val 60000"/>
            <a:gd name="adj2" fmla="val 50000"/>
          </a:avLst>
        </a:prstGeom>
        <a:solidFill>
          <a:srgbClr val="AECC5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a:off x="3324041" y="855494"/>
        <a:ext cx="215552" cy="230553"/>
      </dsp:txXfrm>
    </dsp:sp>
    <dsp:sp modelId="{3F8AE12A-7C24-4BF3-8F85-A2278F45AEE0}">
      <dsp:nvSpPr>
        <dsp:cNvPr id="0" name=""/>
        <dsp:cNvSpPr/>
      </dsp:nvSpPr>
      <dsp:spPr>
        <a:xfrm>
          <a:off x="3655943" y="856647"/>
          <a:ext cx="1138535" cy="1138535"/>
        </a:xfrm>
        <a:prstGeom prst="ellipse">
          <a:avLst/>
        </a:prstGeom>
        <a:solidFill>
          <a:srgbClr val="F9B24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Arial"/>
              <a:ea typeface="+mn-ea"/>
              <a:cs typeface="+mn-cs"/>
            </a:rPr>
            <a:t> </a:t>
          </a:r>
          <a:r>
            <a:rPr lang="en-BE" sz="1000" kern="1200">
              <a:solidFill>
                <a:sysClr val="window" lastClr="FFFFFF"/>
              </a:solidFill>
              <a:latin typeface="Arial"/>
              <a:ea typeface="+mn-ea"/>
              <a:cs typeface="+mn-cs"/>
            </a:rPr>
            <a:t>2. Notification et </a:t>
          </a:r>
          <a:r>
            <a:rPr lang="nl-NL" sz="1000" kern="1200">
              <a:solidFill>
                <a:sysClr val="window" lastClr="FFFFFF"/>
              </a:solidFill>
              <a:latin typeface="Arial"/>
              <a:ea typeface="+mn-ea"/>
              <a:cs typeface="+mn-cs"/>
            </a:rPr>
            <a:t>Identification</a:t>
          </a:r>
        </a:p>
      </dsp:txBody>
      <dsp:txXfrm>
        <a:off x="3822678" y="1023382"/>
        <a:ext cx="805065" cy="805065"/>
      </dsp:txXfrm>
    </dsp:sp>
    <dsp:sp modelId="{4A07C901-B188-4DE5-926B-DD45D06572F2}">
      <dsp:nvSpPr>
        <dsp:cNvPr id="0" name=""/>
        <dsp:cNvSpPr/>
      </dsp:nvSpPr>
      <dsp:spPr>
        <a:xfrm rot="5400000">
          <a:off x="4073434" y="2080836"/>
          <a:ext cx="303554" cy="384255"/>
        </a:xfrm>
        <a:prstGeom prst="rightArrow">
          <a:avLst>
            <a:gd name="adj1" fmla="val 60000"/>
            <a:gd name="adj2" fmla="val 50000"/>
          </a:avLst>
        </a:prstGeom>
        <a:solidFill>
          <a:srgbClr val="F9B24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a:off x="4118967" y="2112154"/>
        <a:ext cx="212488" cy="230553"/>
      </dsp:txXfrm>
    </dsp:sp>
    <dsp:sp modelId="{4C0D2CA2-E79B-4EA5-8D12-793B8CDE57B2}">
      <dsp:nvSpPr>
        <dsp:cNvPr id="0" name=""/>
        <dsp:cNvSpPr/>
      </dsp:nvSpPr>
      <dsp:spPr>
        <a:xfrm>
          <a:off x="3655943" y="2567927"/>
          <a:ext cx="1138535" cy="1138535"/>
        </a:xfrm>
        <a:prstGeom prst="ellipse">
          <a:avLst/>
        </a:prstGeom>
        <a:solidFill>
          <a:srgbClr val="EE733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3. Activation et Traitement</a:t>
          </a:r>
          <a:endParaRPr lang="nl-NL" sz="1000" kern="1200">
            <a:solidFill>
              <a:sysClr val="window" lastClr="FFFFFF"/>
            </a:solidFill>
            <a:latin typeface="Arial"/>
            <a:ea typeface="+mn-ea"/>
            <a:cs typeface="+mn-cs"/>
          </a:endParaRPr>
        </a:p>
      </dsp:txBody>
      <dsp:txXfrm>
        <a:off x="3822678" y="2734662"/>
        <a:ext cx="805065" cy="805065"/>
      </dsp:txXfrm>
    </dsp:sp>
    <dsp:sp modelId="{5B1A15A4-1DD8-4055-8E74-EC76FA4F6B91}">
      <dsp:nvSpPr>
        <dsp:cNvPr id="0" name=""/>
        <dsp:cNvSpPr/>
      </dsp:nvSpPr>
      <dsp:spPr>
        <a:xfrm rot="9000000">
          <a:off x="3339868" y="3368591"/>
          <a:ext cx="303554" cy="384255"/>
        </a:xfrm>
        <a:prstGeom prst="rightArrow">
          <a:avLst>
            <a:gd name="adj1" fmla="val 60000"/>
            <a:gd name="adj2" fmla="val 50000"/>
          </a:avLst>
        </a:prstGeom>
        <a:solidFill>
          <a:srgbClr val="EE733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rot="10800000">
        <a:off x="3424834" y="3422676"/>
        <a:ext cx="212488" cy="230553"/>
      </dsp:txXfrm>
    </dsp:sp>
    <dsp:sp modelId="{F2649174-5B89-4E4A-8AEB-CF706A7F3BC9}">
      <dsp:nvSpPr>
        <dsp:cNvPr id="0" name=""/>
        <dsp:cNvSpPr/>
      </dsp:nvSpPr>
      <dsp:spPr>
        <a:xfrm>
          <a:off x="2173932" y="3423566"/>
          <a:ext cx="1138535" cy="1138535"/>
        </a:xfrm>
        <a:prstGeom prst="ellipse">
          <a:avLst/>
        </a:prstGeom>
        <a:solidFill>
          <a:srgbClr val="EA4D3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4. Eradication</a:t>
          </a:r>
          <a:endParaRPr lang="nl-NL" sz="1000" kern="1200">
            <a:solidFill>
              <a:sysClr val="window" lastClr="FFFFFF"/>
            </a:solidFill>
            <a:latin typeface="Arial"/>
            <a:ea typeface="+mn-ea"/>
            <a:cs typeface="+mn-cs"/>
          </a:endParaRPr>
        </a:p>
      </dsp:txBody>
      <dsp:txXfrm>
        <a:off x="2340667" y="3590301"/>
        <a:ext cx="805065" cy="805065"/>
      </dsp:txXfrm>
    </dsp:sp>
    <dsp:sp modelId="{1A85A8AD-F247-4C02-977B-4DB540942D45}">
      <dsp:nvSpPr>
        <dsp:cNvPr id="0" name=""/>
        <dsp:cNvSpPr/>
      </dsp:nvSpPr>
      <dsp:spPr>
        <a:xfrm rot="12600000">
          <a:off x="1857857" y="3377182"/>
          <a:ext cx="303554" cy="384255"/>
        </a:xfrm>
        <a:prstGeom prst="rightArrow">
          <a:avLst>
            <a:gd name="adj1" fmla="val 60000"/>
            <a:gd name="adj2" fmla="val 50000"/>
          </a:avLst>
        </a:prstGeom>
        <a:solidFill>
          <a:srgbClr val="EA4D3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rot="10800000">
        <a:off x="1942823" y="3476800"/>
        <a:ext cx="212488" cy="230553"/>
      </dsp:txXfrm>
    </dsp:sp>
    <dsp:sp modelId="{CD67F5B0-5407-4DD3-967D-281E810EFFC0}">
      <dsp:nvSpPr>
        <dsp:cNvPr id="0" name=""/>
        <dsp:cNvSpPr/>
      </dsp:nvSpPr>
      <dsp:spPr>
        <a:xfrm>
          <a:off x="691920" y="2567927"/>
          <a:ext cx="1138535" cy="1138535"/>
        </a:xfrm>
        <a:prstGeom prst="ellipse">
          <a:avLst/>
        </a:prstGeom>
        <a:solidFill>
          <a:srgbClr val="A2A1AB">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5. Désactivation</a:t>
          </a:r>
          <a:endParaRPr lang="nl-NL" sz="1000" kern="1200">
            <a:solidFill>
              <a:sysClr val="window" lastClr="FFFFFF"/>
            </a:solidFill>
            <a:latin typeface="Arial"/>
            <a:ea typeface="+mn-ea"/>
            <a:cs typeface="+mn-cs"/>
          </a:endParaRPr>
        </a:p>
      </dsp:txBody>
      <dsp:txXfrm>
        <a:off x="858655" y="2734662"/>
        <a:ext cx="805065" cy="805065"/>
      </dsp:txXfrm>
    </dsp:sp>
    <dsp:sp modelId="{675824D6-5FD6-441C-A8B6-D02FBA22F47F}">
      <dsp:nvSpPr>
        <dsp:cNvPr id="0" name=""/>
        <dsp:cNvSpPr/>
      </dsp:nvSpPr>
      <dsp:spPr>
        <a:xfrm rot="16200000">
          <a:off x="1109411" y="2098018"/>
          <a:ext cx="303554" cy="384255"/>
        </a:xfrm>
        <a:prstGeom prst="rightArrow">
          <a:avLst>
            <a:gd name="adj1" fmla="val 60000"/>
            <a:gd name="adj2" fmla="val 50000"/>
          </a:avLst>
        </a:prstGeom>
        <a:solidFill>
          <a:srgbClr val="A2A1AB">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a:off x="1154944" y="2220402"/>
        <a:ext cx="212488" cy="230553"/>
      </dsp:txXfrm>
    </dsp:sp>
    <dsp:sp modelId="{9B804106-6A32-4082-BF87-55BE8CD1FB22}">
      <dsp:nvSpPr>
        <dsp:cNvPr id="0" name=""/>
        <dsp:cNvSpPr/>
      </dsp:nvSpPr>
      <dsp:spPr>
        <a:xfrm>
          <a:off x="691920" y="856647"/>
          <a:ext cx="1138535" cy="1138535"/>
        </a:xfrm>
        <a:prstGeom prst="ellipse">
          <a:avLst/>
        </a:prstGeom>
        <a:solidFill>
          <a:srgbClr val="AECC5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6. Leçons acquises</a:t>
          </a:r>
        </a:p>
        <a:p>
          <a:pPr marL="0" lvl="0" indent="0" algn="ctr" defTabSz="444500">
            <a:lnSpc>
              <a:spcPct val="90000"/>
            </a:lnSpc>
            <a:spcBef>
              <a:spcPct val="0"/>
            </a:spcBef>
            <a:spcAft>
              <a:spcPct val="35000"/>
            </a:spcAft>
            <a:buNone/>
          </a:pPr>
          <a:r>
            <a:rPr lang="en-BE" sz="1000" kern="1200">
              <a:solidFill>
                <a:sysClr val="window" lastClr="FFFFFF"/>
              </a:solidFill>
              <a:latin typeface="Arial"/>
              <a:ea typeface="+mn-ea"/>
              <a:cs typeface="+mn-cs"/>
            </a:rPr>
            <a:t>(Post Incident Review)</a:t>
          </a:r>
          <a:endParaRPr lang="nl-NL" sz="1000" kern="1200">
            <a:solidFill>
              <a:sysClr val="window" lastClr="FFFFFF"/>
            </a:solidFill>
            <a:latin typeface="Arial"/>
            <a:ea typeface="+mn-ea"/>
            <a:cs typeface="+mn-cs"/>
          </a:endParaRPr>
        </a:p>
      </dsp:txBody>
      <dsp:txXfrm>
        <a:off x="858655" y="1023382"/>
        <a:ext cx="805065" cy="805065"/>
      </dsp:txXfrm>
    </dsp:sp>
    <dsp:sp modelId="{11765A63-5D7B-467B-B795-FF74BA80B2AF}">
      <dsp:nvSpPr>
        <dsp:cNvPr id="0" name=""/>
        <dsp:cNvSpPr/>
      </dsp:nvSpPr>
      <dsp:spPr>
        <a:xfrm rot="19790373">
          <a:off x="1840516" y="810217"/>
          <a:ext cx="299188" cy="384255"/>
        </a:xfrm>
        <a:prstGeom prst="rightArrow">
          <a:avLst>
            <a:gd name="adj1" fmla="val 60000"/>
            <a:gd name="adj2" fmla="val 50000"/>
          </a:avLst>
        </a:prstGeom>
        <a:solidFill>
          <a:srgbClr val="AECC5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 lastClr="FFFFFF"/>
            </a:solidFill>
            <a:latin typeface="Arial"/>
            <a:ea typeface="+mn-ea"/>
            <a:cs typeface="+mn-cs"/>
          </a:endParaRPr>
        </a:p>
      </dsp:txBody>
      <dsp:txXfrm>
        <a:off x="1846592" y="909616"/>
        <a:ext cx="209432" cy="2305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17F7-5550-4CD1-B29E-85A543C6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4516</Words>
  <Characters>25385</Characters>
  <Application>Microsoft Office Word</Application>
  <DocSecurity>0</DocSecurity>
  <Lines>1103</Lines>
  <Paragraphs>498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2020-12-14T14:22:00Z</dcterms:created>
  <dcterms:modified xsi:type="dcterms:W3CDTF">2020-12-14T14:22:00Z</dcterms:modified>
  <cp:category/>
</cp:coreProperties>
</file>