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3681"/>
        <w:gridCol w:w="5335"/>
      </w:tblGrid>
      <w:tr w:rsidR="00E5427A" w14:paraId="78B58877" w14:textId="77777777" w:rsidTr="001477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12A92DF6" w14:textId="77777777" w:rsidR="00E5427A" w:rsidRPr="00E5427A" w:rsidRDefault="00E5427A" w:rsidP="00730805">
            <w:pPr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27A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730805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Pr="00E5427A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730805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Pr="00E5427A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rence </w:t>
            </w:r>
            <w:r w:rsidR="00730805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Call </w:t>
            </w:r>
            <w:r w:rsidRPr="00E5427A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EDF</w:t>
            </w:r>
          </w:p>
        </w:tc>
        <w:tc>
          <w:tcPr>
            <w:tcW w:w="5335" w:type="dxa"/>
            <w:tcBorders>
              <w:left w:val="nil"/>
            </w:tcBorders>
          </w:tcPr>
          <w:p w14:paraId="7F54F12F" w14:textId="77777777" w:rsidR="00E5427A" w:rsidRPr="00E5427A" w:rsidRDefault="00E5427A">
            <w:pPr>
              <w:rPr>
                <w:sz w:val="24"/>
                <w:szCs w:val="24"/>
              </w:rPr>
            </w:pPr>
          </w:p>
        </w:tc>
      </w:tr>
      <w:tr w:rsidR="00E5427A" w14:paraId="2F527213" w14:textId="77777777" w:rsidTr="001477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674128C0" w14:textId="77777777" w:rsidR="00E5427A" w:rsidRPr="00E5427A" w:rsidRDefault="00730805">
            <w:pPr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Dénomination du projet</w:t>
            </w:r>
          </w:p>
        </w:tc>
        <w:tc>
          <w:tcPr>
            <w:tcW w:w="5335" w:type="dxa"/>
            <w:tcBorders>
              <w:left w:val="nil"/>
            </w:tcBorders>
          </w:tcPr>
          <w:p w14:paraId="49C540C4" w14:textId="77777777" w:rsidR="00E5427A" w:rsidRPr="00E5427A" w:rsidRDefault="00E5427A">
            <w:pPr>
              <w:rPr>
                <w:sz w:val="24"/>
                <w:szCs w:val="24"/>
              </w:rPr>
            </w:pPr>
          </w:p>
        </w:tc>
      </w:tr>
      <w:tr w:rsidR="00E5427A" w14:paraId="46B20DF5" w14:textId="77777777" w:rsidTr="001477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08EF18B3" w14:textId="77777777" w:rsidR="00E5427A" w:rsidRPr="00E5427A" w:rsidRDefault="00730805">
            <w:pPr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Entité introduisant le projet</w:t>
            </w:r>
          </w:p>
        </w:tc>
        <w:tc>
          <w:tcPr>
            <w:tcW w:w="5335" w:type="dxa"/>
            <w:tcBorders>
              <w:left w:val="nil"/>
            </w:tcBorders>
          </w:tcPr>
          <w:p w14:paraId="57933DAE" w14:textId="77777777" w:rsidR="00E5427A" w:rsidRPr="00E5427A" w:rsidRDefault="00E5427A">
            <w:pPr>
              <w:rPr>
                <w:sz w:val="24"/>
                <w:szCs w:val="24"/>
              </w:rPr>
            </w:pPr>
          </w:p>
        </w:tc>
      </w:tr>
      <w:tr w:rsidR="00E5427A" w14:paraId="3D66FBF5" w14:textId="77777777" w:rsidTr="001477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37CE505D" w14:textId="77777777" w:rsidR="00E5427A" w:rsidRPr="00E5427A" w:rsidRDefault="00E5427A">
            <w:pPr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27A">
              <w:rPr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5335" w:type="dxa"/>
            <w:tcBorders>
              <w:left w:val="nil"/>
            </w:tcBorders>
          </w:tcPr>
          <w:p w14:paraId="00EDC9E5" w14:textId="77777777" w:rsidR="00E5427A" w:rsidRPr="00E5427A" w:rsidRDefault="00E5427A">
            <w:pPr>
              <w:rPr>
                <w:sz w:val="24"/>
                <w:szCs w:val="24"/>
              </w:rPr>
            </w:pPr>
          </w:p>
        </w:tc>
      </w:tr>
    </w:tbl>
    <w:p w14:paraId="32DCAE76" w14:textId="77A31D4F" w:rsidR="00147763" w:rsidRPr="00147763" w:rsidRDefault="00730805" w:rsidP="003C3DBF">
      <w:pPr>
        <w:rPr>
          <w:color w:val="FFFFFF" w:themeColor="background1"/>
          <w:sz w:val="36"/>
        </w:rPr>
      </w:pPr>
      <w:r w:rsidRPr="00730805">
        <w:rPr>
          <w:sz w:val="20"/>
        </w:rPr>
        <w:t xml:space="preserve">Veuillez limiter la taille totale du document à </w:t>
      </w:r>
      <w:r w:rsidR="00290B47" w:rsidRPr="00730805">
        <w:rPr>
          <w:sz w:val="20"/>
        </w:rPr>
        <w:t>10 pages</w:t>
      </w:r>
      <w:r w:rsidRPr="00730805">
        <w:rPr>
          <w:sz w:val="20"/>
        </w:rPr>
        <w:t xml:space="preserve"> </w:t>
      </w:r>
      <w:r w:rsidR="00216F79">
        <w:rPr>
          <w:sz w:val="20"/>
        </w:rPr>
        <w:t>et</w:t>
      </w:r>
      <w:r w:rsidR="00216F79" w:rsidRPr="00730805">
        <w:rPr>
          <w:sz w:val="20"/>
        </w:rPr>
        <w:t xml:space="preserve"> </w:t>
      </w:r>
      <w:r w:rsidRPr="00730805">
        <w:rPr>
          <w:sz w:val="20"/>
        </w:rPr>
        <w:t xml:space="preserve">transmettre celui-ci à </w:t>
      </w:r>
      <w:hyperlink r:id="rId8" w:history="1">
        <w:r w:rsidR="003C3DBF" w:rsidRPr="003F0F24">
          <w:rPr>
            <w:rStyle w:val="Hyperlink"/>
            <w:sz w:val="20"/>
          </w:rPr>
          <w:t>ACOSSTRAT-EDF@mil.be</w:t>
        </w:r>
      </w:hyperlink>
      <w:r w:rsidR="003C3DBF">
        <w:rPr>
          <w:sz w:val="20"/>
        </w:rPr>
        <w:t xml:space="preserve"> </w:t>
      </w:r>
      <w:r>
        <w:rPr>
          <w:color w:val="FFFFFF" w:themeColor="background1"/>
          <w:sz w:val="36"/>
        </w:rPr>
        <w:t>Description générale</w:t>
      </w:r>
    </w:p>
    <w:p w14:paraId="571DBC9B" w14:textId="77777777" w:rsidR="00147763" w:rsidRPr="00DE2273" w:rsidRDefault="00730805" w:rsidP="000C462C">
      <w:pPr>
        <w:pStyle w:val="Lijstalinea"/>
        <w:keepNext/>
        <w:numPr>
          <w:ilvl w:val="0"/>
          <w:numId w:val="1"/>
        </w:numPr>
        <w:shd w:val="clear" w:color="auto" w:fill="D5DCE4" w:themeFill="text2" w:themeFillTint="33"/>
        <w:ind w:left="714" w:hanging="357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Objectif</w:t>
      </w:r>
      <w:r w:rsidR="00C758CC" w:rsidRPr="00DE2273">
        <w:rPr>
          <w:b/>
          <w:sz w:val="28"/>
          <w:szCs w:val="28"/>
          <w:u w:val="single"/>
          <w:lang w:val="en-US"/>
        </w:rPr>
        <w:t>s</w:t>
      </w:r>
      <w:proofErr w:type="spellEnd"/>
      <w:r w:rsidR="00C758CC" w:rsidRPr="00DE2273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 xml:space="preserve">du </w:t>
      </w:r>
      <w:proofErr w:type="spellStart"/>
      <w:r>
        <w:rPr>
          <w:b/>
          <w:sz w:val="28"/>
          <w:szCs w:val="28"/>
          <w:u w:val="single"/>
          <w:lang w:val="en-US"/>
        </w:rPr>
        <w:t>projet</w:t>
      </w:r>
      <w:proofErr w:type="spellEnd"/>
      <w:r w:rsidR="008F3A2E">
        <w:rPr>
          <w:rStyle w:val="Voetnootmarkering"/>
          <w:b/>
          <w:sz w:val="28"/>
          <w:szCs w:val="28"/>
          <w:u w:val="single"/>
          <w:lang w:val="en-US"/>
        </w:rPr>
        <w:footnoteReference w:id="1"/>
      </w:r>
    </w:p>
    <w:p w14:paraId="2AD97B0C" w14:textId="77777777" w:rsidR="00C758CC" w:rsidRPr="00DE2273" w:rsidRDefault="00C758CC" w:rsidP="00EF2EBB">
      <w:pPr>
        <w:ind w:left="708"/>
        <w:jc w:val="both"/>
        <w:rPr>
          <w:lang w:val="en-US"/>
        </w:rPr>
      </w:pPr>
    </w:p>
    <w:p w14:paraId="7452550C" w14:textId="77777777" w:rsidR="00E27AF1" w:rsidRPr="00DE2273" w:rsidRDefault="00E27AF1" w:rsidP="00E27AF1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r w:rsidRPr="00DE2273">
        <w:rPr>
          <w:b/>
          <w:sz w:val="28"/>
          <w:szCs w:val="24"/>
          <w:u w:val="single"/>
          <w:lang w:val="en-GB"/>
        </w:rPr>
        <w:t xml:space="preserve">Description </w:t>
      </w:r>
      <w:r w:rsidR="00730805">
        <w:rPr>
          <w:b/>
          <w:sz w:val="28"/>
          <w:szCs w:val="24"/>
          <w:u w:val="single"/>
          <w:lang w:val="en-GB"/>
        </w:rPr>
        <w:t xml:space="preserve">du </w:t>
      </w:r>
      <w:proofErr w:type="spellStart"/>
      <w:r w:rsidR="00730805">
        <w:rPr>
          <w:b/>
          <w:sz w:val="28"/>
          <w:szCs w:val="24"/>
          <w:u w:val="single"/>
          <w:lang w:val="en-GB"/>
        </w:rPr>
        <w:t>projet</w:t>
      </w:r>
      <w:proofErr w:type="spellEnd"/>
    </w:p>
    <w:p w14:paraId="15959776" w14:textId="77777777" w:rsidR="00DE2273" w:rsidRPr="00EF2EBB" w:rsidRDefault="00DE2273" w:rsidP="00DE2273">
      <w:pPr>
        <w:pStyle w:val="Lijstalinea"/>
        <w:rPr>
          <w:sz w:val="8"/>
          <w:szCs w:val="24"/>
          <w:lang w:val="en-GB"/>
        </w:rPr>
      </w:pPr>
    </w:p>
    <w:p w14:paraId="26E04523" w14:textId="77777777" w:rsidR="00DE2273" w:rsidRDefault="00730805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>D</w:t>
      </w:r>
      <w:r w:rsidR="00DE2273" w:rsidRPr="00DE2273">
        <w:rPr>
          <w:b/>
          <w:sz w:val="28"/>
          <w:szCs w:val="24"/>
          <w:u w:val="single"/>
          <w:lang w:val="en-GB"/>
        </w:rPr>
        <w:t>escription</w:t>
      </w:r>
      <w:r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4"/>
          <w:u w:val="single"/>
          <w:lang w:val="en-GB"/>
        </w:rPr>
        <w:t>générale</w:t>
      </w:r>
      <w:proofErr w:type="spellEnd"/>
    </w:p>
    <w:p w14:paraId="04C91D32" w14:textId="77777777" w:rsidR="00EF2EBB" w:rsidRPr="00EF2EBB" w:rsidRDefault="00EF2EBB" w:rsidP="00076005">
      <w:pPr>
        <w:ind w:left="993"/>
        <w:jc w:val="both"/>
        <w:rPr>
          <w:lang w:val="en-GB"/>
        </w:rPr>
      </w:pPr>
    </w:p>
    <w:p w14:paraId="3271B399" w14:textId="77777777" w:rsidR="00DE2273" w:rsidRDefault="00730805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Caractéristiques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techniques </w:t>
      </w:r>
      <w:proofErr w:type="spellStart"/>
      <w:r>
        <w:rPr>
          <w:b/>
          <w:sz w:val="28"/>
          <w:szCs w:val="24"/>
          <w:u w:val="single"/>
          <w:lang w:val="en-GB"/>
        </w:rPr>
        <w:t>principales</w:t>
      </w:r>
      <w:proofErr w:type="spellEnd"/>
    </w:p>
    <w:p w14:paraId="4F03C368" w14:textId="77777777" w:rsidR="00EF2EBB" w:rsidRPr="00EF2EBB" w:rsidRDefault="00EF2EBB" w:rsidP="00EF2EBB">
      <w:pPr>
        <w:ind w:left="993"/>
        <w:jc w:val="both"/>
        <w:rPr>
          <w:lang w:val="en-GB"/>
        </w:rPr>
      </w:pPr>
    </w:p>
    <w:p w14:paraId="5E6C49EA" w14:textId="77777777" w:rsidR="00DE2273" w:rsidRPr="00EF2EBB" w:rsidRDefault="00730805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 xml:space="preserve">Applications </w:t>
      </w:r>
      <w:proofErr w:type="spellStart"/>
      <w:r>
        <w:rPr>
          <w:b/>
          <w:sz w:val="28"/>
          <w:szCs w:val="24"/>
          <w:u w:val="single"/>
          <w:lang w:val="en-GB"/>
        </w:rPr>
        <w:t>militaires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4"/>
          <w:u w:val="single"/>
          <w:lang w:val="en-GB"/>
        </w:rPr>
        <w:t>potentielles</w:t>
      </w:r>
      <w:proofErr w:type="spellEnd"/>
      <w:r w:rsidR="008F3A2E">
        <w:rPr>
          <w:rStyle w:val="Voetnootmarkering"/>
          <w:b/>
          <w:sz w:val="28"/>
          <w:szCs w:val="24"/>
          <w:u w:val="single"/>
          <w:lang w:val="en-GB"/>
        </w:rPr>
        <w:footnoteReference w:id="2"/>
      </w:r>
    </w:p>
    <w:p w14:paraId="7B5C8DBD" w14:textId="77777777" w:rsidR="00EF2EBB" w:rsidRPr="00EF2EBB" w:rsidRDefault="00EF2EBB" w:rsidP="00EF2EBB">
      <w:pPr>
        <w:ind w:left="993"/>
        <w:jc w:val="both"/>
        <w:rPr>
          <w:lang w:val="en-GB"/>
        </w:rPr>
      </w:pPr>
    </w:p>
    <w:p w14:paraId="28B695E8" w14:textId="77777777" w:rsidR="00EF2EBB" w:rsidRPr="00076005" w:rsidRDefault="00981054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proofErr w:type="spellStart"/>
      <w:r w:rsidRPr="00076005">
        <w:rPr>
          <w:b/>
          <w:sz w:val="28"/>
          <w:szCs w:val="24"/>
          <w:u w:val="single"/>
          <w:lang w:val="en-GB"/>
        </w:rPr>
        <w:t>Int</w:t>
      </w:r>
      <w:r w:rsidR="006345A4">
        <w:rPr>
          <w:b/>
          <w:sz w:val="28"/>
          <w:szCs w:val="24"/>
          <w:u w:val="single"/>
          <w:lang w:val="en-GB"/>
        </w:rPr>
        <w:t>érêt</w:t>
      </w:r>
      <w:proofErr w:type="spellEnd"/>
      <w:r w:rsidR="006345A4">
        <w:rPr>
          <w:b/>
          <w:sz w:val="28"/>
          <w:szCs w:val="24"/>
          <w:u w:val="single"/>
          <w:lang w:val="en-GB"/>
        </w:rPr>
        <w:t xml:space="preserve"> pour </w:t>
      </w:r>
      <w:proofErr w:type="spellStart"/>
      <w:r w:rsidR="006345A4">
        <w:rPr>
          <w:b/>
          <w:sz w:val="28"/>
          <w:szCs w:val="24"/>
          <w:u w:val="single"/>
          <w:lang w:val="en-GB"/>
        </w:rPr>
        <w:t>l’industrie</w:t>
      </w:r>
      <w:proofErr w:type="spellEnd"/>
      <w:r w:rsidR="006345A4"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 w:rsidR="006345A4">
        <w:rPr>
          <w:b/>
          <w:sz w:val="28"/>
          <w:szCs w:val="24"/>
          <w:u w:val="single"/>
          <w:lang w:val="en-GB"/>
        </w:rPr>
        <w:t>belge</w:t>
      </w:r>
      <w:proofErr w:type="spellEnd"/>
    </w:p>
    <w:p w14:paraId="7FA19DB3" w14:textId="77777777" w:rsidR="00DD024C" w:rsidRDefault="00DD024C" w:rsidP="00981054">
      <w:pPr>
        <w:ind w:left="993"/>
        <w:jc w:val="both"/>
        <w:rPr>
          <w:lang w:val="en-GB"/>
        </w:rPr>
      </w:pPr>
    </w:p>
    <w:p w14:paraId="762BD39C" w14:textId="6FFC477C" w:rsidR="00306BB5" w:rsidRDefault="00581A6A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>Domaine</w:t>
      </w:r>
      <w:r w:rsidR="00306BB5">
        <w:rPr>
          <w:b/>
          <w:sz w:val="28"/>
          <w:szCs w:val="24"/>
          <w:u w:val="single"/>
          <w:lang w:val="en-GB"/>
        </w:rPr>
        <w:t xml:space="preserve">(s) </w:t>
      </w:r>
      <w:proofErr w:type="spellStart"/>
      <w:r w:rsidR="006144F6">
        <w:rPr>
          <w:b/>
          <w:sz w:val="28"/>
          <w:szCs w:val="24"/>
          <w:u w:val="single"/>
          <w:lang w:val="en-GB"/>
        </w:rPr>
        <w:t>concernés</w:t>
      </w:r>
      <w:proofErr w:type="spellEnd"/>
    </w:p>
    <w:p w14:paraId="0A6203FB" w14:textId="77777777" w:rsidR="00306BB5" w:rsidRPr="00581A6A" w:rsidRDefault="0013341F" w:rsidP="000C462C">
      <w:pPr>
        <w:keepNext/>
        <w:ind w:left="993" w:hanging="284"/>
        <w:contextualSpacing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6102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581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06BB5" w:rsidRPr="00581A6A">
        <w:rPr>
          <w:sz w:val="20"/>
        </w:rPr>
        <w:t xml:space="preserve"> </w:t>
      </w:r>
      <w:r w:rsidR="00306BB5" w:rsidRPr="00581A6A">
        <w:t>Pr</w:t>
      </w:r>
      <w:r w:rsidR="00581A6A" w:rsidRPr="00581A6A">
        <w:t>é</w:t>
      </w:r>
      <w:r w:rsidR="00306BB5" w:rsidRPr="00581A6A">
        <w:t>paration, protection, d</w:t>
      </w:r>
      <w:r w:rsidR="00581A6A" w:rsidRPr="00581A6A">
        <w:t>é</w:t>
      </w:r>
      <w:r w:rsidR="00306BB5" w:rsidRPr="00581A6A">
        <w:t>plo</w:t>
      </w:r>
      <w:r w:rsidR="00581A6A" w:rsidRPr="00581A6A">
        <w:t>ie</w:t>
      </w:r>
      <w:r w:rsidR="00306BB5" w:rsidRPr="00581A6A">
        <w:t xml:space="preserve">ment </w:t>
      </w:r>
      <w:r w:rsidR="00581A6A">
        <w:t>et soutenabilité</w:t>
      </w:r>
    </w:p>
    <w:p w14:paraId="6D3F74D8" w14:textId="77777777" w:rsidR="00306BB5" w:rsidRPr="00581A6A" w:rsidRDefault="0013341F" w:rsidP="000C462C">
      <w:pPr>
        <w:keepNext/>
        <w:ind w:left="993" w:hanging="284"/>
        <w:contextualSpacing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40611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581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06BB5" w:rsidRPr="00581A6A">
        <w:rPr>
          <w:sz w:val="20"/>
        </w:rPr>
        <w:t xml:space="preserve"> </w:t>
      </w:r>
      <w:r w:rsidR="00581A6A" w:rsidRPr="00581A6A">
        <w:t>Gestion et supériorité de l’information,</w:t>
      </w:r>
      <w:r w:rsidR="00306BB5" w:rsidRPr="00581A6A">
        <w:t xml:space="preserve"> C4ISR, cyberd</w:t>
      </w:r>
      <w:r w:rsidR="00581A6A">
        <w:t>é</w:t>
      </w:r>
      <w:r w:rsidR="00306BB5" w:rsidRPr="00581A6A">
        <w:t>fen</w:t>
      </w:r>
      <w:r w:rsidR="00581A6A">
        <w:t>s</w:t>
      </w:r>
      <w:r w:rsidR="00306BB5" w:rsidRPr="00581A6A">
        <w:t>e and cybers</w:t>
      </w:r>
      <w:r w:rsidR="00581A6A">
        <w:t>é</w:t>
      </w:r>
      <w:r w:rsidR="00306BB5" w:rsidRPr="00581A6A">
        <w:t>curit</w:t>
      </w:r>
      <w:r w:rsidR="00581A6A">
        <w:t>é</w:t>
      </w:r>
    </w:p>
    <w:p w14:paraId="3672794E" w14:textId="77777777" w:rsidR="00306BB5" w:rsidRPr="00306BB5" w:rsidRDefault="0013341F" w:rsidP="000C462C">
      <w:pPr>
        <w:ind w:left="709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7213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06BB5" w:rsidRPr="00306BB5">
        <w:rPr>
          <w:sz w:val="20"/>
        </w:rPr>
        <w:t xml:space="preserve"> </w:t>
      </w:r>
      <w:r w:rsidR="00581A6A">
        <w:rPr>
          <w:lang w:val="en-GB"/>
        </w:rPr>
        <w:t xml:space="preserve">Engagement et </w:t>
      </w:r>
      <w:proofErr w:type="spellStart"/>
      <w:r w:rsidR="00581A6A">
        <w:rPr>
          <w:lang w:val="en-GB"/>
        </w:rPr>
        <w:t>effecteu</w:t>
      </w:r>
      <w:r w:rsidR="00306BB5" w:rsidRPr="00157D91">
        <w:rPr>
          <w:lang w:val="en-GB"/>
        </w:rPr>
        <w:t>rs</w:t>
      </w:r>
      <w:proofErr w:type="spellEnd"/>
    </w:p>
    <w:p w14:paraId="60A48278" w14:textId="77777777" w:rsidR="00076005" w:rsidRDefault="00581A6A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lastRenderedPageBreak/>
        <w:t>Technologie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de rupture</w:t>
      </w:r>
    </w:p>
    <w:p w14:paraId="222E2D55" w14:textId="77777777" w:rsidR="00076005" w:rsidRPr="00581A6A" w:rsidRDefault="00581A6A" w:rsidP="000C462C">
      <w:pPr>
        <w:keepNext/>
        <w:ind w:left="992"/>
        <w:jc w:val="both"/>
        <w:rPr>
          <w:rFonts w:eastAsia="MS Gothic"/>
        </w:rPr>
      </w:pPr>
      <w:r w:rsidRPr="00581A6A">
        <w:rPr>
          <w:rFonts w:eastAsia="MS Gothic"/>
        </w:rPr>
        <w:t>La proposition concerne-t-elle une technol</w:t>
      </w:r>
      <w:r>
        <w:rPr>
          <w:rFonts w:eastAsia="MS Gothic"/>
        </w:rPr>
        <w:t xml:space="preserve">ogie de rupture </w:t>
      </w:r>
      <w:r w:rsidR="00076005" w:rsidRPr="00581A6A">
        <w:rPr>
          <w:rFonts w:eastAsia="MS Gothic"/>
        </w:rPr>
        <w:t>?</w:t>
      </w:r>
    </w:p>
    <w:p w14:paraId="608DD365" w14:textId="77777777" w:rsidR="00076005" w:rsidRPr="00581A6A" w:rsidRDefault="0013341F" w:rsidP="00076005">
      <w:pPr>
        <w:ind w:left="993"/>
        <w:jc w:val="both"/>
        <w:rPr>
          <w:rFonts w:eastAsia="MS Gothic"/>
        </w:rPr>
      </w:pPr>
      <w:sdt>
        <w:sdtPr>
          <w:rPr>
            <w:rFonts w:eastAsia="MS Gothic"/>
          </w:rPr>
          <w:id w:val="-506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559" w:rsidRPr="00581A6A">
            <w:rPr>
              <w:rFonts w:ascii="MS Gothic" w:eastAsia="MS Gothic" w:hAnsi="MS Gothic" w:hint="eastAsia"/>
            </w:rPr>
            <w:t>☐</w:t>
          </w:r>
        </w:sdtContent>
      </w:sdt>
      <w:r w:rsidR="00076005" w:rsidRPr="00581A6A">
        <w:rPr>
          <w:rFonts w:eastAsia="MS Gothic"/>
        </w:rPr>
        <w:t xml:space="preserve"> </w:t>
      </w:r>
      <w:r w:rsidR="00581A6A" w:rsidRPr="00581A6A">
        <w:rPr>
          <w:rFonts w:eastAsia="MS Gothic"/>
        </w:rPr>
        <w:t>Oui</w:t>
      </w:r>
      <w:r w:rsidR="00076005" w:rsidRPr="00581A6A">
        <w:rPr>
          <w:rFonts w:eastAsia="MS Gothic"/>
        </w:rPr>
        <w:tab/>
      </w:r>
      <w:sdt>
        <w:sdtPr>
          <w:rPr>
            <w:rFonts w:eastAsia="MS Gothic"/>
          </w:rPr>
          <w:id w:val="8824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05" w:rsidRPr="00581A6A">
            <w:rPr>
              <w:rFonts w:ascii="Segoe UI Symbol" w:eastAsia="MS Gothic" w:hAnsi="Segoe UI Symbol" w:cs="Segoe UI Symbol"/>
            </w:rPr>
            <w:t>☐</w:t>
          </w:r>
        </w:sdtContent>
      </w:sdt>
      <w:r w:rsidR="00076005" w:rsidRPr="00581A6A">
        <w:rPr>
          <w:rFonts w:eastAsia="MS Gothic"/>
        </w:rPr>
        <w:t xml:space="preserve"> No</w:t>
      </w:r>
      <w:r w:rsidR="00581A6A" w:rsidRPr="00581A6A">
        <w:rPr>
          <w:rFonts w:eastAsia="MS Gothic"/>
        </w:rPr>
        <w:t>n</w:t>
      </w:r>
    </w:p>
    <w:p w14:paraId="3BF3A867" w14:textId="77777777" w:rsidR="00076005" w:rsidRPr="00581A6A" w:rsidRDefault="00581A6A" w:rsidP="003639F5">
      <w:pPr>
        <w:keepNext/>
        <w:ind w:left="709"/>
        <w:jc w:val="both"/>
        <w:rPr>
          <w:rFonts w:eastAsia="MS Gothic"/>
        </w:rPr>
      </w:pPr>
      <w:r w:rsidRPr="00581A6A">
        <w:rPr>
          <w:rFonts w:eastAsia="MS Gothic"/>
        </w:rPr>
        <w:t>Dans l’affirmative, veuillez décrire ci-dessous l’aspect “rupture” du projet</w:t>
      </w:r>
      <w:r w:rsidR="00076005" w:rsidRPr="00581A6A">
        <w:rPr>
          <w:rFonts w:eastAsia="MS Gothic"/>
        </w:rPr>
        <w:t>.</w:t>
      </w:r>
    </w:p>
    <w:p w14:paraId="0D9041AD" w14:textId="77777777" w:rsidR="00076005" w:rsidRPr="00581A6A" w:rsidRDefault="00076005" w:rsidP="003639F5">
      <w:pPr>
        <w:ind w:left="709"/>
        <w:jc w:val="both"/>
        <w:rPr>
          <w:rFonts w:eastAsia="MS Gothic"/>
        </w:rPr>
      </w:pPr>
    </w:p>
    <w:p w14:paraId="72343D8C" w14:textId="77777777" w:rsidR="00981054" w:rsidRDefault="00370BC1" w:rsidP="000C462C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Activités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4"/>
          <w:u w:val="single"/>
          <w:lang w:val="en-GB"/>
        </w:rPr>
        <w:t>envisagées</w:t>
      </w:r>
      <w:proofErr w:type="spellEnd"/>
    </w:p>
    <w:p w14:paraId="592A0A6F" w14:textId="77777777" w:rsidR="00F26146" w:rsidRDefault="0013341F" w:rsidP="00F26146">
      <w:pPr>
        <w:keepNext/>
        <w:tabs>
          <w:tab w:val="left" w:pos="708"/>
          <w:tab w:val="left" w:pos="1416"/>
          <w:tab w:val="left" w:pos="2124"/>
          <w:tab w:val="left" w:pos="2415"/>
          <w:tab w:val="left" w:pos="2832"/>
          <w:tab w:val="left" w:pos="3540"/>
          <w:tab w:val="left" w:pos="4275"/>
        </w:tabs>
        <w:ind w:left="1277" w:hanging="284"/>
        <w:contextualSpacing/>
      </w:pPr>
      <w:sdt>
        <w:sdtPr>
          <w:rPr>
            <w:rFonts w:ascii="MS Gothic" w:eastAsia="MS Gothic" w:hAnsi="MS Gothic"/>
            <w:sz w:val="20"/>
          </w:rPr>
          <w:id w:val="-27864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F5" w:rsidRPr="00370BC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7D91" w:rsidRPr="00370BC1">
        <w:t xml:space="preserve"> </w:t>
      </w:r>
      <w:r w:rsidR="00370BC1" w:rsidRPr="00370BC1">
        <w:t>Recherche</w:t>
      </w:r>
      <w:r w:rsidR="000C462C" w:rsidRPr="00370BC1">
        <w:tab/>
      </w:r>
    </w:p>
    <w:p w14:paraId="3CDF37CA" w14:textId="77777777" w:rsidR="00F26146" w:rsidRDefault="0013341F" w:rsidP="00F26146">
      <w:pPr>
        <w:keepNext/>
        <w:tabs>
          <w:tab w:val="left" w:pos="708"/>
          <w:tab w:val="left" w:pos="1416"/>
          <w:tab w:val="left" w:pos="2124"/>
          <w:tab w:val="left" w:pos="2415"/>
          <w:tab w:val="left" w:pos="2832"/>
          <w:tab w:val="left" w:pos="3540"/>
          <w:tab w:val="left" w:pos="4275"/>
        </w:tabs>
        <w:ind w:left="1277" w:hanging="284"/>
        <w:contextualSpacing/>
      </w:pPr>
      <w:sdt>
        <w:sdtPr>
          <w:rPr>
            <w:rFonts w:ascii="MS Gothic" w:eastAsia="MS Gothic" w:hAnsi="MS Gothic"/>
            <w:sz w:val="20"/>
          </w:rPr>
          <w:id w:val="32386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4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7D91" w:rsidRPr="00370BC1">
        <w:t xml:space="preserve"> </w:t>
      </w:r>
      <w:r w:rsidR="00370BC1" w:rsidRPr="00370BC1">
        <w:t>Déve</w:t>
      </w:r>
      <w:r w:rsidR="00DD024C" w:rsidRPr="00370BC1">
        <w:t>lop</w:t>
      </w:r>
      <w:r w:rsidR="00370BC1" w:rsidRPr="00370BC1">
        <w:t>pe</w:t>
      </w:r>
      <w:r w:rsidR="00DD024C" w:rsidRPr="00370BC1">
        <w:t>men</w:t>
      </w:r>
      <w:r w:rsidR="000C462C" w:rsidRPr="00370BC1">
        <w:t>t</w:t>
      </w:r>
      <w:r w:rsidR="00F26146">
        <w:t> :</w:t>
      </w:r>
    </w:p>
    <w:p w14:paraId="5A6C16B3" w14:textId="77777777" w:rsidR="00DD024C" w:rsidRDefault="00F26146" w:rsidP="00F26146">
      <w:pPr>
        <w:keepNext/>
        <w:tabs>
          <w:tab w:val="left" w:pos="708"/>
          <w:tab w:val="left" w:pos="1416"/>
          <w:tab w:val="left" w:pos="2124"/>
          <w:tab w:val="left" w:pos="2415"/>
          <w:tab w:val="left" w:pos="2832"/>
          <w:tab w:val="left" w:pos="3540"/>
          <w:tab w:val="left" w:pos="4275"/>
        </w:tabs>
        <w:ind w:left="1277" w:hanging="284"/>
        <w:contextualSpacing/>
        <w:rPr>
          <w:lang w:val="en-GB"/>
        </w:rPr>
      </w:pPr>
      <w:r>
        <w:tab/>
      </w:r>
      <w:r w:rsidR="000C462C" w:rsidRPr="00370BC1">
        <w:tab/>
      </w:r>
      <w:sdt>
        <w:sdtPr>
          <w:rPr>
            <w:rFonts w:ascii="MS Gothic" w:eastAsia="MS Gothic" w:hAnsi="MS Gothic"/>
            <w:sz w:val="20"/>
          </w:rPr>
          <w:id w:val="21540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93" w:rsidRPr="00370BC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7D91" w:rsidRPr="00370BC1">
        <w:t xml:space="preserve"> </w:t>
      </w:r>
      <w:r w:rsidR="00370BC1">
        <w:t>Etude</w:t>
      </w:r>
      <w:r w:rsidR="00157D91" w:rsidRPr="00370BC1">
        <w:tab/>
      </w:r>
      <w:sdt>
        <w:sdtPr>
          <w:rPr>
            <w:rFonts w:ascii="MS Gothic" w:eastAsia="MS Gothic" w:hAnsi="MS Gothic"/>
            <w:sz w:val="20"/>
          </w:rPr>
          <w:id w:val="-3415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370BC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7D91" w:rsidRPr="00370BC1">
        <w:t xml:space="preserve"> </w:t>
      </w:r>
      <w:r w:rsidR="00DD024C" w:rsidRPr="00370BC1">
        <w:t>Design</w:t>
      </w:r>
      <w:r w:rsidR="00157D91" w:rsidRPr="00370BC1">
        <w:tab/>
      </w:r>
      <w:sdt>
        <w:sdtPr>
          <w:rPr>
            <w:rFonts w:ascii="MS Gothic" w:eastAsia="MS Gothic" w:hAnsi="MS Gothic"/>
            <w:sz w:val="20"/>
          </w:rPr>
          <w:id w:val="-154752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91" w:rsidRPr="00370BC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7D91" w:rsidRPr="00370BC1">
        <w:t xml:space="preserve"> </w:t>
      </w:r>
      <w:r w:rsidR="00DD024C" w:rsidRPr="00370BC1">
        <w:t>Prototyp</w:t>
      </w:r>
      <w:r w:rsidR="00370BC1">
        <w:t>a</w:t>
      </w:r>
      <w:r w:rsidR="00DD024C" w:rsidRPr="00370BC1">
        <w:t>g</w:t>
      </w:r>
      <w:r w:rsidR="00370BC1">
        <w:t>e</w:t>
      </w:r>
      <w:r w:rsidR="00370BC1">
        <w:tab/>
      </w:r>
      <w:sdt>
        <w:sdtPr>
          <w:rPr>
            <w:rFonts w:ascii="MS Gothic" w:eastAsia="MS Gothic" w:hAnsi="MS Gothic"/>
            <w:sz w:val="20"/>
            <w:lang w:val="en-US"/>
          </w:rPr>
          <w:id w:val="-16484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F5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57D91">
        <w:rPr>
          <w:lang w:val="en-GB"/>
        </w:rPr>
        <w:t xml:space="preserve"> </w:t>
      </w:r>
      <w:r w:rsidR="00DD024C">
        <w:rPr>
          <w:lang w:val="en-GB"/>
        </w:rPr>
        <w:t>Test, Qualification, Certification</w:t>
      </w:r>
    </w:p>
    <w:p w14:paraId="7FAFB474" w14:textId="77777777" w:rsidR="003F3559" w:rsidRPr="003F3559" w:rsidRDefault="00370BC1" w:rsidP="003F3559">
      <w:pPr>
        <w:pStyle w:val="Lijstalinea"/>
        <w:numPr>
          <w:ilvl w:val="1"/>
          <w:numId w:val="1"/>
        </w:numPr>
        <w:shd w:val="clear" w:color="auto" w:fill="D5DCE4" w:themeFill="text2" w:themeFillTint="33"/>
        <w:ind w:left="993" w:hanging="284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Coopération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4"/>
          <w:u w:val="single"/>
          <w:lang w:val="en-GB"/>
        </w:rPr>
        <w:t>Structurée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Permanente (CSP)</w:t>
      </w:r>
    </w:p>
    <w:p w14:paraId="12AAC7C5" w14:textId="77777777" w:rsidR="003F3559" w:rsidRPr="002A3433" w:rsidRDefault="002A3433" w:rsidP="000C462C">
      <w:pPr>
        <w:keepNext/>
        <w:tabs>
          <w:tab w:val="left" w:pos="5790"/>
        </w:tabs>
        <w:ind w:left="992"/>
        <w:jc w:val="both"/>
      </w:pPr>
      <w:r w:rsidRPr="002A3433">
        <w:t xml:space="preserve">La proposition est-elle (potentiellement) liée à un (ou plusieurs) projet(s) CSP </w:t>
      </w:r>
      <w:r w:rsidR="003F3559" w:rsidRPr="002A3433">
        <w:t>?</w:t>
      </w:r>
    </w:p>
    <w:p w14:paraId="3CBE8D55" w14:textId="77777777" w:rsidR="003F3559" w:rsidRPr="00F26146" w:rsidRDefault="0013341F" w:rsidP="003F3559">
      <w:pPr>
        <w:ind w:left="993"/>
        <w:jc w:val="both"/>
        <w:rPr>
          <w:rFonts w:eastAsia="MS Gothic"/>
        </w:rPr>
      </w:pPr>
      <w:sdt>
        <w:sdtPr>
          <w:rPr>
            <w:rFonts w:eastAsia="MS Gothic"/>
          </w:rPr>
          <w:id w:val="-74842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559" w:rsidRPr="00F26146">
            <w:rPr>
              <w:rFonts w:ascii="MS Gothic" w:eastAsia="MS Gothic" w:hAnsi="MS Gothic" w:hint="eastAsia"/>
            </w:rPr>
            <w:t>☐</w:t>
          </w:r>
        </w:sdtContent>
      </w:sdt>
      <w:r w:rsidR="003F3559" w:rsidRPr="00F26146">
        <w:rPr>
          <w:rFonts w:eastAsia="MS Gothic"/>
        </w:rPr>
        <w:t xml:space="preserve"> </w:t>
      </w:r>
      <w:r w:rsidR="002A3433" w:rsidRPr="00F26146">
        <w:rPr>
          <w:rFonts w:eastAsia="MS Gothic"/>
        </w:rPr>
        <w:t>Oui</w:t>
      </w:r>
      <w:r w:rsidR="003F3559" w:rsidRPr="00F26146">
        <w:rPr>
          <w:rFonts w:eastAsia="MS Gothic"/>
        </w:rPr>
        <w:tab/>
      </w:r>
      <w:sdt>
        <w:sdtPr>
          <w:rPr>
            <w:rFonts w:eastAsia="MS Gothic"/>
          </w:rPr>
          <w:id w:val="-137129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559" w:rsidRPr="00F26146">
            <w:rPr>
              <w:rFonts w:ascii="Segoe UI Symbol" w:eastAsia="MS Gothic" w:hAnsi="Segoe UI Symbol" w:cs="Segoe UI Symbol"/>
            </w:rPr>
            <w:t>☐</w:t>
          </w:r>
        </w:sdtContent>
      </w:sdt>
      <w:r w:rsidR="003F3559" w:rsidRPr="00F26146">
        <w:rPr>
          <w:rFonts w:eastAsia="MS Gothic"/>
        </w:rPr>
        <w:t xml:space="preserve"> No</w:t>
      </w:r>
      <w:r w:rsidR="002A3433" w:rsidRPr="00F26146">
        <w:rPr>
          <w:rFonts w:eastAsia="MS Gothic"/>
        </w:rPr>
        <w:t>n</w:t>
      </w:r>
    </w:p>
    <w:p w14:paraId="7540DBA1" w14:textId="77777777" w:rsidR="003F3559" w:rsidRPr="002A3433" w:rsidRDefault="002A3433" w:rsidP="006159C1">
      <w:pPr>
        <w:keepNext/>
        <w:tabs>
          <w:tab w:val="left" w:pos="5790"/>
        </w:tabs>
        <w:ind w:left="992"/>
        <w:jc w:val="both"/>
      </w:pPr>
      <w:r w:rsidRPr="002A3433">
        <w:t xml:space="preserve">Dans l’affirmative, titre(s) du (des) projet(s) CSP </w:t>
      </w:r>
      <w:r w:rsidR="006159C1" w:rsidRPr="002A3433">
        <w:t>:</w:t>
      </w:r>
    </w:p>
    <w:p w14:paraId="5436A2F4" w14:textId="77777777" w:rsidR="006159C1" w:rsidRPr="002A3433" w:rsidRDefault="006159C1" w:rsidP="003F3559">
      <w:pPr>
        <w:tabs>
          <w:tab w:val="left" w:pos="5790"/>
        </w:tabs>
        <w:ind w:left="993"/>
        <w:jc w:val="both"/>
      </w:pPr>
    </w:p>
    <w:p w14:paraId="4F164108" w14:textId="77777777" w:rsidR="00981054" w:rsidRPr="00417705" w:rsidRDefault="00746F25" w:rsidP="00417705">
      <w:pPr>
        <w:shd w:val="clear" w:color="auto" w:fill="1F4E79" w:themeFill="accent1" w:themeFillShade="80"/>
        <w:jc w:val="center"/>
        <w:rPr>
          <w:color w:val="FFFFFF" w:themeColor="background1"/>
          <w:sz w:val="36"/>
        </w:rPr>
      </w:pPr>
      <w:r w:rsidRPr="00417705">
        <w:rPr>
          <w:color w:val="FFFFFF" w:themeColor="background1"/>
          <w:sz w:val="36"/>
        </w:rPr>
        <w:t>Budget</w:t>
      </w:r>
    </w:p>
    <w:p w14:paraId="23C9BA4E" w14:textId="77777777" w:rsidR="00D27293" w:rsidRPr="00C229BA" w:rsidRDefault="00C229BA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>Budget</w:t>
      </w:r>
      <w:r w:rsidR="002A3433">
        <w:rPr>
          <w:b/>
          <w:sz w:val="28"/>
          <w:szCs w:val="24"/>
          <w:u w:val="single"/>
          <w:lang w:val="en-GB"/>
        </w:rPr>
        <w:t xml:space="preserve"> total </w:t>
      </w:r>
      <w:r>
        <w:rPr>
          <w:b/>
          <w:sz w:val="28"/>
          <w:szCs w:val="24"/>
          <w:lang w:val="en-GB"/>
        </w:rPr>
        <w:t>:</w:t>
      </w:r>
    </w:p>
    <w:p w14:paraId="0CFD197B" w14:textId="77777777" w:rsidR="00C229BA" w:rsidRPr="00C229BA" w:rsidRDefault="002A3433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Coûts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4"/>
          <w:u w:val="single"/>
          <w:lang w:val="en-GB"/>
        </w:rPr>
        <w:t>éligibles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4"/>
          <w:u w:val="single"/>
          <w:lang w:val="en-GB"/>
        </w:rPr>
        <w:t>totaux</w:t>
      </w:r>
      <w:proofErr w:type="spellEnd"/>
      <w:r w:rsidR="00C229BA">
        <w:rPr>
          <w:b/>
          <w:sz w:val="28"/>
          <w:szCs w:val="24"/>
          <w:u w:val="single"/>
          <w:lang w:val="en-GB"/>
        </w:rPr>
        <w:t xml:space="preserve"> </w:t>
      </w:r>
      <w:r w:rsidR="00C229BA">
        <w:rPr>
          <w:b/>
          <w:sz w:val="28"/>
          <w:szCs w:val="24"/>
          <w:lang w:val="en-GB"/>
        </w:rPr>
        <w:t>:</w:t>
      </w:r>
    </w:p>
    <w:p w14:paraId="64C740AC" w14:textId="77777777" w:rsidR="00C229BA" w:rsidRPr="00C229BA" w:rsidRDefault="002A3433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Coûts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d</w:t>
      </w:r>
      <w:r w:rsidR="00C229BA">
        <w:rPr>
          <w:b/>
          <w:sz w:val="28"/>
          <w:szCs w:val="24"/>
          <w:u w:val="single"/>
          <w:lang w:val="en-GB"/>
        </w:rPr>
        <w:t>irect</w:t>
      </w:r>
      <w:r>
        <w:rPr>
          <w:b/>
          <w:sz w:val="28"/>
          <w:szCs w:val="24"/>
          <w:u w:val="single"/>
          <w:lang w:val="en-GB"/>
        </w:rPr>
        <w:t xml:space="preserve">s </w:t>
      </w:r>
      <w:r w:rsidR="00C229BA">
        <w:rPr>
          <w:b/>
          <w:sz w:val="28"/>
          <w:szCs w:val="24"/>
          <w:lang w:val="en-GB"/>
        </w:rPr>
        <w:t>:</w:t>
      </w:r>
    </w:p>
    <w:p w14:paraId="4B090124" w14:textId="77777777" w:rsidR="00C229BA" w:rsidRPr="004126DC" w:rsidRDefault="002A3433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Coûts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4"/>
          <w:u w:val="single"/>
          <w:lang w:val="en-GB"/>
        </w:rPr>
        <w:t>indirects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r w:rsidR="00C229BA">
        <w:rPr>
          <w:b/>
          <w:sz w:val="28"/>
          <w:szCs w:val="24"/>
          <w:lang w:val="en-GB"/>
        </w:rPr>
        <w:t>:</w:t>
      </w:r>
    </w:p>
    <w:p w14:paraId="337DA92E" w14:textId="77777777" w:rsidR="004126DC" w:rsidRPr="00EB434A" w:rsidRDefault="0013341F" w:rsidP="004126DC">
      <w:pPr>
        <w:ind w:left="1560"/>
        <w:jc w:val="both"/>
        <w:rPr>
          <w:rFonts w:eastAsia="MS Gothic"/>
        </w:rPr>
      </w:pPr>
      <w:sdt>
        <w:sdtPr>
          <w:rPr>
            <w:rFonts w:ascii="MS Gothic" w:eastAsia="MS Gothic" w:hAnsi="MS Gothic"/>
          </w:rPr>
          <w:id w:val="100316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DC" w:rsidRPr="00EB434A">
            <w:rPr>
              <w:rFonts w:ascii="MS Gothic" w:eastAsia="MS Gothic" w:hAnsi="MS Gothic" w:hint="eastAsia"/>
            </w:rPr>
            <w:t>☐</w:t>
          </w:r>
        </w:sdtContent>
      </w:sdt>
      <w:r w:rsidR="004126DC" w:rsidRPr="00EB434A">
        <w:rPr>
          <w:rFonts w:eastAsia="MS Gothic"/>
        </w:rPr>
        <w:t xml:space="preserve"> </w:t>
      </w:r>
      <w:r w:rsidR="00EB434A" w:rsidRPr="00EB434A">
        <w:rPr>
          <w:rFonts w:eastAsia="MS Gothic"/>
        </w:rPr>
        <w:t>Coûts forfaitaires</w:t>
      </w:r>
      <w:r w:rsidR="004126DC" w:rsidRPr="00EB434A">
        <w:rPr>
          <w:rFonts w:eastAsia="MS Gothic"/>
        </w:rPr>
        <w:t xml:space="preserve"> (25%, </w:t>
      </w:r>
      <w:r w:rsidR="00EB434A" w:rsidRPr="00EB434A">
        <w:rPr>
          <w:rFonts w:eastAsia="MS Gothic"/>
        </w:rPr>
        <w:t>pas de nécessité de justification</w:t>
      </w:r>
      <w:r w:rsidR="004126DC" w:rsidRPr="00EB434A">
        <w:rPr>
          <w:rFonts w:eastAsia="MS Gothic"/>
        </w:rPr>
        <w:t>)</w:t>
      </w:r>
    </w:p>
    <w:p w14:paraId="76D02126" w14:textId="77777777" w:rsidR="004126DC" w:rsidRPr="00EB434A" w:rsidRDefault="0013341F" w:rsidP="004126DC">
      <w:pPr>
        <w:spacing w:after="0"/>
        <w:ind w:left="1559"/>
        <w:jc w:val="both"/>
        <w:rPr>
          <w:rFonts w:eastAsia="MS Gothic"/>
        </w:rPr>
      </w:pPr>
      <w:sdt>
        <w:sdtPr>
          <w:rPr>
            <w:rFonts w:ascii="Segoe UI Symbol" w:eastAsia="MS Gothic" w:hAnsi="Segoe UI Symbol" w:cs="Segoe UI Symbol"/>
          </w:rPr>
          <w:id w:val="140765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DC" w:rsidRPr="00EB434A">
            <w:rPr>
              <w:rFonts w:ascii="Segoe UI Symbol" w:eastAsia="MS Gothic" w:hAnsi="Segoe UI Symbol" w:cs="Segoe UI Symbol"/>
            </w:rPr>
            <w:t>☐</w:t>
          </w:r>
        </w:sdtContent>
      </w:sdt>
      <w:r w:rsidR="004126DC" w:rsidRPr="00EB434A">
        <w:rPr>
          <w:rFonts w:eastAsia="MS Gothic"/>
        </w:rPr>
        <w:t xml:space="preserve"> </w:t>
      </w:r>
      <w:r w:rsidR="00EB434A" w:rsidRPr="00EB434A">
        <w:rPr>
          <w:rFonts w:eastAsia="MS Gothic"/>
        </w:rPr>
        <w:t>Coûts indirects réels</w:t>
      </w:r>
      <w:r w:rsidR="004126DC">
        <w:rPr>
          <w:rStyle w:val="Voetnootmarkering"/>
          <w:rFonts w:eastAsia="MS Gothic"/>
          <w:lang w:val="en-US"/>
        </w:rPr>
        <w:footnoteReference w:id="3"/>
      </w:r>
    </w:p>
    <w:p w14:paraId="2994AE09" w14:textId="77777777" w:rsidR="004126DC" w:rsidRPr="00EB434A" w:rsidRDefault="00EB434A" w:rsidP="006004D5">
      <w:pPr>
        <w:ind w:left="1843"/>
        <w:jc w:val="both"/>
        <w:rPr>
          <w:rFonts w:eastAsia="MS Gothic"/>
        </w:rPr>
      </w:pPr>
      <w:r w:rsidRPr="00EB434A">
        <w:rPr>
          <w:rFonts w:eastAsia="MS Gothic"/>
        </w:rPr>
        <w:t xml:space="preserve">Coûts indirects estimés </w:t>
      </w:r>
      <w:r w:rsidR="006004D5" w:rsidRPr="00EB434A">
        <w:rPr>
          <w:rFonts w:eastAsia="MS Gothic"/>
        </w:rPr>
        <w:t xml:space="preserve">: </w:t>
      </w:r>
    </w:p>
    <w:p w14:paraId="47E5533B" w14:textId="77777777" w:rsidR="00D27293" w:rsidRDefault="00C229BA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>Grant</w:t>
      </w:r>
      <w:r w:rsidR="00303DEA">
        <w:rPr>
          <w:b/>
          <w:sz w:val="28"/>
          <w:szCs w:val="24"/>
          <w:u w:val="single"/>
          <w:lang w:val="en-GB"/>
        </w:rPr>
        <w:t xml:space="preserve"> </w:t>
      </w:r>
      <w:proofErr w:type="spellStart"/>
      <w:r w:rsidR="00303DEA">
        <w:rPr>
          <w:b/>
          <w:sz w:val="28"/>
          <w:szCs w:val="24"/>
          <w:u w:val="single"/>
          <w:lang w:val="en-GB"/>
        </w:rPr>
        <w:t>escompté</w:t>
      </w:r>
      <w:proofErr w:type="spellEnd"/>
      <w:r w:rsidR="00303DEA">
        <w:rPr>
          <w:b/>
          <w:sz w:val="28"/>
          <w:szCs w:val="24"/>
          <w:u w:val="single"/>
          <w:lang w:val="en-GB"/>
        </w:rPr>
        <w:t xml:space="preserve"> </w:t>
      </w:r>
      <w:r>
        <w:rPr>
          <w:b/>
          <w:sz w:val="28"/>
          <w:szCs w:val="24"/>
          <w:lang w:val="en-GB"/>
        </w:rPr>
        <w:t>:</w:t>
      </w:r>
    </w:p>
    <w:p w14:paraId="43B6CE9B" w14:textId="77777777" w:rsidR="00D27293" w:rsidRPr="00C229BA" w:rsidRDefault="00C229BA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>Grant</w:t>
      </w:r>
      <w:r w:rsidR="00303DEA">
        <w:rPr>
          <w:b/>
          <w:sz w:val="28"/>
          <w:szCs w:val="24"/>
          <w:u w:val="single"/>
          <w:lang w:val="en-GB"/>
        </w:rPr>
        <w:t xml:space="preserve"> total </w:t>
      </w:r>
      <w:proofErr w:type="spellStart"/>
      <w:r w:rsidR="00303DEA">
        <w:rPr>
          <w:b/>
          <w:sz w:val="28"/>
          <w:szCs w:val="24"/>
          <w:u w:val="single"/>
          <w:lang w:val="en-GB"/>
        </w:rPr>
        <w:t>escompté</w:t>
      </w:r>
      <w:proofErr w:type="spellEnd"/>
      <w:r w:rsidR="00303DEA">
        <w:rPr>
          <w:b/>
          <w:sz w:val="28"/>
          <w:szCs w:val="24"/>
          <w:u w:val="single"/>
          <w:lang w:val="en-GB"/>
        </w:rPr>
        <w:t xml:space="preserve"> :</w:t>
      </w:r>
    </w:p>
    <w:p w14:paraId="5720F7C9" w14:textId="77777777" w:rsidR="00C229BA" w:rsidRPr="00303DEA" w:rsidRDefault="00303DEA" w:rsidP="00303DE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</w:rPr>
      </w:pPr>
      <w:r w:rsidRPr="00303DEA">
        <w:rPr>
          <w:b/>
          <w:sz w:val="28"/>
          <w:szCs w:val="24"/>
          <w:u w:val="single"/>
        </w:rPr>
        <w:t>Coûts directs couvert par le G</w:t>
      </w:r>
      <w:r>
        <w:rPr>
          <w:b/>
          <w:sz w:val="28"/>
          <w:szCs w:val="24"/>
          <w:u w:val="single"/>
        </w:rPr>
        <w:t>rant escompté :</w:t>
      </w:r>
    </w:p>
    <w:p w14:paraId="26CEADF1" w14:textId="77777777" w:rsidR="00C229BA" w:rsidRPr="00303DEA" w:rsidRDefault="00303DEA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</w:rPr>
      </w:pPr>
      <w:r w:rsidRPr="00303DEA">
        <w:rPr>
          <w:b/>
          <w:sz w:val="28"/>
          <w:szCs w:val="24"/>
          <w:u w:val="single"/>
        </w:rPr>
        <w:t>Coûts indirects couverts par le G</w:t>
      </w:r>
      <w:r>
        <w:rPr>
          <w:b/>
          <w:sz w:val="28"/>
          <w:szCs w:val="24"/>
          <w:u w:val="single"/>
        </w:rPr>
        <w:t>rant escompté :</w:t>
      </w:r>
    </w:p>
    <w:p w14:paraId="61F3BACF" w14:textId="77777777" w:rsidR="00D27293" w:rsidRPr="00C229BA" w:rsidRDefault="00303DEA" w:rsidP="00746F25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Cofinancement</w:t>
      </w:r>
      <w:proofErr w:type="spellEnd"/>
      <w:r>
        <w:rPr>
          <w:b/>
          <w:sz w:val="28"/>
          <w:szCs w:val="24"/>
          <w:u w:val="single"/>
          <w:lang w:val="en-GB"/>
        </w:rPr>
        <w:t>:</w:t>
      </w:r>
    </w:p>
    <w:p w14:paraId="5E52833F" w14:textId="77777777" w:rsidR="00C229BA" w:rsidRPr="000169C7" w:rsidRDefault="00303DEA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Autofinancement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</w:t>
      </w:r>
      <w:r w:rsidR="000169C7">
        <w:rPr>
          <w:b/>
          <w:sz w:val="28"/>
          <w:szCs w:val="24"/>
          <w:lang w:val="en-GB"/>
        </w:rPr>
        <w:t>:</w:t>
      </w:r>
    </w:p>
    <w:p w14:paraId="1E81DEE1" w14:textId="77777777" w:rsidR="000169C7" w:rsidRPr="00303DEA" w:rsidRDefault="00303DEA" w:rsidP="00C229BA">
      <w:pPr>
        <w:pStyle w:val="Lijstalinea"/>
        <w:numPr>
          <w:ilvl w:val="1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</w:rPr>
      </w:pPr>
      <w:r w:rsidRPr="00303DEA">
        <w:rPr>
          <w:b/>
          <w:sz w:val="28"/>
          <w:szCs w:val="24"/>
          <w:u w:val="single"/>
        </w:rPr>
        <w:lastRenderedPageBreak/>
        <w:t xml:space="preserve">Financement escompté des </w:t>
      </w:r>
      <w:r w:rsidRPr="00303DEA">
        <w:rPr>
          <w:b/>
          <w:caps/>
          <w:sz w:val="28"/>
          <w:szCs w:val="24"/>
          <w:u w:val="single"/>
        </w:rPr>
        <w:t>é</w:t>
      </w:r>
      <w:r>
        <w:rPr>
          <w:b/>
          <w:sz w:val="28"/>
          <w:szCs w:val="24"/>
          <w:u w:val="single"/>
        </w:rPr>
        <w:t>tats membres appuyant le projet :</w:t>
      </w:r>
    </w:p>
    <w:p w14:paraId="77503327" w14:textId="77777777" w:rsidR="000169C7" w:rsidRPr="000169C7" w:rsidRDefault="003C789D" w:rsidP="000169C7">
      <w:pPr>
        <w:shd w:val="clear" w:color="auto" w:fill="1F4E79" w:themeFill="accent1" w:themeFillShade="80"/>
        <w:jc w:val="center"/>
        <w:rPr>
          <w:color w:val="FFFFFF" w:themeColor="background1"/>
          <w:sz w:val="36"/>
        </w:rPr>
      </w:pPr>
      <w:r w:rsidRPr="000169C7">
        <w:rPr>
          <w:color w:val="FFFFFF" w:themeColor="background1"/>
          <w:sz w:val="36"/>
        </w:rPr>
        <w:t>Consortium</w:t>
      </w:r>
    </w:p>
    <w:p w14:paraId="5AC76211" w14:textId="77777777" w:rsidR="000169C7" w:rsidRDefault="000169C7" w:rsidP="009358AF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>Composition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1701"/>
        <w:gridCol w:w="1366"/>
      </w:tblGrid>
      <w:tr w:rsidR="006A2AD1" w:rsidRPr="006A2AD1" w14:paraId="52925566" w14:textId="77777777" w:rsidTr="00EC22B6">
        <w:tc>
          <w:tcPr>
            <w:tcW w:w="8656" w:type="dxa"/>
            <w:gridSpan w:val="3"/>
            <w:shd w:val="clear" w:color="auto" w:fill="auto"/>
          </w:tcPr>
          <w:p w14:paraId="2E0A0C9B" w14:textId="77777777" w:rsidR="006A2AD1" w:rsidRDefault="006A2AD1" w:rsidP="00303DEA">
            <w:pPr>
              <w:keepLines/>
              <w:shd w:val="clear" w:color="auto" w:fill="D5DCE4" w:themeFill="text2" w:themeFillTint="33"/>
              <w:jc w:val="center"/>
              <w:rPr>
                <w:sz w:val="28"/>
                <w:szCs w:val="24"/>
                <w:lang w:val="en-GB"/>
              </w:rPr>
            </w:pPr>
            <w:proofErr w:type="spellStart"/>
            <w:r>
              <w:rPr>
                <w:sz w:val="28"/>
                <w:szCs w:val="24"/>
                <w:lang w:val="en-GB"/>
              </w:rPr>
              <w:t>Coordinat</w:t>
            </w:r>
            <w:r w:rsidR="00303DEA">
              <w:rPr>
                <w:sz w:val="28"/>
                <w:szCs w:val="24"/>
                <w:lang w:val="en-GB"/>
              </w:rPr>
              <w:t>eur</w:t>
            </w:r>
            <w:proofErr w:type="spellEnd"/>
            <w:r w:rsidR="00303DEA">
              <w:rPr>
                <w:sz w:val="28"/>
                <w:szCs w:val="24"/>
                <w:lang w:val="en-GB"/>
              </w:rPr>
              <w:t xml:space="preserve"> du</w:t>
            </w:r>
            <w:r>
              <w:rPr>
                <w:sz w:val="28"/>
                <w:szCs w:val="24"/>
                <w:lang w:val="en-GB"/>
              </w:rPr>
              <w:t xml:space="preserve"> consortium</w:t>
            </w:r>
          </w:p>
        </w:tc>
      </w:tr>
      <w:tr w:rsidR="006A2AD1" w:rsidRPr="00BA4F9B" w14:paraId="5E74D0FD" w14:textId="77777777" w:rsidTr="00EC22B6">
        <w:tc>
          <w:tcPr>
            <w:tcW w:w="5589" w:type="dxa"/>
            <w:shd w:val="clear" w:color="auto" w:fill="auto"/>
          </w:tcPr>
          <w:p w14:paraId="52E301A5" w14:textId="77777777" w:rsidR="006A2AD1" w:rsidRPr="00BA4F9B" w:rsidRDefault="00303DEA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Dénomination</w:t>
            </w:r>
            <w:proofErr w:type="spellEnd"/>
            <w:r>
              <w:rPr>
                <w:szCs w:val="24"/>
                <w:lang w:val="en-GB"/>
              </w:rPr>
              <w:t xml:space="preserve"> de </w:t>
            </w:r>
            <w:proofErr w:type="spellStart"/>
            <w:r>
              <w:rPr>
                <w:szCs w:val="24"/>
                <w:lang w:val="en-GB"/>
              </w:rPr>
              <w:t>l’entreprise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C2FDBE" w14:textId="77777777" w:rsidR="006A2AD1" w:rsidRPr="00BA4F9B" w:rsidRDefault="006A2AD1" w:rsidP="00303DEA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  <w:proofErr w:type="spellStart"/>
            <w:r w:rsidRPr="00BA4F9B">
              <w:rPr>
                <w:szCs w:val="24"/>
                <w:lang w:val="en-GB"/>
              </w:rPr>
              <w:t>Statu</w:t>
            </w:r>
            <w:r w:rsidR="00303DEA">
              <w:rPr>
                <w:szCs w:val="24"/>
                <w:lang w:val="en-GB"/>
              </w:rPr>
              <w:t>t</w:t>
            </w:r>
            <w:proofErr w:type="spellEnd"/>
            <w:r w:rsidRPr="00BA4F9B">
              <w:rPr>
                <w:rStyle w:val="Voetnootmarkering"/>
                <w:szCs w:val="24"/>
                <w:lang w:val="en-GB"/>
              </w:rPr>
              <w:footnoteReference w:id="4"/>
            </w:r>
          </w:p>
        </w:tc>
        <w:tc>
          <w:tcPr>
            <w:tcW w:w="1366" w:type="dxa"/>
            <w:shd w:val="clear" w:color="auto" w:fill="auto"/>
          </w:tcPr>
          <w:p w14:paraId="788D43F4" w14:textId="77777777" w:rsidR="006A2AD1" w:rsidRPr="00BA4F9B" w:rsidRDefault="00303DEA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Nation</w:t>
            </w:r>
          </w:p>
        </w:tc>
      </w:tr>
      <w:tr w:rsidR="006A2AD1" w:rsidRPr="00BA4F9B" w14:paraId="0F0586E8" w14:textId="77777777" w:rsidTr="00EC22B6">
        <w:tc>
          <w:tcPr>
            <w:tcW w:w="5589" w:type="dxa"/>
            <w:shd w:val="clear" w:color="auto" w:fill="auto"/>
          </w:tcPr>
          <w:p w14:paraId="428262BC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jc w:val="both"/>
              <w:rPr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F12A48F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293FC8C2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</w:tr>
      <w:tr w:rsidR="006A2AD1" w:rsidRPr="006A2AD1" w14:paraId="61E8C30B" w14:textId="77777777" w:rsidTr="00EC22B6">
        <w:tc>
          <w:tcPr>
            <w:tcW w:w="8656" w:type="dxa"/>
            <w:gridSpan w:val="3"/>
            <w:shd w:val="clear" w:color="auto" w:fill="auto"/>
          </w:tcPr>
          <w:p w14:paraId="6215303F" w14:textId="77777777" w:rsidR="006A2AD1" w:rsidRDefault="00EC22B6" w:rsidP="00303DEA">
            <w:pPr>
              <w:keepLines/>
              <w:shd w:val="clear" w:color="auto" w:fill="D5DCE4" w:themeFill="text2" w:themeFillTint="33"/>
              <w:jc w:val="center"/>
              <w:rPr>
                <w:sz w:val="28"/>
                <w:szCs w:val="24"/>
                <w:lang w:val="en-GB"/>
              </w:rPr>
            </w:pPr>
            <w:proofErr w:type="spellStart"/>
            <w:r>
              <w:rPr>
                <w:sz w:val="28"/>
                <w:szCs w:val="24"/>
                <w:lang w:val="en-GB"/>
              </w:rPr>
              <w:t>M</w:t>
            </w:r>
            <w:r w:rsidR="00303DEA">
              <w:rPr>
                <w:sz w:val="28"/>
                <w:szCs w:val="24"/>
                <w:lang w:val="en-GB"/>
              </w:rPr>
              <w:t>emb</w:t>
            </w:r>
            <w:r w:rsidR="006A2AD1">
              <w:rPr>
                <w:sz w:val="28"/>
                <w:szCs w:val="24"/>
                <w:lang w:val="en-GB"/>
              </w:rPr>
              <w:t>r</w:t>
            </w:r>
            <w:r w:rsidR="00303DEA">
              <w:rPr>
                <w:sz w:val="28"/>
                <w:szCs w:val="24"/>
                <w:lang w:val="en-GB"/>
              </w:rPr>
              <w:t>e</w:t>
            </w:r>
            <w:r w:rsidR="006A2AD1">
              <w:rPr>
                <w:sz w:val="28"/>
                <w:szCs w:val="24"/>
                <w:lang w:val="en-GB"/>
              </w:rPr>
              <w:t>s</w:t>
            </w:r>
            <w:proofErr w:type="spellEnd"/>
            <w:r w:rsidR="006A2AD1">
              <w:rPr>
                <w:sz w:val="28"/>
                <w:szCs w:val="24"/>
                <w:lang w:val="en-GB"/>
              </w:rPr>
              <w:t xml:space="preserve"> </w:t>
            </w:r>
            <w:r w:rsidR="00303DEA">
              <w:rPr>
                <w:sz w:val="28"/>
                <w:szCs w:val="24"/>
                <w:lang w:val="en-GB"/>
              </w:rPr>
              <w:t>du</w:t>
            </w:r>
            <w:r w:rsidR="006A2AD1">
              <w:rPr>
                <w:sz w:val="28"/>
                <w:szCs w:val="24"/>
                <w:lang w:val="en-GB"/>
              </w:rPr>
              <w:t xml:space="preserve"> consortium</w:t>
            </w:r>
          </w:p>
        </w:tc>
      </w:tr>
      <w:tr w:rsidR="006A2AD1" w:rsidRPr="00BA4F9B" w14:paraId="3672F882" w14:textId="77777777" w:rsidTr="00EC22B6">
        <w:tc>
          <w:tcPr>
            <w:tcW w:w="5589" w:type="dxa"/>
            <w:shd w:val="clear" w:color="auto" w:fill="auto"/>
          </w:tcPr>
          <w:p w14:paraId="398F54E3" w14:textId="77777777" w:rsidR="006A2AD1" w:rsidRPr="00BA4F9B" w:rsidRDefault="00303DEA" w:rsidP="00303DEA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Dénomination</w:t>
            </w:r>
            <w:proofErr w:type="spellEnd"/>
            <w:r>
              <w:rPr>
                <w:szCs w:val="24"/>
                <w:lang w:val="en-GB"/>
              </w:rPr>
              <w:t xml:space="preserve"> de </w:t>
            </w:r>
            <w:proofErr w:type="spellStart"/>
            <w:r>
              <w:rPr>
                <w:szCs w:val="24"/>
                <w:lang w:val="en-GB"/>
              </w:rPr>
              <w:t>l’entreprise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B864C7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BA4F9B">
              <w:rPr>
                <w:sz w:val="24"/>
                <w:szCs w:val="24"/>
                <w:lang w:val="en-GB"/>
              </w:rPr>
              <w:t>S</w:t>
            </w:r>
            <w:r w:rsidR="00303DEA">
              <w:rPr>
                <w:sz w:val="24"/>
                <w:szCs w:val="24"/>
                <w:lang w:val="en-GB"/>
              </w:rPr>
              <w:t>tatut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14:paraId="1EFEF7BE" w14:textId="77777777" w:rsidR="006A2AD1" w:rsidRPr="00BA4F9B" w:rsidRDefault="00303DEA" w:rsidP="00EC22B6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</w:t>
            </w:r>
          </w:p>
        </w:tc>
      </w:tr>
      <w:tr w:rsidR="006A2AD1" w:rsidRPr="00BA4F9B" w14:paraId="5FE6C708" w14:textId="77777777" w:rsidTr="00EC22B6">
        <w:tc>
          <w:tcPr>
            <w:tcW w:w="5589" w:type="dxa"/>
            <w:shd w:val="clear" w:color="auto" w:fill="auto"/>
          </w:tcPr>
          <w:p w14:paraId="73B46DD0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BE5B58D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6672DF20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A2AD1" w:rsidRPr="00BA4F9B" w14:paraId="3C22F767" w14:textId="77777777" w:rsidTr="00EC22B6">
        <w:tc>
          <w:tcPr>
            <w:tcW w:w="5589" w:type="dxa"/>
            <w:shd w:val="clear" w:color="auto" w:fill="auto"/>
          </w:tcPr>
          <w:p w14:paraId="336E7A23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5070B3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190050A8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6EC8" w:rsidRPr="00BA4F9B" w14:paraId="2AAC5CC8" w14:textId="77777777" w:rsidTr="00EC22B6">
        <w:tc>
          <w:tcPr>
            <w:tcW w:w="5589" w:type="dxa"/>
            <w:shd w:val="clear" w:color="auto" w:fill="auto"/>
          </w:tcPr>
          <w:p w14:paraId="2479F101" w14:textId="77777777" w:rsidR="00186EC8" w:rsidRPr="00BA4F9B" w:rsidRDefault="00186EC8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51F6AE2" w14:textId="77777777" w:rsidR="00186EC8" w:rsidRPr="00BA4F9B" w:rsidRDefault="00186EC8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515450CB" w14:textId="77777777" w:rsidR="00186EC8" w:rsidRPr="00BA4F9B" w:rsidRDefault="00186EC8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A2AD1" w:rsidRPr="00BA4F9B" w14:paraId="57864B95" w14:textId="77777777" w:rsidTr="00EC22B6">
        <w:tc>
          <w:tcPr>
            <w:tcW w:w="5589" w:type="dxa"/>
            <w:shd w:val="clear" w:color="auto" w:fill="auto"/>
          </w:tcPr>
          <w:p w14:paraId="317020C0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5A53327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1DA82AFF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A2AD1" w:rsidRPr="00BA4F9B" w14:paraId="3A9F545B" w14:textId="77777777" w:rsidTr="00EC22B6">
        <w:tc>
          <w:tcPr>
            <w:tcW w:w="5589" w:type="dxa"/>
            <w:shd w:val="clear" w:color="auto" w:fill="auto"/>
          </w:tcPr>
          <w:p w14:paraId="560E6FE4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E752BA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7F5D5553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A2AD1" w:rsidRPr="006A2AD1" w14:paraId="3453A03F" w14:textId="77777777" w:rsidTr="00EC22B6">
        <w:tc>
          <w:tcPr>
            <w:tcW w:w="8656" w:type="dxa"/>
            <w:gridSpan w:val="3"/>
            <w:shd w:val="clear" w:color="auto" w:fill="auto"/>
          </w:tcPr>
          <w:p w14:paraId="0D73F390" w14:textId="77777777" w:rsidR="006A2AD1" w:rsidRDefault="00444520" w:rsidP="00EC22B6">
            <w:pPr>
              <w:keepLines/>
              <w:shd w:val="clear" w:color="auto" w:fill="D5DCE4" w:themeFill="text2" w:themeFillTint="33"/>
              <w:tabs>
                <w:tab w:val="left" w:pos="5250"/>
              </w:tabs>
              <w:jc w:val="center"/>
              <w:rPr>
                <w:sz w:val="28"/>
                <w:szCs w:val="24"/>
                <w:lang w:val="en-GB"/>
              </w:rPr>
            </w:pPr>
            <w:r>
              <w:rPr>
                <w:sz w:val="28"/>
                <w:szCs w:val="24"/>
                <w:lang w:val="en-GB"/>
              </w:rPr>
              <w:t>Sous-</w:t>
            </w:r>
            <w:proofErr w:type="spellStart"/>
            <w:r>
              <w:rPr>
                <w:sz w:val="28"/>
                <w:szCs w:val="24"/>
                <w:lang w:val="en-GB"/>
              </w:rPr>
              <w:t>traitants</w:t>
            </w:r>
            <w:proofErr w:type="spellEnd"/>
          </w:p>
        </w:tc>
      </w:tr>
      <w:tr w:rsidR="006A2AD1" w:rsidRPr="00BA4F9B" w14:paraId="2DA32CAA" w14:textId="77777777" w:rsidTr="00EC22B6">
        <w:tc>
          <w:tcPr>
            <w:tcW w:w="5589" w:type="dxa"/>
            <w:shd w:val="clear" w:color="auto" w:fill="auto"/>
          </w:tcPr>
          <w:p w14:paraId="07376EED" w14:textId="77777777" w:rsidR="006A2AD1" w:rsidRPr="00BA4F9B" w:rsidRDefault="00444520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Dénomination</w:t>
            </w:r>
            <w:proofErr w:type="spellEnd"/>
            <w:r>
              <w:rPr>
                <w:szCs w:val="24"/>
                <w:lang w:val="en-GB"/>
              </w:rPr>
              <w:t xml:space="preserve"> de </w:t>
            </w:r>
            <w:proofErr w:type="spellStart"/>
            <w:r>
              <w:rPr>
                <w:szCs w:val="24"/>
                <w:lang w:val="en-GB"/>
              </w:rPr>
              <w:t>l’entreprise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4A72BFF" w14:textId="77777777" w:rsidR="006A2AD1" w:rsidRPr="00BA4F9B" w:rsidRDefault="00444520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Statut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14:paraId="4C4FD4CA" w14:textId="77777777" w:rsidR="006A2AD1" w:rsidRPr="00BA4F9B" w:rsidRDefault="00444520" w:rsidP="00EC22B6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Nation</w:t>
            </w:r>
          </w:p>
        </w:tc>
      </w:tr>
      <w:tr w:rsidR="006A2AD1" w:rsidRPr="00BA4F9B" w14:paraId="2479FFBA" w14:textId="77777777" w:rsidTr="00EC22B6">
        <w:tc>
          <w:tcPr>
            <w:tcW w:w="5589" w:type="dxa"/>
            <w:shd w:val="clear" w:color="auto" w:fill="auto"/>
          </w:tcPr>
          <w:p w14:paraId="67F54315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rPr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71B67DA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016BED44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</w:tr>
      <w:tr w:rsidR="006A2AD1" w:rsidRPr="00BA4F9B" w14:paraId="0A22EBE6" w14:textId="77777777" w:rsidTr="00EC22B6">
        <w:tc>
          <w:tcPr>
            <w:tcW w:w="5589" w:type="dxa"/>
            <w:shd w:val="clear" w:color="auto" w:fill="auto"/>
          </w:tcPr>
          <w:p w14:paraId="77545AFC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rPr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A3367C6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212100A8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</w:tr>
      <w:tr w:rsidR="006A2AD1" w:rsidRPr="00BA4F9B" w14:paraId="5FE4A6C9" w14:textId="77777777" w:rsidTr="00EC22B6">
        <w:tc>
          <w:tcPr>
            <w:tcW w:w="5589" w:type="dxa"/>
            <w:shd w:val="clear" w:color="auto" w:fill="auto"/>
          </w:tcPr>
          <w:p w14:paraId="78C0993D" w14:textId="77777777" w:rsidR="006A2AD1" w:rsidRPr="00BA4F9B" w:rsidRDefault="006A2AD1" w:rsidP="00EC22B6">
            <w:pPr>
              <w:keepLines/>
              <w:shd w:val="clear" w:color="auto" w:fill="D5DCE4" w:themeFill="text2" w:themeFillTint="33"/>
              <w:rPr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FC3AC54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14:paraId="60B6CD08" w14:textId="77777777" w:rsidR="006A2AD1" w:rsidRPr="00BA4F9B" w:rsidRDefault="006A2AD1" w:rsidP="00D87CFC">
            <w:pPr>
              <w:keepLines/>
              <w:shd w:val="clear" w:color="auto" w:fill="D5DCE4" w:themeFill="text2" w:themeFillTint="33"/>
              <w:jc w:val="center"/>
              <w:rPr>
                <w:szCs w:val="24"/>
                <w:lang w:val="en-GB"/>
              </w:rPr>
            </w:pPr>
          </w:p>
        </w:tc>
      </w:tr>
    </w:tbl>
    <w:p w14:paraId="61DF6906" w14:textId="77777777" w:rsidR="006A2AD1" w:rsidRPr="00BA4F9B" w:rsidRDefault="00444520" w:rsidP="00BA4F9B">
      <w:pPr>
        <w:pStyle w:val="Lijstalinea"/>
        <w:numPr>
          <w:ilvl w:val="0"/>
          <w:numId w:val="1"/>
        </w:numPr>
        <w:shd w:val="clear" w:color="auto" w:fill="D5DCE4" w:themeFill="text2" w:themeFillTint="33"/>
        <w:spacing w:before="120"/>
        <w:ind w:left="714" w:hanging="357"/>
        <w:rPr>
          <w:b/>
          <w:sz w:val="28"/>
          <w:szCs w:val="24"/>
          <w:u w:val="single"/>
          <w:lang w:val="en-GB"/>
        </w:rPr>
      </w:pPr>
      <w:proofErr w:type="spellStart"/>
      <w:r>
        <w:rPr>
          <w:b/>
          <w:sz w:val="28"/>
          <w:szCs w:val="24"/>
          <w:u w:val="single"/>
          <w:lang w:val="en-GB"/>
        </w:rPr>
        <w:t>Eligibilité</w:t>
      </w:r>
      <w:proofErr w:type="spellEnd"/>
      <w:r>
        <w:rPr>
          <w:b/>
          <w:sz w:val="28"/>
          <w:szCs w:val="24"/>
          <w:u w:val="single"/>
          <w:lang w:val="en-GB"/>
        </w:rPr>
        <w:t xml:space="preserve"> des participants</w:t>
      </w:r>
      <w:r w:rsidR="009E646F">
        <w:rPr>
          <w:rStyle w:val="Voetnootmarkering"/>
          <w:b/>
          <w:sz w:val="28"/>
          <w:szCs w:val="24"/>
          <w:u w:val="single"/>
          <w:lang w:val="en-GB"/>
        </w:rPr>
        <w:footnoteReference w:id="5"/>
      </w:r>
      <w:r w:rsidR="009E646F">
        <w:rPr>
          <w:b/>
          <w:sz w:val="28"/>
          <w:szCs w:val="24"/>
          <w:lang w:val="en-GB"/>
        </w:rPr>
        <w:t>:</w:t>
      </w:r>
    </w:p>
    <w:p w14:paraId="52CCFC9F" w14:textId="77777777" w:rsidR="00BA4F9B" w:rsidRPr="00444520" w:rsidRDefault="00444520" w:rsidP="003B2AA6">
      <w:pPr>
        <w:keepNext/>
        <w:tabs>
          <w:tab w:val="left" w:pos="5790"/>
        </w:tabs>
        <w:spacing w:after="0"/>
        <w:ind w:left="720"/>
        <w:jc w:val="both"/>
      </w:pPr>
      <w:r w:rsidRPr="00444520">
        <w:t>Tous les participants sont-ils des entités éligibles selon le règlement EDF</w:t>
      </w:r>
      <w:r>
        <w:t xml:space="preserve"> </w:t>
      </w:r>
      <w:r w:rsidR="008C0CF8" w:rsidRPr="00444520">
        <w:t>?</w:t>
      </w:r>
    </w:p>
    <w:p w14:paraId="1D0439C1" w14:textId="77777777" w:rsidR="008C0CF8" w:rsidRPr="00F26146" w:rsidRDefault="0013341F" w:rsidP="003B2AA6">
      <w:pPr>
        <w:ind w:left="720"/>
        <w:jc w:val="both"/>
        <w:rPr>
          <w:rFonts w:eastAsia="MS Gothic"/>
        </w:rPr>
      </w:pPr>
      <w:sdt>
        <w:sdtPr>
          <w:rPr>
            <w:rFonts w:eastAsia="MS Gothic"/>
          </w:rPr>
          <w:id w:val="-4295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DC" w:rsidRPr="00F26146">
            <w:rPr>
              <w:rFonts w:ascii="MS Gothic" w:eastAsia="MS Gothic" w:hAnsi="MS Gothic" w:hint="eastAsia"/>
            </w:rPr>
            <w:t>☐</w:t>
          </w:r>
        </w:sdtContent>
      </w:sdt>
      <w:r w:rsidR="008C0CF8" w:rsidRPr="00F26146">
        <w:rPr>
          <w:rFonts w:eastAsia="MS Gothic"/>
        </w:rPr>
        <w:t xml:space="preserve"> </w:t>
      </w:r>
      <w:r w:rsidR="00444520" w:rsidRPr="00F26146">
        <w:rPr>
          <w:rFonts w:eastAsia="MS Gothic"/>
        </w:rPr>
        <w:t>Oui</w:t>
      </w:r>
      <w:r w:rsidR="008C0CF8" w:rsidRPr="00F26146">
        <w:rPr>
          <w:rFonts w:eastAsia="MS Gothic"/>
        </w:rPr>
        <w:tab/>
      </w:r>
      <w:sdt>
        <w:sdtPr>
          <w:rPr>
            <w:rFonts w:eastAsia="MS Gothic"/>
          </w:rPr>
          <w:id w:val="7957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F8" w:rsidRPr="00F26146">
            <w:rPr>
              <w:rFonts w:ascii="Segoe UI Symbol" w:eastAsia="MS Gothic" w:hAnsi="Segoe UI Symbol" w:cs="Segoe UI Symbol"/>
            </w:rPr>
            <w:t>☐</w:t>
          </w:r>
        </w:sdtContent>
      </w:sdt>
      <w:r w:rsidR="008C0CF8" w:rsidRPr="00F26146">
        <w:rPr>
          <w:rFonts w:eastAsia="MS Gothic"/>
        </w:rPr>
        <w:t xml:space="preserve"> No</w:t>
      </w:r>
      <w:r w:rsidR="00444520" w:rsidRPr="00F26146">
        <w:rPr>
          <w:rFonts w:eastAsia="MS Gothic"/>
        </w:rPr>
        <w:t>n</w:t>
      </w:r>
    </w:p>
    <w:p w14:paraId="46285A5C" w14:textId="77777777" w:rsidR="008C0CF8" w:rsidRPr="00444520" w:rsidRDefault="00444520" w:rsidP="009C3962">
      <w:pPr>
        <w:keepNext/>
        <w:tabs>
          <w:tab w:val="left" w:pos="5790"/>
        </w:tabs>
        <w:ind w:left="720"/>
        <w:jc w:val="both"/>
      </w:pPr>
      <w:r w:rsidRPr="00444520">
        <w:t>En cas de réponse négative, veuillez justifier chaque dérogation (</w:t>
      </w:r>
      <w:proofErr w:type="spellStart"/>
      <w:r w:rsidRPr="00444520">
        <w:t>conformémement</w:t>
      </w:r>
      <w:proofErr w:type="spellEnd"/>
      <w:r w:rsidR="008C0CF8" w:rsidRPr="00444520">
        <w:t xml:space="preserve"> </w:t>
      </w:r>
      <w:r>
        <w:t>au</w:t>
      </w:r>
      <w:r w:rsidR="008C0CF8" w:rsidRPr="00444520">
        <w:t xml:space="preserve"> paragraph</w:t>
      </w:r>
      <w:r>
        <w:t>e</w:t>
      </w:r>
      <w:r w:rsidR="008C0CF8" w:rsidRPr="00444520">
        <w:t xml:space="preserve"> 2 </w:t>
      </w:r>
      <w:r>
        <w:t>de l’</w:t>
      </w:r>
      <w:r w:rsidR="008C0CF8" w:rsidRPr="00444520">
        <w:t xml:space="preserve">article 10 </w:t>
      </w:r>
      <w:r>
        <w:t xml:space="preserve">du règlement) </w:t>
      </w:r>
      <w:r w:rsidR="008C0CF8" w:rsidRPr="00444520">
        <w:t>:</w:t>
      </w:r>
    </w:p>
    <w:p w14:paraId="151F4C92" w14:textId="77777777" w:rsidR="008C0CF8" w:rsidRPr="00444520" w:rsidRDefault="008C0CF8" w:rsidP="008C0CF8">
      <w:pPr>
        <w:tabs>
          <w:tab w:val="left" w:pos="5790"/>
        </w:tabs>
        <w:ind w:left="720"/>
        <w:jc w:val="both"/>
      </w:pPr>
    </w:p>
    <w:p w14:paraId="6CC94C03" w14:textId="77777777" w:rsidR="007545C7" w:rsidRPr="00444520" w:rsidRDefault="00444520" w:rsidP="009358AF">
      <w:pPr>
        <w:pStyle w:val="Lijstalinea"/>
        <w:numPr>
          <w:ilvl w:val="0"/>
          <w:numId w:val="1"/>
        </w:numPr>
        <w:shd w:val="clear" w:color="auto" w:fill="D5DCE4" w:themeFill="text2" w:themeFillTint="33"/>
        <w:rPr>
          <w:b/>
          <w:sz w:val="28"/>
          <w:szCs w:val="24"/>
          <w:u w:val="single"/>
        </w:rPr>
      </w:pPr>
      <w:r w:rsidRPr="00444520">
        <w:rPr>
          <w:b/>
          <w:sz w:val="28"/>
          <w:szCs w:val="24"/>
          <w:u w:val="single"/>
        </w:rPr>
        <w:t xml:space="preserve">Appui des </w:t>
      </w:r>
      <w:r w:rsidRPr="00444520">
        <w:rPr>
          <w:b/>
          <w:caps/>
          <w:sz w:val="28"/>
          <w:szCs w:val="24"/>
          <w:u w:val="single"/>
        </w:rPr>
        <w:t>é</w:t>
      </w:r>
      <w:r w:rsidRPr="00444520">
        <w:rPr>
          <w:b/>
          <w:sz w:val="28"/>
          <w:szCs w:val="24"/>
          <w:u w:val="single"/>
        </w:rPr>
        <w:t>tats membres</w:t>
      </w:r>
      <w:r>
        <w:rPr>
          <w:b/>
          <w:sz w:val="28"/>
          <w:szCs w:val="24"/>
          <w:u w:val="single"/>
        </w:rPr>
        <w:t> :</w:t>
      </w:r>
    </w:p>
    <w:p w14:paraId="0175FA2B" w14:textId="77777777" w:rsidR="008C0CF8" w:rsidRPr="00444520" w:rsidRDefault="00444520" w:rsidP="009C3962">
      <w:pPr>
        <w:keepNext/>
        <w:tabs>
          <w:tab w:val="left" w:pos="5790"/>
        </w:tabs>
        <w:spacing w:after="0"/>
        <w:ind w:left="720"/>
        <w:jc w:val="both"/>
      </w:pPr>
      <w:r w:rsidRPr="00444520">
        <w:t xml:space="preserve">D’autres </w:t>
      </w:r>
      <w:r w:rsidRPr="00444520">
        <w:rPr>
          <w:caps/>
        </w:rPr>
        <w:t>é</w:t>
      </w:r>
      <w:r w:rsidRPr="00444520">
        <w:t>tats membres se sont-ils déjà engagés à soutenir le projet</w:t>
      </w:r>
      <w:r>
        <w:t> ?</w:t>
      </w:r>
    </w:p>
    <w:p w14:paraId="260AE677" w14:textId="77777777" w:rsidR="008C0CF8" w:rsidRPr="00F26146" w:rsidRDefault="0013341F" w:rsidP="009C3962">
      <w:pPr>
        <w:spacing w:after="0"/>
        <w:ind w:left="720"/>
        <w:jc w:val="both"/>
        <w:rPr>
          <w:rFonts w:eastAsia="MS Gothic"/>
        </w:rPr>
      </w:pPr>
      <w:sdt>
        <w:sdtPr>
          <w:rPr>
            <w:rFonts w:eastAsia="MS Gothic"/>
          </w:rPr>
          <w:id w:val="-17995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62" w:rsidRPr="00F26146">
            <w:rPr>
              <w:rFonts w:ascii="MS Gothic" w:eastAsia="MS Gothic" w:hAnsi="MS Gothic" w:hint="eastAsia"/>
            </w:rPr>
            <w:t>☐</w:t>
          </w:r>
        </w:sdtContent>
      </w:sdt>
      <w:r w:rsidR="008C0CF8" w:rsidRPr="00F26146">
        <w:rPr>
          <w:rFonts w:eastAsia="MS Gothic"/>
        </w:rPr>
        <w:t xml:space="preserve"> </w:t>
      </w:r>
      <w:r w:rsidR="00DB5D7F" w:rsidRPr="00F26146">
        <w:rPr>
          <w:rFonts w:eastAsia="MS Gothic"/>
        </w:rPr>
        <w:t>Oui</w:t>
      </w:r>
      <w:r w:rsidR="008C0CF8" w:rsidRPr="00F26146">
        <w:rPr>
          <w:rFonts w:eastAsia="MS Gothic"/>
        </w:rPr>
        <w:tab/>
      </w:r>
      <w:sdt>
        <w:sdtPr>
          <w:rPr>
            <w:rFonts w:eastAsia="MS Gothic"/>
          </w:rPr>
          <w:id w:val="-1577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F8" w:rsidRPr="00F26146">
            <w:rPr>
              <w:rFonts w:ascii="Segoe UI Symbol" w:eastAsia="MS Gothic" w:hAnsi="Segoe UI Symbol" w:cs="Segoe UI Symbol"/>
            </w:rPr>
            <w:t>☐</w:t>
          </w:r>
        </w:sdtContent>
      </w:sdt>
      <w:r w:rsidR="008C0CF8" w:rsidRPr="00F26146">
        <w:rPr>
          <w:rFonts w:eastAsia="MS Gothic"/>
        </w:rPr>
        <w:t xml:space="preserve"> No</w:t>
      </w:r>
      <w:r w:rsidR="00DB5D7F" w:rsidRPr="00F26146">
        <w:rPr>
          <w:rFonts w:eastAsia="MS Gothic"/>
        </w:rPr>
        <w:t>n</w:t>
      </w:r>
    </w:p>
    <w:p w14:paraId="0B382878" w14:textId="77777777" w:rsidR="00DB5D7F" w:rsidRPr="00171BD6" w:rsidRDefault="00DB5D7F" w:rsidP="009C3962">
      <w:pPr>
        <w:keepNext/>
        <w:tabs>
          <w:tab w:val="left" w:pos="5790"/>
        </w:tabs>
        <w:ind w:left="720"/>
        <w:jc w:val="both"/>
      </w:pPr>
      <w:r w:rsidRPr="00171BD6">
        <w:t xml:space="preserve">Dans l’affirmative, </w:t>
      </w:r>
      <w:r w:rsidR="00171BD6" w:rsidRPr="00171BD6">
        <w:t>veuillez</w:t>
      </w:r>
      <w:r w:rsidRPr="00171BD6">
        <w:t xml:space="preserve"> précise</w:t>
      </w:r>
      <w:r w:rsidR="00171BD6">
        <w:t>r</w:t>
      </w:r>
      <w:r w:rsidRPr="00171BD6">
        <w:t xml:space="preserve"> ici le(s)quel(s) et indiquer un point de contact pour chaque </w:t>
      </w:r>
      <w:r w:rsidRPr="00171BD6">
        <w:rPr>
          <w:caps/>
        </w:rPr>
        <w:t>é</w:t>
      </w:r>
      <w:r w:rsidRPr="00171BD6">
        <w:t xml:space="preserve">tat </w:t>
      </w:r>
      <w:r w:rsidR="00171BD6">
        <w:t>membre</w:t>
      </w:r>
      <w:r w:rsidR="00171BD6" w:rsidRPr="00171BD6">
        <w:t xml:space="preserve"> </w:t>
      </w:r>
      <w:r w:rsidRPr="00171BD6">
        <w:t>considéré</w:t>
      </w:r>
    </w:p>
    <w:p w14:paraId="04753C48" w14:textId="77777777" w:rsidR="008C0CF8" w:rsidRPr="00171BD6" w:rsidRDefault="008C0CF8" w:rsidP="008C0CF8">
      <w:pPr>
        <w:tabs>
          <w:tab w:val="left" w:pos="5790"/>
        </w:tabs>
        <w:ind w:left="720"/>
        <w:jc w:val="both"/>
      </w:pPr>
    </w:p>
    <w:p w14:paraId="2096463A" w14:textId="77777777" w:rsidR="00D82FD4" w:rsidRPr="00483A74" w:rsidRDefault="00483A74" w:rsidP="00EC2D79">
      <w:pPr>
        <w:shd w:val="clear" w:color="auto" w:fill="1F4E79" w:themeFill="accent1" w:themeFillShade="80"/>
        <w:jc w:val="center"/>
        <w:rPr>
          <w:color w:val="FFFFFF" w:themeColor="background1"/>
          <w:sz w:val="36"/>
        </w:rPr>
      </w:pPr>
      <w:r w:rsidRPr="00483A74">
        <w:rPr>
          <w:color w:val="FFFFFF" w:themeColor="background1"/>
          <w:sz w:val="36"/>
        </w:rPr>
        <w:t>Critères d’attribution</w:t>
      </w:r>
    </w:p>
    <w:p w14:paraId="4010D368" w14:textId="77777777" w:rsidR="00D82FD4" w:rsidRPr="00483A74" w:rsidRDefault="00D82FD4" w:rsidP="001E0CEC">
      <w:pPr>
        <w:keepNext/>
        <w:tabs>
          <w:tab w:val="left" w:pos="5790"/>
        </w:tabs>
        <w:spacing w:after="0"/>
        <w:ind w:left="720"/>
        <w:jc w:val="both"/>
      </w:pPr>
      <w:r w:rsidRPr="00483A74">
        <w:lastRenderedPageBreak/>
        <w:t>E</w:t>
      </w:r>
      <w:r w:rsidR="00483A74" w:rsidRPr="00483A74">
        <w:t>xp</w:t>
      </w:r>
      <w:r w:rsidR="00483A74">
        <w:t>l</w:t>
      </w:r>
      <w:r w:rsidR="00483A74" w:rsidRPr="00483A74">
        <w:t>iquez ci-après comment la proposition répond aux critères d’attribution</w:t>
      </w:r>
      <w:r w:rsidRPr="00483A74">
        <w:t>s</w:t>
      </w:r>
      <w:r w:rsidR="00F26146">
        <w:rPr>
          <w:rStyle w:val="Voetnootmarkering"/>
        </w:rPr>
        <w:footnoteReference w:id="6"/>
      </w:r>
      <w:r w:rsidR="00483A74">
        <w:t> :</w:t>
      </w:r>
    </w:p>
    <w:p w14:paraId="608B250B" w14:textId="77777777" w:rsidR="001E0CEC" w:rsidRPr="00483A74" w:rsidRDefault="001E0CEC" w:rsidP="001E0CEC">
      <w:pPr>
        <w:keepNext/>
        <w:tabs>
          <w:tab w:val="left" w:pos="5790"/>
        </w:tabs>
        <w:spacing w:after="0"/>
        <w:ind w:left="720"/>
        <w:jc w:val="both"/>
      </w:pPr>
    </w:p>
    <w:p w14:paraId="5518FA80" w14:textId="77777777" w:rsidR="00D82FD4" w:rsidRPr="00587BBA" w:rsidRDefault="00AE2FEC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t xml:space="preserve">Contribution à </w:t>
      </w:r>
      <w:proofErr w:type="spellStart"/>
      <w:r>
        <w:rPr>
          <w:b/>
          <w:sz w:val="28"/>
          <w:szCs w:val="24"/>
          <w:u w:val="single"/>
          <w:lang w:val="en-GB"/>
        </w:rPr>
        <w:t>l’e</w:t>
      </w:r>
      <w:r w:rsidR="0042429E">
        <w:rPr>
          <w:b/>
          <w:sz w:val="28"/>
          <w:szCs w:val="24"/>
          <w:u w:val="single"/>
          <w:lang w:val="en-GB"/>
        </w:rPr>
        <w:t>xcellence</w:t>
      </w:r>
      <w:proofErr w:type="spellEnd"/>
      <w:r w:rsidR="0042429E" w:rsidRPr="0042429E">
        <w:rPr>
          <w:b/>
          <w:sz w:val="28"/>
          <w:szCs w:val="24"/>
          <w:lang w:val="en-GB"/>
        </w:rPr>
        <w:t>:</w:t>
      </w:r>
    </w:p>
    <w:p w14:paraId="3A4EE2BB" w14:textId="77777777" w:rsidR="00587BBA" w:rsidRPr="00506583" w:rsidRDefault="00587BBA" w:rsidP="00587BBA">
      <w:pPr>
        <w:tabs>
          <w:tab w:val="left" w:pos="5790"/>
        </w:tabs>
        <w:ind w:left="1416"/>
        <w:jc w:val="both"/>
        <w:rPr>
          <w:lang w:val="en-GB"/>
        </w:rPr>
      </w:pPr>
    </w:p>
    <w:p w14:paraId="7F5CFECA" w14:textId="77777777" w:rsidR="00587BBA" w:rsidRPr="00AE2FEC" w:rsidRDefault="00AE2FEC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</w:rPr>
      </w:pPr>
      <w:r w:rsidRPr="00AE2FEC">
        <w:rPr>
          <w:b/>
          <w:sz w:val="28"/>
          <w:szCs w:val="24"/>
          <w:u w:val="single"/>
        </w:rPr>
        <w:t>Contribution à l’i</w:t>
      </w:r>
      <w:r w:rsidR="0042429E" w:rsidRPr="00AE2FEC">
        <w:rPr>
          <w:b/>
          <w:sz w:val="28"/>
          <w:szCs w:val="24"/>
          <w:u w:val="single"/>
        </w:rPr>
        <w:t>nnovation</w:t>
      </w:r>
      <w:r w:rsidR="001E0CEC" w:rsidRPr="00AE2FEC">
        <w:rPr>
          <w:b/>
          <w:sz w:val="28"/>
          <w:szCs w:val="24"/>
          <w:u w:val="single"/>
        </w:rPr>
        <w:t xml:space="preserve"> </w:t>
      </w:r>
      <w:r w:rsidRPr="00AE2FEC">
        <w:rPr>
          <w:b/>
          <w:sz w:val="28"/>
          <w:szCs w:val="24"/>
          <w:u w:val="single"/>
        </w:rPr>
        <w:t xml:space="preserve">et </w:t>
      </w:r>
      <w:r>
        <w:rPr>
          <w:b/>
          <w:sz w:val="28"/>
          <w:szCs w:val="24"/>
          <w:u w:val="single"/>
        </w:rPr>
        <w:t xml:space="preserve">au </w:t>
      </w:r>
      <w:r w:rsidRPr="00AE2FEC">
        <w:rPr>
          <w:b/>
          <w:sz w:val="28"/>
          <w:szCs w:val="24"/>
          <w:u w:val="single"/>
        </w:rPr>
        <w:t>développement technologique</w:t>
      </w:r>
      <w:r w:rsidR="0042429E" w:rsidRPr="00AE2FEC">
        <w:rPr>
          <w:b/>
          <w:sz w:val="28"/>
          <w:szCs w:val="24"/>
          <w:u w:val="single"/>
        </w:rPr>
        <w:t>:</w:t>
      </w:r>
    </w:p>
    <w:p w14:paraId="2DA789F0" w14:textId="77777777" w:rsidR="00587BBA" w:rsidRPr="00AE2FEC" w:rsidRDefault="00587BBA" w:rsidP="00587BBA">
      <w:pPr>
        <w:tabs>
          <w:tab w:val="left" w:pos="5790"/>
        </w:tabs>
        <w:ind w:left="1416"/>
        <w:jc w:val="both"/>
      </w:pPr>
    </w:p>
    <w:p w14:paraId="0F638E16" w14:textId="77777777" w:rsidR="0042429E" w:rsidRPr="00587BBA" w:rsidRDefault="00587BBA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  <w:lang w:val="en-GB"/>
        </w:rPr>
      </w:pPr>
      <w:r w:rsidRPr="00587BBA">
        <w:rPr>
          <w:b/>
          <w:sz w:val="28"/>
          <w:szCs w:val="24"/>
          <w:u w:val="single"/>
          <w:lang w:val="en-GB"/>
        </w:rPr>
        <w:t>Co</w:t>
      </w:r>
      <w:r w:rsidR="00AE2FEC">
        <w:rPr>
          <w:b/>
          <w:sz w:val="28"/>
          <w:szCs w:val="24"/>
          <w:u w:val="single"/>
          <w:lang w:val="en-GB"/>
        </w:rPr>
        <w:t xml:space="preserve">ntribution à la </w:t>
      </w:r>
      <w:proofErr w:type="spellStart"/>
      <w:r w:rsidR="00AE2FEC">
        <w:rPr>
          <w:b/>
          <w:sz w:val="28"/>
          <w:szCs w:val="24"/>
          <w:u w:val="single"/>
          <w:lang w:val="en-GB"/>
        </w:rPr>
        <w:t>compétitivité</w:t>
      </w:r>
      <w:proofErr w:type="spellEnd"/>
      <w:r w:rsidRPr="00587BBA">
        <w:rPr>
          <w:b/>
          <w:sz w:val="28"/>
          <w:szCs w:val="24"/>
          <w:lang w:val="en-GB"/>
        </w:rPr>
        <w:t>:</w:t>
      </w:r>
    </w:p>
    <w:p w14:paraId="794EA9EC" w14:textId="77777777" w:rsidR="00587BBA" w:rsidRPr="00506583" w:rsidRDefault="00587BBA" w:rsidP="00587BBA">
      <w:pPr>
        <w:tabs>
          <w:tab w:val="left" w:pos="5790"/>
        </w:tabs>
        <w:ind w:left="1416"/>
        <w:jc w:val="both"/>
        <w:rPr>
          <w:lang w:val="en-GB"/>
        </w:rPr>
      </w:pPr>
    </w:p>
    <w:p w14:paraId="59D9AAF5" w14:textId="77777777" w:rsidR="00587BBA" w:rsidRPr="00AE2FEC" w:rsidRDefault="00587BBA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</w:rPr>
      </w:pPr>
      <w:r w:rsidRPr="00AE2FEC">
        <w:rPr>
          <w:b/>
          <w:sz w:val="28"/>
          <w:szCs w:val="24"/>
          <w:u w:val="single"/>
        </w:rPr>
        <w:t xml:space="preserve">Contribution </w:t>
      </w:r>
      <w:r w:rsidR="00AE2FEC" w:rsidRPr="00AE2FEC">
        <w:rPr>
          <w:b/>
          <w:sz w:val="28"/>
          <w:szCs w:val="24"/>
          <w:u w:val="single"/>
        </w:rPr>
        <w:t>à l’autonomie de la B</w:t>
      </w:r>
      <w:r w:rsidR="00AE2FEC">
        <w:rPr>
          <w:b/>
          <w:sz w:val="28"/>
          <w:szCs w:val="24"/>
          <w:u w:val="single"/>
        </w:rPr>
        <w:t>I</w:t>
      </w:r>
      <w:r w:rsidR="00AE2FEC" w:rsidRPr="00AE2FEC">
        <w:rPr>
          <w:b/>
          <w:sz w:val="28"/>
          <w:szCs w:val="24"/>
          <w:u w:val="single"/>
        </w:rPr>
        <w:t>T</w:t>
      </w:r>
      <w:r w:rsidR="00AE2FEC">
        <w:rPr>
          <w:b/>
          <w:sz w:val="28"/>
          <w:szCs w:val="24"/>
          <w:u w:val="single"/>
        </w:rPr>
        <w:t>DE</w:t>
      </w:r>
      <w:r w:rsidRPr="00AE2FEC">
        <w:rPr>
          <w:b/>
          <w:sz w:val="28"/>
          <w:szCs w:val="24"/>
          <w:u w:val="single"/>
        </w:rPr>
        <w:t>:</w:t>
      </w:r>
    </w:p>
    <w:p w14:paraId="0E806C52" w14:textId="77777777" w:rsidR="00587BBA" w:rsidRPr="00AE2FEC" w:rsidRDefault="00587BBA" w:rsidP="00587BBA">
      <w:pPr>
        <w:tabs>
          <w:tab w:val="left" w:pos="5790"/>
        </w:tabs>
        <w:ind w:left="1416"/>
        <w:jc w:val="both"/>
      </w:pPr>
    </w:p>
    <w:p w14:paraId="6FC84E2B" w14:textId="77777777" w:rsidR="00587BBA" w:rsidRPr="00B40162" w:rsidRDefault="00587BBA" w:rsidP="00506583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</w:rPr>
      </w:pPr>
      <w:r w:rsidRPr="00B40162">
        <w:rPr>
          <w:b/>
          <w:sz w:val="28"/>
          <w:szCs w:val="24"/>
          <w:u w:val="single"/>
        </w:rPr>
        <w:t xml:space="preserve">Budget </w:t>
      </w:r>
      <w:r w:rsidR="00B40162" w:rsidRPr="00B40162">
        <w:rPr>
          <w:b/>
          <w:sz w:val="28"/>
          <w:szCs w:val="24"/>
          <w:u w:val="single"/>
        </w:rPr>
        <w:t>dédié aux P</w:t>
      </w:r>
      <w:r w:rsidRPr="00B40162">
        <w:rPr>
          <w:b/>
          <w:sz w:val="28"/>
          <w:szCs w:val="24"/>
          <w:u w:val="single"/>
        </w:rPr>
        <w:t>ME</w:t>
      </w:r>
      <w:r w:rsidR="001E0CEC" w:rsidRPr="00B40162">
        <w:rPr>
          <w:b/>
          <w:sz w:val="28"/>
          <w:szCs w:val="24"/>
          <w:u w:val="single"/>
        </w:rPr>
        <w:t xml:space="preserve">s </w:t>
      </w:r>
      <w:r w:rsidR="00B40162" w:rsidRPr="00B40162">
        <w:rPr>
          <w:b/>
          <w:sz w:val="28"/>
          <w:szCs w:val="24"/>
          <w:u w:val="single"/>
        </w:rPr>
        <w:t xml:space="preserve">et sociétés à moyenne capitalisation </w:t>
      </w:r>
      <w:r w:rsidRPr="00B40162">
        <w:rPr>
          <w:b/>
          <w:sz w:val="28"/>
          <w:szCs w:val="24"/>
          <w:u w:val="single"/>
        </w:rPr>
        <w:t>:</w:t>
      </w:r>
    </w:p>
    <w:p w14:paraId="726BB34A" w14:textId="77777777" w:rsidR="00587BBA" w:rsidRPr="00B40162" w:rsidRDefault="00587BBA" w:rsidP="00587BBA">
      <w:pPr>
        <w:tabs>
          <w:tab w:val="left" w:pos="5790"/>
        </w:tabs>
        <w:ind w:left="1416"/>
        <w:jc w:val="both"/>
      </w:pPr>
    </w:p>
    <w:p w14:paraId="28CA1ED6" w14:textId="77777777" w:rsidR="00587BBA" w:rsidRPr="00B40162" w:rsidRDefault="001E0CEC" w:rsidP="008238DD">
      <w:pPr>
        <w:pStyle w:val="Lijstalinea"/>
        <w:keepNext/>
        <w:numPr>
          <w:ilvl w:val="1"/>
          <w:numId w:val="1"/>
        </w:numPr>
        <w:shd w:val="clear" w:color="auto" w:fill="D5DCE4" w:themeFill="text2" w:themeFillTint="33"/>
        <w:ind w:left="1434" w:hanging="357"/>
        <w:rPr>
          <w:b/>
          <w:sz w:val="28"/>
          <w:szCs w:val="24"/>
          <w:u w:val="single"/>
        </w:rPr>
      </w:pPr>
      <w:r w:rsidRPr="00B40162">
        <w:rPr>
          <w:b/>
          <w:sz w:val="28"/>
          <w:szCs w:val="24"/>
          <w:u w:val="single"/>
        </w:rPr>
        <w:t>Qualit</w:t>
      </w:r>
      <w:r w:rsidR="00B40162" w:rsidRPr="00B40162">
        <w:rPr>
          <w:b/>
          <w:sz w:val="28"/>
          <w:szCs w:val="24"/>
          <w:u w:val="single"/>
        </w:rPr>
        <w:t>é et efficacité de</w:t>
      </w:r>
      <w:r w:rsidRPr="00B40162">
        <w:rPr>
          <w:b/>
          <w:sz w:val="28"/>
          <w:szCs w:val="24"/>
          <w:u w:val="single"/>
        </w:rPr>
        <w:t xml:space="preserve"> </w:t>
      </w:r>
      <w:r w:rsidR="00B40162" w:rsidRPr="00B40162">
        <w:rPr>
          <w:b/>
          <w:sz w:val="28"/>
          <w:szCs w:val="24"/>
          <w:u w:val="single"/>
        </w:rPr>
        <w:t>l’</w:t>
      </w:r>
      <w:r w:rsidRPr="00B40162">
        <w:rPr>
          <w:b/>
          <w:sz w:val="28"/>
          <w:szCs w:val="24"/>
          <w:u w:val="single"/>
        </w:rPr>
        <w:t>impl</w:t>
      </w:r>
      <w:r w:rsidR="00B40162">
        <w:rPr>
          <w:b/>
          <w:sz w:val="28"/>
          <w:szCs w:val="24"/>
          <w:u w:val="single"/>
        </w:rPr>
        <w:t>é</w:t>
      </w:r>
      <w:r w:rsidRPr="00B40162">
        <w:rPr>
          <w:b/>
          <w:sz w:val="28"/>
          <w:szCs w:val="24"/>
          <w:u w:val="single"/>
        </w:rPr>
        <w:t xml:space="preserve">mentation </w:t>
      </w:r>
      <w:r w:rsidR="00B40162">
        <w:rPr>
          <w:b/>
          <w:sz w:val="28"/>
          <w:szCs w:val="24"/>
          <w:u w:val="single"/>
        </w:rPr>
        <w:t>de l’</w:t>
      </w:r>
      <w:r w:rsidRPr="00B40162">
        <w:rPr>
          <w:b/>
          <w:sz w:val="28"/>
          <w:szCs w:val="24"/>
          <w:u w:val="single"/>
        </w:rPr>
        <w:t>action</w:t>
      </w:r>
      <w:r w:rsidR="00587BBA" w:rsidRPr="00B40162">
        <w:rPr>
          <w:b/>
          <w:sz w:val="28"/>
          <w:szCs w:val="24"/>
          <w:u w:val="single"/>
        </w:rPr>
        <w:t>:</w:t>
      </w:r>
    </w:p>
    <w:p w14:paraId="6D0DC271" w14:textId="77777777" w:rsidR="00587BBA" w:rsidRPr="00B40162" w:rsidRDefault="00587BBA" w:rsidP="00587BBA">
      <w:pPr>
        <w:tabs>
          <w:tab w:val="left" w:pos="5790"/>
        </w:tabs>
        <w:ind w:left="1416"/>
        <w:jc w:val="both"/>
      </w:pPr>
    </w:p>
    <w:p w14:paraId="43E96CED" w14:textId="77777777" w:rsidR="003C789D" w:rsidRPr="00F26146" w:rsidRDefault="003C789D" w:rsidP="00506583">
      <w:pPr>
        <w:keepNext/>
        <w:shd w:val="clear" w:color="auto" w:fill="1F4E79" w:themeFill="accent1" w:themeFillShade="80"/>
        <w:spacing w:after="120"/>
        <w:jc w:val="center"/>
        <w:rPr>
          <w:color w:val="FFFFFF" w:themeColor="background1"/>
          <w:sz w:val="36"/>
        </w:rPr>
      </w:pPr>
      <w:r w:rsidRPr="00F26146">
        <w:rPr>
          <w:color w:val="FFFFFF" w:themeColor="background1"/>
          <w:sz w:val="36"/>
        </w:rPr>
        <w:t>WBS</w:t>
      </w:r>
    </w:p>
    <w:p w14:paraId="6D048DF2" w14:textId="77777777" w:rsidR="000B433A" w:rsidRPr="00B40162" w:rsidRDefault="00B40162" w:rsidP="00506583">
      <w:pPr>
        <w:keepNext/>
        <w:shd w:val="clear" w:color="auto" w:fill="D5DCE4" w:themeFill="text2" w:themeFillTint="33"/>
        <w:jc w:val="both"/>
        <w:rPr>
          <w:sz w:val="28"/>
          <w:szCs w:val="24"/>
        </w:rPr>
      </w:pPr>
      <w:r w:rsidRPr="00B40162">
        <w:rPr>
          <w:sz w:val="28"/>
          <w:szCs w:val="24"/>
        </w:rPr>
        <w:t xml:space="preserve">Décrivez ici la Work </w:t>
      </w:r>
      <w:r w:rsidR="005C313A" w:rsidRPr="00B40162">
        <w:rPr>
          <w:sz w:val="28"/>
          <w:szCs w:val="24"/>
        </w:rPr>
        <w:t>Breakdown Structure</w:t>
      </w:r>
      <w:r w:rsidR="000B433A" w:rsidRPr="00B40162">
        <w:rPr>
          <w:sz w:val="28"/>
          <w:szCs w:val="24"/>
        </w:rPr>
        <w:t xml:space="preserve"> </w:t>
      </w:r>
      <w:r w:rsidRPr="00B40162">
        <w:rPr>
          <w:sz w:val="28"/>
          <w:szCs w:val="24"/>
        </w:rPr>
        <w:t xml:space="preserve">considérée </w:t>
      </w:r>
      <w:r w:rsidR="005D0196" w:rsidRPr="00B40162">
        <w:rPr>
          <w:sz w:val="28"/>
          <w:szCs w:val="24"/>
        </w:rPr>
        <w:t>(</w:t>
      </w:r>
      <w:r w:rsidRPr="00B40162">
        <w:rPr>
          <w:sz w:val="28"/>
          <w:szCs w:val="24"/>
        </w:rPr>
        <w:t>pour chaque</w:t>
      </w:r>
      <w:r w:rsidR="000B433A" w:rsidRPr="00B40162">
        <w:rPr>
          <w:sz w:val="28"/>
          <w:szCs w:val="24"/>
        </w:rPr>
        <w:t xml:space="preserve"> </w:t>
      </w:r>
      <w:proofErr w:type="spellStart"/>
      <w:r w:rsidR="005C313A" w:rsidRPr="00B40162">
        <w:rPr>
          <w:sz w:val="28"/>
          <w:szCs w:val="24"/>
        </w:rPr>
        <w:t>work</w:t>
      </w:r>
      <w:proofErr w:type="spellEnd"/>
      <w:r w:rsidR="005C313A" w:rsidRPr="00B40162">
        <w:rPr>
          <w:sz w:val="28"/>
          <w:szCs w:val="24"/>
        </w:rPr>
        <w:t xml:space="preserve"> </w:t>
      </w:r>
      <w:r w:rsidR="000B433A" w:rsidRPr="00B40162">
        <w:rPr>
          <w:sz w:val="28"/>
          <w:szCs w:val="24"/>
        </w:rPr>
        <w:t>package</w:t>
      </w:r>
      <w:r w:rsidRPr="00B40162">
        <w:rPr>
          <w:sz w:val="28"/>
          <w:szCs w:val="24"/>
        </w:rPr>
        <w:t xml:space="preserve"> </w:t>
      </w:r>
      <w:r w:rsidR="000B433A" w:rsidRPr="00B40162">
        <w:rPr>
          <w:sz w:val="28"/>
          <w:szCs w:val="24"/>
        </w:rPr>
        <w:t xml:space="preserve">: </w:t>
      </w:r>
      <w:r w:rsidR="005D0196" w:rsidRPr="00B40162">
        <w:rPr>
          <w:sz w:val="28"/>
          <w:szCs w:val="24"/>
        </w:rPr>
        <w:t>conten</w:t>
      </w:r>
      <w:r w:rsidRPr="00B40162">
        <w:rPr>
          <w:sz w:val="28"/>
          <w:szCs w:val="24"/>
        </w:rPr>
        <w:t>u</w:t>
      </w:r>
      <w:r w:rsidR="000B433A" w:rsidRPr="00B40162">
        <w:rPr>
          <w:sz w:val="28"/>
          <w:szCs w:val="24"/>
        </w:rPr>
        <w:t>, entit</w:t>
      </w:r>
      <w:r w:rsidRPr="00B40162">
        <w:rPr>
          <w:sz w:val="28"/>
          <w:szCs w:val="24"/>
        </w:rPr>
        <w:t>é dirigeante et entités participantes</w:t>
      </w:r>
      <w:r w:rsidR="000B433A" w:rsidRPr="00B40162">
        <w:rPr>
          <w:sz w:val="28"/>
          <w:szCs w:val="24"/>
        </w:rPr>
        <w:t>)</w:t>
      </w:r>
      <w:r>
        <w:rPr>
          <w:sz w:val="28"/>
          <w:szCs w:val="24"/>
        </w:rPr>
        <w:t>.</w:t>
      </w:r>
    </w:p>
    <w:p w14:paraId="62C6728D" w14:textId="77777777" w:rsidR="000B433A" w:rsidRPr="00B40162" w:rsidRDefault="000B433A" w:rsidP="00506583">
      <w:pPr>
        <w:tabs>
          <w:tab w:val="left" w:pos="1500"/>
        </w:tabs>
        <w:jc w:val="both"/>
      </w:pPr>
    </w:p>
    <w:p w14:paraId="72256BF4" w14:textId="77777777" w:rsidR="003C789D" w:rsidRPr="00F26146" w:rsidRDefault="000B433A" w:rsidP="00506583">
      <w:pPr>
        <w:keepNext/>
        <w:shd w:val="clear" w:color="auto" w:fill="1F4E79" w:themeFill="accent1" w:themeFillShade="80"/>
        <w:spacing w:after="120"/>
        <w:jc w:val="center"/>
        <w:rPr>
          <w:color w:val="FFFFFF" w:themeColor="background1"/>
          <w:sz w:val="36"/>
        </w:rPr>
      </w:pPr>
      <w:r w:rsidRPr="00F26146">
        <w:rPr>
          <w:color w:val="FFFFFF" w:themeColor="background1"/>
          <w:sz w:val="36"/>
        </w:rPr>
        <w:t>C</w:t>
      </w:r>
      <w:r w:rsidR="003C789D" w:rsidRPr="00F26146">
        <w:rPr>
          <w:color w:val="FFFFFF" w:themeColor="background1"/>
          <w:sz w:val="36"/>
        </w:rPr>
        <w:t>BS</w:t>
      </w:r>
    </w:p>
    <w:p w14:paraId="20AB5C97" w14:textId="77777777" w:rsidR="000B433A" w:rsidRPr="00B40162" w:rsidRDefault="00B40162" w:rsidP="00506583">
      <w:pPr>
        <w:keepNext/>
        <w:shd w:val="clear" w:color="auto" w:fill="D5DCE4" w:themeFill="text2" w:themeFillTint="33"/>
        <w:jc w:val="both"/>
        <w:rPr>
          <w:sz w:val="28"/>
          <w:szCs w:val="24"/>
        </w:rPr>
      </w:pPr>
      <w:r w:rsidRPr="00B40162">
        <w:rPr>
          <w:sz w:val="28"/>
          <w:szCs w:val="24"/>
        </w:rPr>
        <w:t xml:space="preserve">Décrivez ici la </w:t>
      </w:r>
      <w:proofErr w:type="spellStart"/>
      <w:r w:rsidR="000B433A" w:rsidRPr="00B40162">
        <w:rPr>
          <w:sz w:val="28"/>
          <w:szCs w:val="24"/>
        </w:rPr>
        <w:t>Cost</w:t>
      </w:r>
      <w:proofErr w:type="spellEnd"/>
      <w:r w:rsidR="000B433A" w:rsidRPr="00B40162">
        <w:rPr>
          <w:sz w:val="28"/>
          <w:szCs w:val="24"/>
        </w:rPr>
        <w:t xml:space="preserve"> Breakdown Structure </w:t>
      </w:r>
      <w:r w:rsidRPr="00B40162">
        <w:rPr>
          <w:sz w:val="28"/>
          <w:szCs w:val="24"/>
        </w:rPr>
        <w:t>estimée de la propos</w:t>
      </w:r>
      <w:r>
        <w:rPr>
          <w:sz w:val="28"/>
          <w:szCs w:val="24"/>
        </w:rPr>
        <w:t>i</w:t>
      </w:r>
      <w:r w:rsidRPr="00B40162">
        <w:rPr>
          <w:sz w:val="28"/>
          <w:szCs w:val="24"/>
        </w:rPr>
        <w:t>tion</w:t>
      </w:r>
      <w:r>
        <w:rPr>
          <w:sz w:val="28"/>
          <w:szCs w:val="24"/>
        </w:rPr>
        <w:t>.</w:t>
      </w:r>
    </w:p>
    <w:p w14:paraId="690BC486" w14:textId="77777777" w:rsidR="00506583" w:rsidRPr="00B40162" w:rsidRDefault="00506583" w:rsidP="000B433A">
      <w:pPr>
        <w:tabs>
          <w:tab w:val="left" w:pos="5790"/>
        </w:tabs>
        <w:jc w:val="both"/>
        <w:rPr>
          <w:szCs w:val="24"/>
        </w:rPr>
      </w:pPr>
    </w:p>
    <w:sectPr w:rsidR="00506583" w:rsidRPr="00B40162" w:rsidSect="00EC2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8019" w14:textId="77777777" w:rsidR="00DC3350" w:rsidRDefault="00DC3350" w:rsidP="00165621">
      <w:pPr>
        <w:spacing w:after="0" w:line="240" w:lineRule="auto"/>
      </w:pPr>
      <w:r>
        <w:separator/>
      </w:r>
    </w:p>
  </w:endnote>
  <w:endnote w:type="continuationSeparator" w:id="0">
    <w:p w14:paraId="6F86B9D3" w14:textId="77777777" w:rsidR="00DC3350" w:rsidRDefault="00DC3350" w:rsidP="0016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B5E6" w14:textId="77777777" w:rsidR="00840482" w:rsidRDefault="008404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70CE" w14:textId="77777777" w:rsidR="00E5427A" w:rsidRPr="00E5427A" w:rsidRDefault="00E5427A" w:rsidP="00E5427A">
    <w:pPr>
      <w:pStyle w:val="Koptekst"/>
      <w:rPr>
        <w:sz w:val="16"/>
        <w:szCs w:val="16"/>
      </w:rPr>
    </w:pPr>
    <w:r w:rsidRPr="00E5427A">
      <w:rPr>
        <w:sz w:val="16"/>
        <w:szCs w:val="16"/>
      </w:rPr>
      <w:t xml:space="preserve">Project </w:t>
    </w:r>
    <w:proofErr w:type="spellStart"/>
    <w:r w:rsidRPr="00E5427A">
      <w:rPr>
        <w:sz w:val="16"/>
        <w:szCs w:val="16"/>
      </w:rPr>
      <w:t>Proposal</w:t>
    </w:r>
    <w:proofErr w:type="spellEnd"/>
    <w:r w:rsidRPr="00E5427A">
      <w:rPr>
        <w:sz w:val="16"/>
        <w:szCs w:val="16"/>
      </w:rPr>
      <w:t xml:space="preserve"> EDF</w:t>
    </w:r>
    <w:r w:rsidR="00147763">
      <w:rPr>
        <w:sz w:val="16"/>
        <w:szCs w:val="16"/>
      </w:rPr>
      <w:t xml:space="preserve"> V0</w:t>
    </w:r>
  </w:p>
  <w:p w14:paraId="22B9550C" w14:textId="77777777" w:rsidR="00E5427A" w:rsidRDefault="00E542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322D" w14:textId="77777777" w:rsidR="00840482" w:rsidRDefault="008404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09B82" w14:textId="77777777" w:rsidR="00DC3350" w:rsidRDefault="00DC3350" w:rsidP="00165621">
      <w:pPr>
        <w:spacing w:after="0" w:line="240" w:lineRule="auto"/>
      </w:pPr>
      <w:r>
        <w:separator/>
      </w:r>
    </w:p>
  </w:footnote>
  <w:footnote w:type="continuationSeparator" w:id="0">
    <w:p w14:paraId="41012E06" w14:textId="77777777" w:rsidR="00DC3350" w:rsidRDefault="00DC3350" w:rsidP="00165621">
      <w:pPr>
        <w:spacing w:after="0" w:line="240" w:lineRule="auto"/>
      </w:pPr>
      <w:r>
        <w:continuationSeparator/>
      </w:r>
    </w:p>
  </w:footnote>
  <w:footnote w:id="1">
    <w:p w14:paraId="601059DA" w14:textId="77777777" w:rsidR="008F3A2E" w:rsidRPr="00730805" w:rsidRDefault="008F3A2E">
      <w:pPr>
        <w:pStyle w:val="Voetnoottekst"/>
      </w:pPr>
      <w:r>
        <w:rPr>
          <w:rStyle w:val="Voetnootmarkering"/>
        </w:rPr>
        <w:footnoteRef/>
      </w:r>
      <w:r w:rsidRPr="00730805">
        <w:t xml:space="preserve"> </w:t>
      </w:r>
      <w:r w:rsidR="00730805">
        <w:t>Préciser le</w:t>
      </w:r>
      <w:r w:rsidR="00730805" w:rsidRPr="00730805">
        <w:t xml:space="preserve"> lien avec</w:t>
      </w:r>
      <w:r w:rsidRPr="00730805">
        <w:t xml:space="preserve"> EDF.</w:t>
      </w:r>
    </w:p>
  </w:footnote>
  <w:footnote w:id="2">
    <w:p w14:paraId="6E53F442" w14:textId="77777777" w:rsidR="008F3A2E" w:rsidRPr="00730805" w:rsidRDefault="008F3A2E" w:rsidP="003639F5">
      <w:pPr>
        <w:tabs>
          <w:tab w:val="left" w:pos="3120"/>
        </w:tabs>
        <w:jc w:val="both"/>
        <w:rPr>
          <w:sz w:val="20"/>
        </w:rPr>
      </w:pPr>
      <w:r>
        <w:rPr>
          <w:rStyle w:val="Voetnootmarkering"/>
        </w:rPr>
        <w:footnoteRef/>
      </w:r>
      <w:r w:rsidRPr="00730805">
        <w:t xml:space="preserve"> </w:t>
      </w:r>
      <w:r w:rsidR="00730805">
        <w:rPr>
          <w:sz w:val="20"/>
        </w:rPr>
        <w:t xml:space="preserve">Préciser </w:t>
      </w:r>
      <w:r w:rsidR="00730805" w:rsidRPr="00730805">
        <w:rPr>
          <w:sz w:val="20"/>
        </w:rPr>
        <w:t xml:space="preserve">le lien avec la Vision Stratégique de la </w:t>
      </w:r>
      <w:r w:rsidR="00730805">
        <w:rPr>
          <w:sz w:val="20"/>
        </w:rPr>
        <w:t>Défense belge</w:t>
      </w:r>
      <w:r w:rsidRPr="00730805">
        <w:rPr>
          <w:sz w:val="20"/>
        </w:rPr>
        <w:t>.</w:t>
      </w:r>
    </w:p>
  </w:footnote>
  <w:footnote w:id="3">
    <w:p w14:paraId="25CE6FAE" w14:textId="77777777" w:rsidR="004126DC" w:rsidRPr="00EB434A" w:rsidRDefault="004126DC">
      <w:pPr>
        <w:pStyle w:val="Voetnoottekst"/>
      </w:pPr>
      <w:r>
        <w:rPr>
          <w:rStyle w:val="Voetnootmarkering"/>
        </w:rPr>
        <w:footnoteRef/>
      </w:r>
      <w:r w:rsidRPr="00EB434A">
        <w:t xml:space="preserve"> </w:t>
      </w:r>
      <w:r w:rsidR="00EB434A" w:rsidRPr="00EB434A">
        <w:t xml:space="preserve">Voir article 15 du </w:t>
      </w:r>
      <w:r w:rsidR="00444520" w:rsidRPr="00EB434A">
        <w:t>règlement</w:t>
      </w:r>
      <w:r w:rsidR="00EB434A" w:rsidRPr="00EB434A">
        <w:t xml:space="preserve"> EDF</w:t>
      </w:r>
      <w:r w:rsidRPr="00EB434A">
        <w:t>.</w:t>
      </w:r>
    </w:p>
  </w:footnote>
  <w:footnote w:id="4">
    <w:p w14:paraId="7B9F28AB" w14:textId="77777777" w:rsidR="006A2AD1" w:rsidRPr="00303DEA" w:rsidRDefault="006A2AD1">
      <w:pPr>
        <w:pStyle w:val="Voetnoottekst"/>
      </w:pPr>
      <w:r>
        <w:rPr>
          <w:rStyle w:val="Voetnootmarkering"/>
        </w:rPr>
        <w:footnoteRef/>
      </w:r>
      <w:r w:rsidR="00303DEA" w:rsidRPr="00303DEA">
        <w:t xml:space="preserve"> Statut</w:t>
      </w:r>
      <w:r w:rsidRPr="00303DEA">
        <w:t xml:space="preserve"> : </w:t>
      </w:r>
      <w:r w:rsidR="00303DEA" w:rsidRPr="00303DEA">
        <w:t xml:space="preserve">Grande entreprise, </w:t>
      </w:r>
      <w:r w:rsidR="00303DEA">
        <w:t>société à moyenne capitalisation ou PME</w:t>
      </w:r>
      <w:r w:rsidRPr="00303DEA">
        <w:t>.</w:t>
      </w:r>
    </w:p>
  </w:footnote>
  <w:footnote w:id="5">
    <w:p w14:paraId="23E82CBF" w14:textId="77777777" w:rsidR="009E646F" w:rsidRPr="00F26146" w:rsidRDefault="009E646F" w:rsidP="001E0CEC">
      <w:pPr>
        <w:keepNext/>
        <w:shd w:val="clear" w:color="auto" w:fill="D5DCE4" w:themeFill="text2" w:themeFillTint="33"/>
        <w:rPr>
          <w:sz w:val="20"/>
          <w:szCs w:val="20"/>
        </w:rPr>
      </w:pPr>
      <w:r w:rsidRPr="00F26146">
        <w:rPr>
          <w:rStyle w:val="Voetnootmarkering"/>
          <w:sz w:val="20"/>
          <w:szCs w:val="20"/>
        </w:rPr>
        <w:footnoteRef/>
      </w:r>
      <w:r w:rsidRPr="00F26146">
        <w:rPr>
          <w:rStyle w:val="Voetnootmarkering"/>
          <w:sz w:val="20"/>
          <w:szCs w:val="20"/>
        </w:rPr>
        <w:footnoteRef/>
      </w:r>
      <w:r w:rsidRPr="00F26146">
        <w:rPr>
          <w:sz w:val="20"/>
          <w:szCs w:val="20"/>
        </w:rPr>
        <w:t xml:space="preserve"> </w:t>
      </w:r>
      <w:r w:rsidR="00444520" w:rsidRPr="00F26146">
        <w:rPr>
          <w:sz w:val="20"/>
          <w:szCs w:val="20"/>
        </w:rPr>
        <w:t>Selon</w:t>
      </w:r>
      <w:r w:rsidR="00BA4F9B" w:rsidRPr="00F26146">
        <w:rPr>
          <w:sz w:val="20"/>
          <w:szCs w:val="20"/>
        </w:rPr>
        <w:t xml:space="preserve"> </w:t>
      </w:r>
      <w:r w:rsidR="00444520" w:rsidRPr="00F26146">
        <w:rPr>
          <w:sz w:val="20"/>
          <w:szCs w:val="20"/>
        </w:rPr>
        <w:t>l’a</w:t>
      </w:r>
      <w:r w:rsidR="00BA4F9B" w:rsidRPr="00F26146">
        <w:rPr>
          <w:sz w:val="20"/>
          <w:szCs w:val="20"/>
        </w:rPr>
        <w:t xml:space="preserve">rticle 10 </w:t>
      </w:r>
      <w:r w:rsidR="00444520" w:rsidRPr="00F26146">
        <w:rPr>
          <w:sz w:val="20"/>
          <w:szCs w:val="20"/>
        </w:rPr>
        <w:t xml:space="preserve">du </w:t>
      </w:r>
      <w:r w:rsidR="00F26146" w:rsidRPr="00F26146">
        <w:rPr>
          <w:sz w:val="20"/>
          <w:szCs w:val="20"/>
        </w:rPr>
        <w:t>règlement</w:t>
      </w:r>
      <w:r w:rsidR="00444520" w:rsidRPr="00F26146">
        <w:rPr>
          <w:sz w:val="20"/>
          <w:szCs w:val="20"/>
        </w:rPr>
        <w:t xml:space="preserve"> EDF</w:t>
      </w:r>
      <w:r w:rsidR="00BA4F9B" w:rsidRPr="00F26146">
        <w:rPr>
          <w:sz w:val="20"/>
          <w:szCs w:val="20"/>
        </w:rPr>
        <w:t>.</w:t>
      </w:r>
    </w:p>
  </w:footnote>
  <w:footnote w:id="6">
    <w:p w14:paraId="1D096259" w14:textId="77777777" w:rsidR="00F26146" w:rsidRDefault="00F26146">
      <w:pPr>
        <w:pStyle w:val="Voetnoottekst"/>
      </w:pPr>
      <w:r>
        <w:rPr>
          <w:rStyle w:val="Voetnootmarkering"/>
        </w:rPr>
        <w:footnoteRef/>
      </w:r>
      <w:r>
        <w:rPr>
          <w:rStyle w:val="Voetnootmarkering"/>
        </w:rPr>
        <w:footnoteRef/>
      </w:r>
      <w:r>
        <w:t xml:space="preserve"> Description des critères : voir article 12 du règlement EDF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FDAC" w14:textId="77777777" w:rsidR="00840482" w:rsidRDefault="008404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788B" w14:textId="36B29A5E" w:rsidR="00840482" w:rsidRDefault="00516B6B" w:rsidP="00840482">
    <w:pPr>
      <w:pStyle w:val="Koptekst"/>
      <w:tabs>
        <w:tab w:val="clear" w:pos="4513"/>
      </w:tabs>
    </w:pPr>
    <w:bookmarkStart w:id="0" w:name="_Hlk103777078"/>
    <w:r>
      <w:rPr>
        <w:noProof/>
        <w:lang w:eastAsia="fr-BE"/>
      </w:rPr>
      <w:drawing>
        <wp:inline distT="0" distB="0" distL="0" distR="0" wp14:anchorId="7CD8CDE7" wp14:editId="4C2CC806">
          <wp:extent cx="861060" cy="980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_DEFENSE-LogoColor-TextBlack-Scree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29" cy="98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0482">
      <w:tab/>
    </w:r>
    <w:r w:rsidR="00840482">
      <w:rPr>
        <w:noProof/>
        <w:lang w:eastAsia="fr-BE"/>
      </w:rPr>
      <w:drawing>
        <wp:inline distT="0" distB="0" distL="0" distR="0" wp14:anchorId="73F28F06" wp14:editId="0992F0B4">
          <wp:extent cx="2219325" cy="6286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e_black_70_BIL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5" t="19715" r="8356" b="23713"/>
                  <a:stretch/>
                </pic:blipFill>
                <pic:spPr bwMode="auto">
                  <a:xfrm>
                    <a:off x="0" y="0"/>
                    <a:ext cx="2219375" cy="628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0"/>
  <w:p w14:paraId="2BD96C07" w14:textId="77777777" w:rsidR="00840482" w:rsidRDefault="0084048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C3E2" w14:textId="77777777" w:rsidR="00840482" w:rsidRDefault="008404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D78"/>
    <w:multiLevelType w:val="hybridMultilevel"/>
    <w:tmpl w:val="5AC485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8E3"/>
    <w:multiLevelType w:val="hybridMultilevel"/>
    <w:tmpl w:val="43F47A3C"/>
    <w:lvl w:ilvl="0" w:tplc="080C000F">
      <w:start w:val="1"/>
      <w:numFmt w:val="decimal"/>
      <w:lvlText w:val="%1."/>
      <w:lvlJc w:val="left"/>
      <w:pPr>
        <w:ind w:left="1797" w:hanging="360"/>
      </w:pPr>
    </w:lvl>
    <w:lvl w:ilvl="1" w:tplc="080C0019" w:tentative="1">
      <w:start w:val="1"/>
      <w:numFmt w:val="lowerLetter"/>
      <w:lvlText w:val="%2."/>
      <w:lvlJc w:val="left"/>
      <w:pPr>
        <w:ind w:left="2517" w:hanging="360"/>
      </w:pPr>
    </w:lvl>
    <w:lvl w:ilvl="2" w:tplc="080C001B" w:tentative="1">
      <w:start w:val="1"/>
      <w:numFmt w:val="lowerRoman"/>
      <w:lvlText w:val="%3."/>
      <w:lvlJc w:val="right"/>
      <w:pPr>
        <w:ind w:left="3237" w:hanging="180"/>
      </w:pPr>
    </w:lvl>
    <w:lvl w:ilvl="3" w:tplc="080C000F" w:tentative="1">
      <w:start w:val="1"/>
      <w:numFmt w:val="decimal"/>
      <w:lvlText w:val="%4."/>
      <w:lvlJc w:val="left"/>
      <w:pPr>
        <w:ind w:left="3957" w:hanging="360"/>
      </w:pPr>
    </w:lvl>
    <w:lvl w:ilvl="4" w:tplc="080C0019" w:tentative="1">
      <w:start w:val="1"/>
      <w:numFmt w:val="lowerLetter"/>
      <w:lvlText w:val="%5."/>
      <w:lvlJc w:val="left"/>
      <w:pPr>
        <w:ind w:left="4677" w:hanging="360"/>
      </w:pPr>
    </w:lvl>
    <w:lvl w:ilvl="5" w:tplc="080C001B" w:tentative="1">
      <w:start w:val="1"/>
      <w:numFmt w:val="lowerRoman"/>
      <w:lvlText w:val="%6."/>
      <w:lvlJc w:val="right"/>
      <w:pPr>
        <w:ind w:left="5397" w:hanging="180"/>
      </w:pPr>
    </w:lvl>
    <w:lvl w:ilvl="6" w:tplc="080C000F" w:tentative="1">
      <w:start w:val="1"/>
      <w:numFmt w:val="decimal"/>
      <w:lvlText w:val="%7."/>
      <w:lvlJc w:val="left"/>
      <w:pPr>
        <w:ind w:left="6117" w:hanging="360"/>
      </w:pPr>
    </w:lvl>
    <w:lvl w:ilvl="7" w:tplc="080C0019" w:tentative="1">
      <w:start w:val="1"/>
      <w:numFmt w:val="lowerLetter"/>
      <w:lvlText w:val="%8."/>
      <w:lvlJc w:val="left"/>
      <w:pPr>
        <w:ind w:left="6837" w:hanging="360"/>
      </w:pPr>
    </w:lvl>
    <w:lvl w:ilvl="8" w:tplc="08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4FEF48E5"/>
    <w:multiLevelType w:val="hybridMultilevel"/>
    <w:tmpl w:val="9E1ABFB6"/>
    <w:lvl w:ilvl="0" w:tplc="080C000F">
      <w:start w:val="1"/>
      <w:numFmt w:val="decimal"/>
      <w:lvlText w:val="%1."/>
      <w:lvlJc w:val="left"/>
      <w:pPr>
        <w:ind w:left="1797" w:hanging="360"/>
      </w:pPr>
    </w:lvl>
    <w:lvl w:ilvl="1" w:tplc="080C0019" w:tentative="1">
      <w:start w:val="1"/>
      <w:numFmt w:val="lowerLetter"/>
      <w:lvlText w:val="%2."/>
      <w:lvlJc w:val="left"/>
      <w:pPr>
        <w:ind w:left="2517" w:hanging="360"/>
      </w:pPr>
    </w:lvl>
    <w:lvl w:ilvl="2" w:tplc="080C001B" w:tentative="1">
      <w:start w:val="1"/>
      <w:numFmt w:val="lowerRoman"/>
      <w:lvlText w:val="%3."/>
      <w:lvlJc w:val="right"/>
      <w:pPr>
        <w:ind w:left="3237" w:hanging="180"/>
      </w:pPr>
    </w:lvl>
    <w:lvl w:ilvl="3" w:tplc="080C000F" w:tentative="1">
      <w:start w:val="1"/>
      <w:numFmt w:val="decimal"/>
      <w:lvlText w:val="%4."/>
      <w:lvlJc w:val="left"/>
      <w:pPr>
        <w:ind w:left="3957" w:hanging="360"/>
      </w:pPr>
    </w:lvl>
    <w:lvl w:ilvl="4" w:tplc="080C0019" w:tentative="1">
      <w:start w:val="1"/>
      <w:numFmt w:val="lowerLetter"/>
      <w:lvlText w:val="%5."/>
      <w:lvlJc w:val="left"/>
      <w:pPr>
        <w:ind w:left="4677" w:hanging="360"/>
      </w:pPr>
    </w:lvl>
    <w:lvl w:ilvl="5" w:tplc="080C001B" w:tentative="1">
      <w:start w:val="1"/>
      <w:numFmt w:val="lowerRoman"/>
      <w:lvlText w:val="%6."/>
      <w:lvlJc w:val="right"/>
      <w:pPr>
        <w:ind w:left="5397" w:hanging="180"/>
      </w:pPr>
    </w:lvl>
    <w:lvl w:ilvl="6" w:tplc="080C000F" w:tentative="1">
      <w:start w:val="1"/>
      <w:numFmt w:val="decimal"/>
      <w:lvlText w:val="%7."/>
      <w:lvlJc w:val="left"/>
      <w:pPr>
        <w:ind w:left="6117" w:hanging="360"/>
      </w:pPr>
    </w:lvl>
    <w:lvl w:ilvl="7" w:tplc="080C0019" w:tentative="1">
      <w:start w:val="1"/>
      <w:numFmt w:val="lowerLetter"/>
      <w:lvlText w:val="%8."/>
      <w:lvlJc w:val="left"/>
      <w:pPr>
        <w:ind w:left="6837" w:hanging="360"/>
      </w:pPr>
    </w:lvl>
    <w:lvl w:ilvl="8" w:tplc="080C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21"/>
    <w:rsid w:val="00006E87"/>
    <w:rsid w:val="000169C7"/>
    <w:rsid w:val="00076005"/>
    <w:rsid w:val="000A6F8D"/>
    <w:rsid w:val="000B433A"/>
    <w:rsid w:val="000C462C"/>
    <w:rsid w:val="00126CDD"/>
    <w:rsid w:val="0013341F"/>
    <w:rsid w:val="001340F6"/>
    <w:rsid w:val="00147763"/>
    <w:rsid w:val="00154ED2"/>
    <w:rsid w:val="00157D91"/>
    <w:rsid w:val="00165621"/>
    <w:rsid w:val="00171BD6"/>
    <w:rsid w:val="00186EC8"/>
    <w:rsid w:val="001E0CEC"/>
    <w:rsid w:val="002042B0"/>
    <w:rsid w:val="00216F79"/>
    <w:rsid w:val="00290B47"/>
    <w:rsid w:val="002A3433"/>
    <w:rsid w:val="00303DEA"/>
    <w:rsid w:val="00306BB5"/>
    <w:rsid w:val="003639F5"/>
    <w:rsid w:val="00370BC1"/>
    <w:rsid w:val="003B2AA6"/>
    <w:rsid w:val="003C3DBF"/>
    <w:rsid w:val="003C789D"/>
    <w:rsid w:val="003E0E0D"/>
    <w:rsid w:val="003F3559"/>
    <w:rsid w:val="004126DC"/>
    <w:rsid w:val="00417705"/>
    <w:rsid w:val="0042429E"/>
    <w:rsid w:val="00444520"/>
    <w:rsid w:val="00460F7E"/>
    <w:rsid w:val="00483A74"/>
    <w:rsid w:val="00506583"/>
    <w:rsid w:val="00516B6B"/>
    <w:rsid w:val="005351E2"/>
    <w:rsid w:val="00581A6A"/>
    <w:rsid w:val="00587BBA"/>
    <w:rsid w:val="005C313A"/>
    <w:rsid w:val="005D0196"/>
    <w:rsid w:val="006004D5"/>
    <w:rsid w:val="006144F6"/>
    <w:rsid w:val="006159C1"/>
    <w:rsid w:val="006345A4"/>
    <w:rsid w:val="0066708A"/>
    <w:rsid w:val="006950AB"/>
    <w:rsid w:val="006A2AD1"/>
    <w:rsid w:val="006B3439"/>
    <w:rsid w:val="00730805"/>
    <w:rsid w:val="00746F25"/>
    <w:rsid w:val="007545C7"/>
    <w:rsid w:val="00780430"/>
    <w:rsid w:val="008238DD"/>
    <w:rsid w:val="00836B41"/>
    <w:rsid w:val="00840482"/>
    <w:rsid w:val="008A0345"/>
    <w:rsid w:val="008C0CF8"/>
    <w:rsid w:val="008F3A2E"/>
    <w:rsid w:val="00981054"/>
    <w:rsid w:val="009C3962"/>
    <w:rsid w:val="009E3FE7"/>
    <w:rsid w:val="009E646F"/>
    <w:rsid w:val="009F4904"/>
    <w:rsid w:val="00A12CD9"/>
    <w:rsid w:val="00AE2FEC"/>
    <w:rsid w:val="00B40162"/>
    <w:rsid w:val="00B90B3B"/>
    <w:rsid w:val="00BA4F9B"/>
    <w:rsid w:val="00BA5376"/>
    <w:rsid w:val="00C229BA"/>
    <w:rsid w:val="00C4120F"/>
    <w:rsid w:val="00C758CC"/>
    <w:rsid w:val="00D27293"/>
    <w:rsid w:val="00D82FD4"/>
    <w:rsid w:val="00D87CFC"/>
    <w:rsid w:val="00DB5D7F"/>
    <w:rsid w:val="00DC3350"/>
    <w:rsid w:val="00DD024C"/>
    <w:rsid w:val="00DE2273"/>
    <w:rsid w:val="00DF50C0"/>
    <w:rsid w:val="00E266EE"/>
    <w:rsid w:val="00E27AF1"/>
    <w:rsid w:val="00E5427A"/>
    <w:rsid w:val="00EB434A"/>
    <w:rsid w:val="00EC22B6"/>
    <w:rsid w:val="00EC2D79"/>
    <w:rsid w:val="00EC76C8"/>
    <w:rsid w:val="00ED317D"/>
    <w:rsid w:val="00EF2EBB"/>
    <w:rsid w:val="00F26146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2A0E2A2"/>
  <w15:chartTrackingRefBased/>
  <w15:docId w15:val="{7E80B5CC-512B-4704-AF5C-FA3890B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621"/>
  </w:style>
  <w:style w:type="paragraph" w:styleId="Voettekst">
    <w:name w:val="footer"/>
    <w:basedOn w:val="Standaard"/>
    <w:link w:val="VoettekstChar"/>
    <w:uiPriority w:val="99"/>
    <w:unhideWhenUsed/>
    <w:rsid w:val="0016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621"/>
  </w:style>
  <w:style w:type="table" w:styleId="Tabelraster">
    <w:name w:val="Table Grid"/>
    <w:basedOn w:val="Standaardtabel"/>
    <w:uiPriority w:val="39"/>
    <w:rsid w:val="00E5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58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50AB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2A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2A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2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SSTRAT-EDF@mi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824C-E526-40C9-92FB-9E98ACAB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 Jean-Albert</dc:creator>
  <cp:keywords/>
  <dc:description/>
  <cp:lastModifiedBy>Alfons Van Dijck (FOD Economie - SPF Economie)</cp:lastModifiedBy>
  <cp:revision>2</cp:revision>
  <dcterms:created xsi:type="dcterms:W3CDTF">2022-06-07T12:43:00Z</dcterms:created>
  <dcterms:modified xsi:type="dcterms:W3CDTF">2022-06-07T12:43:00Z</dcterms:modified>
</cp:coreProperties>
</file>