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90" w:rsidRPr="00A01868" w:rsidRDefault="000F4C90" w:rsidP="000F4C90">
      <w:pPr>
        <w:keepNext/>
        <w:keepLines/>
        <w:ind w:left="437"/>
        <w:jc w:val="center"/>
        <w:outlineLvl w:val="0"/>
        <w:rPr>
          <w:rFonts w:ascii="Arial" w:hAnsi="Arial" w:cs="Arial"/>
          <w:color w:val="C2401F"/>
          <w:spacing w:val="-4"/>
          <w:sz w:val="36"/>
          <w:szCs w:val="20"/>
          <w:lang w:val="nl-BE"/>
        </w:rPr>
      </w:pPr>
      <w:bookmarkStart w:id="0" w:name="_Toc486319888"/>
      <w:bookmarkStart w:id="1" w:name="_Toc499618730"/>
      <w:bookmarkStart w:id="2" w:name="_Toc500168895"/>
      <w:bookmarkStart w:id="3" w:name="_Toc477420587"/>
      <w:bookmarkStart w:id="4" w:name="_GoBack"/>
      <w:bookmarkEnd w:id="4"/>
      <w:r w:rsidRPr="00A01868">
        <w:rPr>
          <w:rFonts w:ascii="Arial" w:hAnsi="Arial" w:cs="Arial"/>
          <w:color w:val="C2401F"/>
          <w:spacing w:val="-4"/>
          <w:sz w:val="36"/>
          <w:szCs w:val="20"/>
          <w:lang w:val="nl-BE"/>
        </w:rPr>
        <w:t xml:space="preserve">OPROEP TOT VOORSTELLEN ENERGIETRANSITIEFONDS </w:t>
      </w:r>
      <w:r w:rsidR="003B1870" w:rsidRPr="00A01868">
        <w:rPr>
          <w:rFonts w:ascii="Arial" w:hAnsi="Arial" w:cs="Arial"/>
          <w:color w:val="C2401F"/>
          <w:spacing w:val="-4"/>
          <w:sz w:val="36"/>
          <w:szCs w:val="20"/>
          <w:lang w:val="nl-BE"/>
        </w:rPr>
        <w:t xml:space="preserve">VAN </w:t>
      </w:r>
      <w:r w:rsidR="009D6D4A" w:rsidRPr="00A01868">
        <w:rPr>
          <w:rFonts w:ascii="Arial" w:hAnsi="Arial" w:cs="Arial"/>
          <w:color w:val="C2401F"/>
          <w:spacing w:val="-4"/>
          <w:sz w:val="36"/>
          <w:szCs w:val="20"/>
          <w:lang w:val="nl-BE"/>
        </w:rPr>
        <w:t>OKTOBER 2019</w:t>
      </w:r>
      <w:r w:rsidR="003B1870" w:rsidRPr="00A01868">
        <w:rPr>
          <w:rFonts w:ascii="Arial" w:hAnsi="Arial" w:cs="Arial"/>
          <w:color w:val="C2401F"/>
          <w:spacing w:val="-4"/>
          <w:sz w:val="36"/>
          <w:szCs w:val="20"/>
          <w:lang w:val="nl-BE"/>
        </w:rPr>
        <w:t xml:space="preserve"> MET HET OOG OP SUBSIDIEVERLENING IN </w:t>
      </w:r>
      <w:r w:rsidR="00444ABD" w:rsidRPr="00A01868">
        <w:rPr>
          <w:rFonts w:ascii="Arial" w:hAnsi="Arial" w:cs="Arial"/>
          <w:color w:val="C2401F"/>
          <w:spacing w:val="-4"/>
          <w:sz w:val="36"/>
          <w:szCs w:val="20"/>
          <w:lang w:val="nl-BE"/>
        </w:rPr>
        <w:t>20</w:t>
      </w:r>
      <w:r w:rsidR="009D6D4A" w:rsidRPr="00A01868">
        <w:rPr>
          <w:rFonts w:ascii="Arial" w:hAnsi="Arial" w:cs="Arial"/>
          <w:color w:val="C2401F"/>
          <w:spacing w:val="-4"/>
          <w:sz w:val="36"/>
          <w:szCs w:val="20"/>
          <w:lang w:val="nl-BE"/>
        </w:rPr>
        <w:t>20</w:t>
      </w:r>
    </w:p>
    <w:bookmarkEnd w:id="0"/>
    <w:p w:rsidR="00A70C64" w:rsidRPr="00A01868" w:rsidRDefault="00A70C64" w:rsidP="000F4C90">
      <w:pPr>
        <w:pStyle w:val="Titre2"/>
        <w:numPr>
          <w:ilvl w:val="0"/>
          <w:numId w:val="0"/>
        </w:numPr>
        <w:ind w:left="709" w:hanging="709"/>
        <w:jc w:val="center"/>
      </w:pPr>
      <w:r w:rsidRPr="00A01868">
        <w:t>Deelnemingsformulier</w:t>
      </w:r>
      <w:bookmarkEnd w:id="1"/>
      <w:bookmarkEnd w:id="2"/>
    </w:p>
    <w:p w:rsidR="002066A1" w:rsidRPr="00A01868" w:rsidRDefault="002066A1" w:rsidP="002066A1">
      <w:pPr>
        <w:pStyle w:val="txt"/>
        <w:rPr>
          <w:b/>
        </w:rPr>
      </w:pPr>
      <w:r w:rsidRPr="00A01868">
        <w:t xml:space="preserve">Het projectvoorstel </w:t>
      </w:r>
      <w:r w:rsidR="009D6D4A" w:rsidRPr="00A01868">
        <w:t>dient</w:t>
      </w:r>
      <w:r w:rsidRPr="00A01868">
        <w:t xml:space="preserve"> door middel van dit deelnemingsformulier uiterlijk op </w:t>
      </w:r>
      <w:r w:rsidRPr="00A01868">
        <w:rPr>
          <w:b/>
        </w:rPr>
        <w:t xml:space="preserve">31 </w:t>
      </w:r>
      <w:r w:rsidR="009D6D4A" w:rsidRPr="00A01868">
        <w:rPr>
          <w:b/>
        </w:rPr>
        <w:t>januari 2020</w:t>
      </w:r>
      <w:r w:rsidRPr="00A01868">
        <w:t xml:space="preserve"> </w:t>
      </w:r>
      <w:r w:rsidR="009D6D4A" w:rsidRPr="00A01868">
        <w:t xml:space="preserve">per aangetekende post met ontvangstbewijs te </w:t>
      </w:r>
      <w:r w:rsidRPr="00A01868">
        <w:t>worden bezorgd aan:</w:t>
      </w:r>
    </w:p>
    <w:p w:rsidR="002066A1" w:rsidRPr="00A01868" w:rsidRDefault="002066A1" w:rsidP="002066A1">
      <w:pPr>
        <w:pStyle w:val="txt"/>
        <w:jc w:val="left"/>
      </w:pPr>
      <w:r w:rsidRPr="00A01868">
        <w:rPr>
          <w:bCs/>
        </w:rPr>
        <w:t>FOD Economie, K.M.O., Middenstand en Energie</w:t>
      </w:r>
      <w:r w:rsidRPr="00A01868">
        <w:t xml:space="preserve"> </w:t>
      </w:r>
      <w:r w:rsidRPr="00A01868">
        <w:br/>
      </w:r>
      <w:r w:rsidRPr="00A01868">
        <w:rPr>
          <w:bCs/>
        </w:rPr>
        <w:t>Algemene Directie Energie</w:t>
      </w:r>
      <w:r w:rsidRPr="00A01868">
        <w:rPr>
          <w:bCs/>
        </w:rPr>
        <w:br/>
      </w:r>
      <w:r w:rsidRPr="00A01868">
        <w:t>Koning Albert II-laan 16</w:t>
      </w:r>
      <w:r w:rsidRPr="00A01868">
        <w:br/>
        <w:t xml:space="preserve">1000 Brussel </w:t>
      </w:r>
    </w:p>
    <w:p w:rsidR="002066A1" w:rsidRPr="00A01868" w:rsidRDefault="002066A1" w:rsidP="002066A1">
      <w:pPr>
        <w:pStyle w:val="txt"/>
      </w:pPr>
      <w:r w:rsidRPr="00A01868">
        <w:t xml:space="preserve">Dat voorstel moet alle gegevens opgesomd in dit deelnemingsformulier én de daarin aangehaalde bijlagen bevatten. </w:t>
      </w:r>
    </w:p>
    <w:p w:rsidR="002066A1" w:rsidRPr="00A01868" w:rsidRDefault="002066A1" w:rsidP="002066A1">
      <w:pPr>
        <w:pStyle w:val="txt"/>
      </w:pPr>
      <w:r w:rsidRPr="00A01868">
        <w:t xml:space="preserve">Het voorstel van project wordt ingediend in </w:t>
      </w:r>
    </w:p>
    <w:p w:rsidR="002066A1" w:rsidRPr="00A01868" w:rsidRDefault="002066A1" w:rsidP="002066A1">
      <w:pPr>
        <w:pStyle w:val="Listepuces"/>
      </w:pPr>
      <w:r w:rsidRPr="00A01868">
        <w:t xml:space="preserve">drie origineel ondertekende exemplaren op papier én </w:t>
      </w:r>
    </w:p>
    <w:p w:rsidR="002066A1" w:rsidRPr="00A01868" w:rsidRDefault="002066A1" w:rsidP="002066A1">
      <w:pPr>
        <w:pStyle w:val="Listepuces"/>
      </w:pPr>
      <w:r w:rsidRPr="00A01868">
        <w:t xml:space="preserve">op een courante elektronische drager (usb-stick). </w:t>
      </w:r>
    </w:p>
    <w:p w:rsidR="002066A1" w:rsidRPr="00A01868" w:rsidRDefault="002066A1" w:rsidP="002066A1">
      <w:pPr>
        <w:pStyle w:val="txt"/>
      </w:pPr>
      <w:r w:rsidRPr="00A01868">
        <w:t xml:space="preserve">In geval van vragen, kunt u per e-mail contact opnemen met de AD Energie: </w:t>
      </w:r>
      <w:r w:rsidRPr="00A01868">
        <w:tab/>
      </w:r>
      <w:r w:rsidRPr="00A01868">
        <w:br/>
      </w:r>
      <w:hyperlink r:id="rId13" w:history="1">
        <w:r w:rsidRPr="00A01868">
          <w:rPr>
            <w:rStyle w:val="Lienhypertexte"/>
            <w:rFonts w:ascii="Arial" w:hAnsi="Arial" w:cs="Arial"/>
            <w:sz w:val="20"/>
            <w:szCs w:val="20"/>
            <w:lang w:val="nl-BE"/>
          </w:rPr>
          <w:t>ETF.FTE@economie.fgov.be</w:t>
        </w:r>
      </w:hyperlink>
      <w:r w:rsidRPr="00A01868">
        <w:t>.</w:t>
      </w:r>
    </w:p>
    <w:p w:rsidR="002066A1" w:rsidRPr="00A01868" w:rsidRDefault="002066A1" w:rsidP="002066A1">
      <w:pPr>
        <w:pStyle w:val="txt"/>
      </w:pPr>
    </w:p>
    <w:p w:rsidR="002066A1" w:rsidRPr="00A01868" w:rsidRDefault="002066A1" w:rsidP="002066A1">
      <w:pPr>
        <w:spacing w:before="120" w:after="120"/>
        <w:jc w:val="both"/>
        <w:rPr>
          <w:rFonts w:ascii="DINPro-Regular" w:hAnsi="DINPro-Regular" w:cs="Arial"/>
          <w:b/>
          <w:color w:val="C00000"/>
          <w:sz w:val="20"/>
          <w:szCs w:val="20"/>
          <w:lang w:val="nl-BE"/>
        </w:rPr>
      </w:pPr>
      <w:r w:rsidRPr="00A01868">
        <w:rPr>
          <w:rFonts w:ascii="DINPro-Regular" w:hAnsi="DINPro-Regular" w:cs="Arial"/>
          <w:b/>
          <w:color w:val="C00000"/>
          <w:sz w:val="20"/>
          <w:szCs w:val="20"/>
          <w:lang w:val="nl-BE"/>
        </w:rPr>
        <w:t>1. Identificatie van de kandida(a)t(en)</w:t>
      </w:r>
    </w:p>
    <w:tbl>
      <w:tblPr>
        <w:tblStyle w:val="Grilledutableau"/>
        <w:tblW w:w="4988"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700"/>
      </w:tblGrid>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b/>
                <w:sz w:val="20"/>
                <w:szCs w:val="20"/>
                <w:lang w:val="nl-BE"/>
              </w:rPr>
              <w:t>1.1. Identificatie van de kandidaat en eindverantwoordelijke van het project</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Maatschappelijke naam (/namen):</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Adres van de maatschappelijke zetel (zetels)</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Rechtsvorm(en)</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Opgave of het gaat om een grote onderneming of kmo.</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Verklaring of het gaat om een kmo in de zin van artikel 2, 2° van de Verordening (EU) nr. 651/2014 of om een grote onderneming in de zin van artikel 2, 24° van de Verordening (EU) nr. 651/2014. Daartoe dient de kandidaat op becijferde wijze de categorie van vennootschap tot dewelke hij behoort op te geven en dat conform de criteria opgenomen in de bijlage I bij artikel 2 van de Verordening (EU) nr. 651/2014.</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Ondernemingsnummer(s) in de Kruispuntbank van Ondernemingen (KBO) of in het ondernemingsregister van een ander EU lidstaat.</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en-US"/>
              </w:rPr>
            </w:pPr>
            <w:r w:rsidRPr="00A01868">
              <w:rPr>
                <w:rFonts w:ascii="DINPro-Regular" w:hAnsi="DINPro-Regular" w:cs="Arial"/>
                <w:b/>
                <w:sz w:val="20"/>
                <w:szCs w:val="20"/>
                <w:lang w:val="en-US"/>
              </w:rPr>
              <w:t>1.2. Contactpersoon (single point of contact)</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Naam</w:t>
            </w:r>
          </w:p>
        </w:tc>
      </w:tr>
      <w:tr w:rsidR="002066A1" w:rsidRPr="00A01868" w:rsidTr="00DF04D0">
        <w:tc>
          <w:tcPr>
            <w:tcW w:w="5000" w:type="pct"/>
          </w:tcPr>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Contactgegevens (telefoonnummer, e-mailadres)</w:t>
            </w:r>
          </w:p>
        </w:tc>
      </w:tr>
    </w:tbl>
    <w:p w:rsidR="002066A1" w:rsidRPr="00A01868" w:rsidRDefault="002066A1" w:rsidP="002066A1">
      <w:pPr>
        <w:tabs>
          <w:tab w:val="left" w:pos="7252"/>
        </w:tabs>
        <w:spacing w:before="120" w:after="120"/>
        <w:rPr>
          <w:rFonts w:ascii="DINPro-Regular" w:hAnsi="DINPro-Regular" w:cs="Arial"/>
          <w:b/>
          <w:color w:val="C00000"/>
          <w:sz w:val="20"/>
          <w:szCs w:val="20"/>
          <w:lang w:val="nl-BE"/>
        </w:rPr>
      </w:pPr>
    </w:p>
    <w:p w:rsidR="002066A1" w:rsidRPr="00A01868" w:rsidRDefault="002066A1" w:rsidP="002066A1">
      <w:pPr>
        <w:rPr>
          <w:rFonts w:ascii="DINPro-Regular" w:hAnsi="DINPro-Regular" w:cs="Arial"/>
          <w:b/>
          <w:color w:val="C00000"/>
          <w:sz w:val="20"/>
          <w:szCs w:val="20"/>
          <w:lang w:val="nl-BE"/>
        </w:rPr>
      </w:pPr>
      <w:r w:rsidRPr="00A01868">
        <w:rPr>
          <w:rFonts w:ascii="DINPro-Regular" w:hAnsi="DINPro-Regular" w:cs="Arial"/>
          <w:b/>
          <w:color w:val="C00000"/>
          <w:sz w:val="20"/>
          <w:szCs w:val="20"/>
          <w:lang w:val="nl-BE"/>
        </w:rPr>
        <w:lastRenderedPageBreak/>
        <w:br w:type="page"/>
      </w:r>
    </w:p>
    <w:p w:rsidR="002066A1" w:rsidRPr="00A01868" w:rsidRDefault="002066A1" w:rsidP="002066A1">
      <w:pPr>
        <w:tabs>
          <w:tab w:val="left" w:pos="7252"/>
        </w:tabs>
        <w:spacing w:before="120" w:after="120"/>
        <w:rPr>
          <w:rFonts w:ascii="DINPro-Regular" w:hAnsi="DINPro-Regular" w:cs="Arial"/>
          <w:b/>
          <w:color w:val="C00000"/>
          <w:sz w:val="20"/>
          <w:szCs w:val="20"/>
          <w:lang w:val="nl-BE"/>
        </w:rPr>
      </w:pPr>
      <w:r w:rsidRPr="00A01868">
        <w:rPr>
          <w:rFonts w:ascii="DINPro-Regular" w:hAnsi="DINPro-Regular" w:cs="Arial"/>
          <w:b/>
          <w:color w:val="C00000"/>
          <w:sz w:val="20"/>
          <w:szCs w:val="20"/>
          <w:lang w:val="nl-BE"/>
        </w:rPr>
        <w:lastRenderedPageBreak/>
        <w:t xml:space="preserve">2. </w:t>
      </w:r>
      <w:r w:rsidRPr="00A01868">
        <w:rPr>
          <w:rFonts w:ascii="DINPro-Regular" w:hAnsi="DINPro-Regular"/>
          <w:b/>
          <w:color w:val="C00000"/>
          <w:sz w:val="20"/>
          <w:szCs w:val="20"/>
          <w:lang w:val="nl-BE"/>
        </w:rPr>
        <w:t>Beschrijving van het project</w:t>
      </w:r>
    </w:p>
    <w:tbl>
      <w:tblPr>
        <w:tblStyle w:val="Grilledutableau"/>
        <w:tblW w:w="4988"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926"/>
      </w:tblGrid>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2.1</w:t>
            </w:r>
            <w:r w:rsidRPr="00A01868">
              <w:rPr>
                <w:rFonts w:ascii="DINPro-Regular" w:hAnsi="DINPro-Regular" w:cs="Arial"/>
                <w:sz w:val="20"/>
                <w:szCs w:val="20"/>
                <w:lang w:val="nl-BE"/>
              </w:rPr>
              <w:tab/>
              <w:t>Titel van het project.</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2.2</w:t>
            </w:r>
            <w:r w:rsidRPr="00A01868">
              <w:rPr>
                <w:rFonts w:ascii="DINPro-Regular" w:hAnsi="DINPro-Regular" w:cs="Arial"/>
                <w:sz w:val="20"/>
                <w:szCs w:val="20"/>
                <w:lang w:val="nl-BE"/>
              </w:rPr>
              <w:tab/>
              <w:t>Acroniem van het project.</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2.3</w:t>
            </w:r>
            <w:r w:rsidRPr="00A01868">
              <w:rPr>
                <w:rFonts w:ascii="DINPro-Regular" w:hAnsi="DINPro-Regular" w:cs="Arial"/>
                <w:sz w:val="20"/>
                <w:szCs w:val="20"/>
                <w:lang w:val="nl-BE"/>
              </w:rPr>
              <w:tab/>
              <w:t>Samenvatting van het project (maximaal 500 tekens, spaties niet meegerekend).</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2.4</w:t>
            </w:r>
            <w:r w:rsidRPr="00A01868">
              <w:rPr>
                <w:rFonts w:ascii="DINPro-Regular" w:hAnsi="DINPro-Regular" w:cs="Arial"/>
                <w:sz w:val="20"/>
                <w:szCs w:val="20"/>
                <w:lang w:val="nl-BE"/>
              </w:rPr>
              <w:tab/>
              <w:t>Type project</w:t>
            </w:r>
            <w:r w:rsidRPr="00A01868">
              <w:rPr>
                <w:rStyle w:val="Appelnotedebasdep"/>
                <w:rFonts w:cs="Arial"/>
                <w:sz w:val="20"/>
                <w:szCs w:val="20"/>
                <w:lang w:val="nl-BE"/>
              </w:rPr>
              <w:footnoteReference w:id="1"/>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2.5</w:t>
            </w:r>
            <w:r w:rsidRPr="00A01868">
              <w:rPr>
                <w:rFonts w:ascii="DINPro-Regular" w:hAnsi="DINPro-Regular" w:cs="Arial"/>
                <w:sz w:val="20"/>
                <w:szCs w:val="20"/>
                <w:lang w:val="nl-BE"/>
              </w:rPr>
              <w:tab/>
              <w:t>Gedetailleerde beschrijving van het project, met inbegrip van de aangewende methodologieën (maximaal 6 bladzijden)</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2.6</w:t>
            </w:r>
            <w:r w:rsidRPr="00A01868">
              <w:rPr>
                <w:rFonts w:ascii="DINPro-Regular" w:hAnsi="DINPro-Regular" w:cs="Arial"/>
                <w:sz w:val="20"/>
                <w:szCs w:val="20"/>
                <w:lang w:val="nl-BE"/>
              </w:rPr>
              <w:tab/>
              <w:t>Geschatte duurtijd van het project (1 tot 5 jaar) en plaats waar het project zal worden uitgevoerd</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2.7</w:t>
            </w:r>
            <w:r w:rsidRPr="00A01868">
              <w:rPr>
                <w:rFonts w:ascii="DINPro-Regular" w:hAnsi="DINPro-Regular" w:cs="Arial"/>
                <w:sz w:val="20"/>
                <w:szCs w:val="20"/>
                <w:lang w:val="nl-BE"/>
              </w:rPr>
              <w:tab/>
              <w:t xml:space="preserve">Beschrijving van de takenverdeling, van het eventueel beroep op andere partners of onderaannemers en referenties van de contactpersonen voor elke partner (maximaal 4 bladzijden). </w:t>
            </w:r>
          </w:p>
          <w:p w:rsidR="002066A1" w:rsidRPr="00A01868" w:rsidRDefault="002066A1" w:rsidP="00DF04D0">
            <w:pPr>
              <w:spacing w:before="120" w:after="120"/>
              <w:jc w:val="both"/>
              <w:rPr>
                <w:rFonts w:ascii="DINPro-Regular" w:hAnsi="DINPro-Regular" w:cs="Arial"/>
                <w:b/>
                <w:sz w:val="20"/>
                <w:szCs w:val="20"/>
                <w:lang w:val="nl-BE"/>
              </w:rPr>
            </w:pPr>
            <w:r w:rsidRPr="00A01868">
              <w:rPr>
                <w:rFonts w:ascii="DINPro-Regular" w:hAnsi="DINPro-Regular" w:cs="Arial"/>
                <w:sz w:val="20"/>
                <w:szCs w:val="20"/>
                <w:lang w:val="nl-BE"/>
              </w:rPr>
              <w:t>Indien de kandidaat voor de uitvoering van het project zal samenwerken met externe partners of onderaannemers, dient respectievelijk een door die laatste ondertekende intentieverklaring of offerte in die zin te worden bezorgd of een contract onder opschortende voorwaarde van het verkrijgen van de gevraagde steun.</w:t>
            </w:r>
          </w:p>
        </w:tc>
      </w:tr>
      <w:tr w:rsidR="002066A1" w:rsidRPr="00A01868" w:rsidTr="00DF04D0">
        <w:tc>
          <w:tcPr>
            <w:tcW w:w="5000" w:type="pct"/>
          </w:tcPr>
          <w:p w:rsidR="002066A1" w:rsidRPr="00A01868" w:rsidRDefault="002066A1" w:rsidP="00AA2B9F">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2.8</w:t>
            </w:r>
            <w:r w:rsidRPr="00A01868">
              <w:rPr>
                <w:rFonts w:ascii="DINPro-Regular" w:hAnsi="DINPro-Regular" w:cs="Arial"/>
                <w:sz w:val="20"/>
                <w:szCs w:val="20"/>
                <w:lang w:val="nl-BE"/>
              </w:rPr>
              <w:tab/>
              <w:t>Gedetailleerde beschrijving van het tijdschema van het project met een werkplan met leverbaarheden opgesplitst per jaar, t</w:t>
            </w:r>
            <w:r w:rsidR="00AA2B9F" w:rsidRPr="00A01868">
              <w:rPr>
                <w:rFonts w:ascii="DINPro-Regular" w:hAnsi="DINPro-Regular" w:cs="Arial"/>
                <w:sz w:val="20"/>
                <w:szCs w:val="20"/>
                <w:lang w:val="nl-BE"/>
              </w:rPr>
              <w:t>aken en opvolgingsvergaderingen</w:t>
            </w:r>
            <w:r w:rsidRPr="00A01868">
              <w:rPr>
                <w:rFonts w:ascii="DINPro-Regular" w:hAnsi="DINPro-Regular" w:cs="Arial"/>
                <w:sz w:val="20"/>
                <w:szCs w:val="20"/>
                <w:lang w:val="nl-BE"/>
              </w:rPr>
              <w:t xml:space="preserve"> (maximaal 4 bladzijden).</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b/>
                <w:sz w:val="20"/>
                <w:szCs w:val="20"/>
                <w:lang w:val="nl-BE"/>
              </w:rPr>
            </w:pPr>
            <w:r w:rsidRPr="00A01868">
              <w:rPr>
                <w:rFonts w:ascii="DINPro-Regular" w:hAnsi="DINPro-Regular" w:cs="Arial"/>
                <w:sz w:val="20"/>
                <w:szCs w:val="20"/>
                <w:lang w:val="nl-BE"/>
              </w:rPr>
              <w:t>2.9</w:t>
            </w:r>
            <w:r w:rsidRPr="00A01868">
              <w:rPr>
                <w:rFonts w:ascii="DINPro-Regular" w:hAnsi="DINPro-Regular" w:cs="Arial"/>
                <w:sz w:val="20"/>
                <w:szCs w:val="20"/>
                <w:lang w:val="nl-BE"/>
              </w:rPr>
              <w:tab/>
              <w:t>De totale kostprijs vereist voor de volledige uitvoering van het project.</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2.10</w:t>
            </w:r>
            <w:r w:rsidRPr="00A01868">
              <w:rPr>
                <w:rFonts w:ascii="DINPro-Regular" w:hAnsi="DINPro-Regular" w:cs="Arial"/>
                <w:sz w:val="20"/>
                <w:szCs w:val="20"/>
                <w:lang w:val="nl-BE"/>
              </w:rPr>
              <w:tab/>
              <w:t>Het bedrag van de gevraagde steun</w:t>
            </w:r>
          </w:p>
          <w:p w:rsidR="002066A1" w:rsidRPr="00A01868" w:rsidRDefault="002066A1" w:rsidP="00DF04D0">
            <w:pPr>
              <w:spacing w:before="120" w:after="120"/>
              <w:jc w:val="both"/>
              <w:rPr>
                <w:rFonts w:ascii="DINPro-Regular" w:hAnsi="DINPro-Regular" w:cs="Arial"/>
                <w:b/>
                <w:sz w:val="20"/>
                <w:szCs w:val="20"/>
                <w:lang w:val="nl-BE"/>
              </w:rPr>
            </w:pPr>
            <w:r w:rsidRPr="00A01868">
              <w:rPr>
                <w:rFonts w:ascii="DINPro-Regular" w:hAnsi="DINPro-Regular" w:cs="Arial"/>
                <w:sz w:val="20"/>
                <w:szCs w:val="20"/>
                <w:lang w:val="nl-BE"/>
              </w:rPr>
              <w:t>Gelieve eveneens het percentage te vermelden dat dit gevraagde steunbedrag vertegenwoordigt in de totale kost van het project met een becijferde toelichting waaruit blijkt dat de intensiteitsdrempels van de Verordening (EU) nr. 651/2014 gerespecteerd worden (cf. hoofdstuk 4 hierboven).</w:t>
            </w:r>
          </w:p>
        </w:tc>
      </w:tr>
      <w:tr w:rsidR="002066A1" w:rsidRPr="00A01868" w:rsidTr="00DF04D0">
        <w:tc>
          <w:tcPr>
            <w:tcW w:w="5000" w:type="pct"/>
          </w:tcPr>
          <w:p w:rsidR="002066A1" w:rsidRPr="00A01868" w:rsidRDefault="002066A1" w:rsidP="00DF04D0">
            <w:pPr>
              <w:spacing w:before="120" w:after="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2.11</w:t>
            </w:r>
            <w:r w:rsidRPr="00A01868">
              <w:rPr>
                <w:rFonts w:ascii="DINPro-Regular" w:hAnsi="DINPro-Regular" w:cs="Arial"/>
                <w:sz w:val="20"/>
                <w:szCs w:val="20"/>
                <w:lang w:val="nl-BE"/>
              </w:rPr>
              <w:tab/>
              <w:t xml:space="preserve">Gedetailleerde beschrijving van de kosten van het project waarbij die kosten worden uitgesplitst op jaarbasis en waarbij wordt gebruikgemaakt van de terminologie zoals beschreven onder de budgettaire criteria hierboven. </w:t>
            </w:r>
          </w:p>
          <w:p w:rsidR="002066A1" w:rsidRPr="00A01868" w:rsidRDefault="002066A1" w:rsidP="00DF04D0">
            <w:pPr>
              <w:spacing w:before="120" w:after="120"/>
              <w:jc w:val="both"/>
              <w:rPr>
                <w:rFonts w:ascii="DINPro-Regular" w:hAnsi="DINPro-Regular" w:cs="Arial"/>
                <w:b/>
                <w:sz w:val="20"/>
                <w:szCs w:val="20"/>
                <w:lang w:val="nl-BE"/>
              </w:rPr>
            </w:pPr>
            <w:r w:rsidRPr="00A01868">
              <w:rPr>
                <w:rFonts w:ascii="DINPro-Regular" w:hAnsi="DINPro-Regular" w:cs="Arial"/>
                <w:sz w:val="20"/>
                <w:szCs w:val="20"/>
                <w:lang w:val="nl-BE"/>
              </w:rPr>
              <w:t>Specifiek voor fundamenteel of industrieel onderzoek en voor haalbaarheidsstudies: beschrijving van de aard, de draagwijdte, de beschikbaarheid en de kosten van alle gegevens die nodig zijn voor het project - het gebruik van bestaande databanken moet worden verkozen (maximaal 2 bladzijden).</w:t>
            </w:r>
          </w:p>
        </w:tc>
      </w:tr>
    </w:tbl>
    <w:p w:rsidR="002066A1" w:rsidRPr="00A01868" w:rsidRDefault="002066A1" w:rsidP="002066A1">
      <w:pPr>
        <w:pStyle w:val="Paragraphedeliste"/>
        <w:spacing w:before="120" w:after="120" w:line="240" w:lineRule="auto"/>
        <w:ind w:left="0"/>
        <w:rPr>
          <w:rFonts w:ascii="DINPro-Regular" w:hAnsi="DINPro-Regular" w:cs="Arial"/>
          <w:b/>
          <w:color w:val="C00000"/>
          <w:sz w:val="20"/>
          <w:szCs w:val="20"/>
          <w:lang w:val="nl-BE"/>
        </w:rPr>
      </w:pPr>
    </w:p>
    <w:p w:rsidR="002066A1" w:rsidRPr="00A01868" w:rsidRDefault="002066A1" w:rsidP="002066A1">
      <w:pPr>
        <w:rPr>
          <w:rFonts w:ascii="DINPro-Regular" w:eastAsia="Calibri" w:hAnsi="DINPro-Regular" w:cs="Arial"/>
          <w:b/>
          <w:color w:val="C00000"/>
          <w:sz w:val="20"/>
          <w:szCs w:val="20"/>
          <w:lang w:val="nl-BE"/>
        </w:rPr>
      </w:pPr>
      <w:r w:rsidRPr="00A01868">
        <w:rPr>
          <w:rFonts w:ascii="DINPro-Regular" w:hAnsi="DINPro-Regular" w:cs="Arial"/>
          <w:b/>
          <w:color w:val="C00000"/>
          <w:sz w:val="20"/>
          <w:szCs w:val="20"/>
          <w:lang w:val="nl-BE"/>
        </w:rPr>
        <w:br w:type="page"/>
      </w:r>
    </w:p>
    <w:p w:rsidR="002066A1" w:rsidRPr="00A01868" w:rsidRDefault="002066A1" w:rsidP="002066A1">
      <w:pPr>
        <w:pStyle w:val="Paragraphedeliste"/>
        <w:spacing w:before="120" w:after="120" w:line="240" w:lineRule="auto"/>
        <w:ind w:left="0"/>
        <w:rPr>
          <w:rFonts w:ascii="DINPro-Regular" w:hAnsi="DINPro-Regular" w:cs="Arial"/>
          <w:b/>
          <w:color w:val="C00000"/>
          <w:sz w:val="20"/>
          <w:szCs w:val="20"/>
          <w:lang w:val="nl-BE"/>
        </w:rPr>
      </w:pPr>
      <w:r w:rsidRPr="00A01868">
        <w:rPr>
          <w:rFonts w:ascii="DINPro-Regular" w:hAnsi="DINPro-Regular" w:cs="Arial"/>
          <w:b/>
          <w:color w:val="C00000"/>
          <w:sz w:val="20"/>
          <w:szCs w:val="20"/>
          <w:lang w:val="nl-BE"/>
        </w:rPr>
        <w:lastRenderedPageBreak/>
        <w:t>3. Beschrijving en argumentatie op welke wijze aan de criteria is voldaan</w:t>
      </w:r>
    </w:p>
    <w:tbl>
      <w:tblPr>
        <w:tblStyle w:val="Grilledutableau"/>
        <w:tblW w:w="5000" w:type="pct"/>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947"/>
      </w:tblGrid>
      <w:tr w:rsidR="002066A1" w:rsidRPr="00A01868" w:rsidTr="00DF04D0">
        <w:trPr>
          <w:trHeight w:val="1099"/>
        </w:trPr>
        <w:tc>
          <w:tcPr>
            <w:tcW w:w="5000" w:type="pct"/>
          </w:tcPr>
          <w:p w:rsidR="002066A1" w:rsidRPr="00A01868" w:rsidRDefault="002066A1" w:rsidP="00DF04D0">
            <w:pPr>
              <w:spacing w:before="120" w:after="120"/>
              <w:contextualSpacing/>
              <w:jc w:val="center"/>
              <w:rPr>
                <w:rFonts w:ascii="DINPro-Regular" w:hAnsi="DINPro-Regular" w:cs="Arial"/>
                <w:b/>
                <w:sz w:val="20"/>
                <w:szCs w:val="20"/>
                <w:lang w:val="nl-BE"/>
              </w:rPr>
            </w:pPr>
            <w:r w:rsidRPr="00A01868">
              <w:rPr>
                <w:rFonts w:ascii="DINPro-Regular" w:hAnsi="DINPro-Regular" w:cs="Arial"/>
                <w:b/>
                <w:sz w:val="20"/>
                <w:szCs w:val="20"/>
                <w:lang w:val="nl-BE"/>
              </w:rPr>
              <w:t>Criteria</w:t>
            </w:r>
            <w:r w:rsidRPr="00A01868" w:rsidDel="00A24E80">
              <w:rPr>
                <w:rFonts w:ascii="DINPro-Regular" w:hAnsi="DINPro-Regular" w:cs="Arial"/>
                <w:b/>
                <w:sz w:val="20"/>
                <w:szCs w:val="20"/>
                <w:lang w:val="nl-BE"/>
              </w:rPr>
              <w:t xml:space="preserve"> </w:t>
            </w:r>
          </w:p>
          <w:p w:rsidR="002066A1" w:rsidRPr="00A01868" w:rsidRDefault="002066A1" w:rsidP="00DF04D0">
            <w:pPr>
              <w:spacing w:before="120" w:after="120"/>
              <w:contextualSpacing/>
              <w:jc w:val="center"/>
              <w:rPr>
                <w:rFonts w:ascii="DINPro-Regular" w:hAnsi="DINPro-Regular" w:cs="Arial"/>
                <w:b/>
                <w:sz w:val="20"/>
                <w:szCs w:val="20"/>
                <w:lang w:val="nl-BE"/>
              </w:rPr>
            </w:pPr>
            <w:r w:rsidRPr="00A01868">
              <w:rPr>
                <w:rFonts w:ascii="DINPro-Regular" w:hAnsi="DINPro-Regular" w:cs="Arial"/>
                <w:b/>
                <w:sz w:val="20"/>
                <w:szCs w:val="20"/>
                <w:lang w:val="nl-BE"/>
              </w:rPr>
              <w:t>De kandidaat argumenteert op welke wijze het projectvoorstel voldoet aan</w:t>
            </w:r>
            <w:r w:rsidRPr="00A01868">
              <w:rPr>
                <w:rFonts w:ascii="DINPro-Regular" w:hAnsi="DINPro-Regular" w:cs="Arial"/>
                <w:b/>
                <w:sz w:val="20"/>
                <w:szCs w:val="20"/>
                <w:lang w:val="nl-BE"/>
              </w:rPr>
              <w:br/>
              <w:t>ieder van onderstaande criteria</w:t>
            </w:r>
          </w:p>
        </w:tc>
      </w:tr>
      <w:tr w:rsidR="002066A1" w:rsidRPr="00A01868" w:rsidTr="00DF04D0">
        <w:tc>
          <w:tcPr>
            <w:tcW w:w="5000" w:type="pct"/>
          </w:tcPr>
          <w:p w:rsidR="002066A1" w:rsidRPr="00A01868" w:rsidRDefault="002066A1" w:rsidP="002066A1">
            <w:pPr>
              <w:pStyle w:val="Paragraphedeliste"/>
              <w:keepNext/>
              <w:numPr>
                <w:ilvl w:val="1"/>
                <w:numId w:val="15"/>
              </w:numPr>
              <w:spacing w:before="120" w:after="120" w:line="240" w:lineRule="auto"/>
              <w:ind w:left="357" w:hanging="357"/>
              <w:jc w:val="both"/>
              <w:rPr>
                <w:rFonts w:ascii="DINPro-Regular" w:hAnsi="DINPro-Regular" w:cs="Arial"/>
                <w:b/>
                <w:color w:val="0070C0"/>
                <w:sz w:val="20"/>
                <w:szCs w:val="20"/>
                <w:lang w:val="nl-BE"/>
              </w:rPr>
            </w:pPr>
            <w:r w:rsidRPr="00A01868">
              <w:rPr>
                <w:rFonts w:ascii="DINPro-Regular" w:hAnsi="DINPro-Regular" w:cs="Arial"/>
                <w:b/>
                <w:sz w:val="20"/>
                <w:szCs w:val="20"/>
                <w:lang w:val="nl-BE"/>
              </w:rPr>
              <w:t>Selectiecriteria</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a)</w:t>
            </w:r>
            <w:r w:rsidRPr="00A01868">
              <w:rPr>
                <w:rFonts w:ascii="DINPro-Regular" w:hAnsi="DINPro-Regular" w:cs="Arial"/>
                <w:sz w:val="20"/>
                <w:szCs w:val="20"/>
                <w:lang w:val="nl-BE"/>
              </w:rPr>
              <w:tab/>
              <w:t>Indiening van het voorstel via het deelnemingsformulier en met strikte inachtneming van de opgelegde termijnen.</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b)</w:t>
            </w:r>
            <w:r w:rsidRPr="00A01868">
              <w:rPr>
                <w:rFonts w:ascii="DINPro-Regular" w:hAnsi="DINPro-Regular" w:cs="Arial"/>
                <w:sz w:val="20"/>
                <w:szCs w:val="20"/>
                <w:lang w:val="nl-BE"/>
              </w:rPr>
              <w:tab/>
              <w:t>Hoedanigheid (zie hierboven: 1. Identificatie van de kandidaten)</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De deelname aan huidige oproep is immers beperkt tot rechtspersonen naar Belgisch recht, en tot rechtspersonen van andere lidstaten van de Europese Unie.</w:t>
            </w:r>
          </w:p>
        </w:tc>
      </w:tr>
      <w:tr w:rsidR="002066A1" w:rsidRPr="00A01868" w:rsidTr="00DF04D0">
        <w:tc>
          <w:tcPr>
            <w:tcW w:w="5000" w:type="pct"/>
            <w:tcMar>
              <w:top w:w="57" w:type="dxa"/>
              <w:bottom w:w="57" w:type="dxa"/>
            </w:tcMar>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c)</w:t>
            </w:r>
            <w:r w:rsidRPr="00A01868">
              <w:rPr>
                <w:rFonts w:ascii="DINPro-Regular" w:hAnsi="DINPro-Regular" w:cs="Arial"/>
                <w:sz w:val="20"/>
                <w:szCs w:val="20"/>
                <w:lang w:val="nl-BE"/>
              </w:rPr>
              <w:tab/>
              <w:t>Overeenstemming met het toepassingsgebied van het Energietransitiefonds, met:</w:t>
            </w:r>
          </w:p>
          <w:p w:rsidR="002066A1" w:rsidRPr="00A01868" w:rsidRDefault="002066A1" w:rsidP="002066A1">
            <w:pPr>
              <w:pStyle w:val="Paragraphedeliste"/>
              <w:numPr>
                <w:ilvl w:val="0"/>
                <w:numId w:val="16"/>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een verklaring waarom het projectvoorstel valt onder een van de federale energiebevoegdheden;</w:t>
            </w:r>
          </w:p>
          <w:p w:rsidR="002066A1" w:rsidRPr="00A01868" w:rsidRDefault="002066A1" w:rsidP="002066A1">
            <w:pPr>
              <w:pStyle w:val="Paragraphedeliste"/>
              <w:numPr>
                <w:ilvl w:val="0"/>
                <w:numId w:val="16"/>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een verklaring waarom het projectvoorstel valt onder of aansluiting vindt bij een of meer beoogde thematische assen en waarom het projectvoorstel binnen die as voor innovatie zou kunnen zorgen</w:t>
            </w:r>
            <w:r w:rsidRPr="00A01868">
              <w:rPr>
                <w:rStyle w:val="Appelnotedebasdep"/>
                <w:rFonts w:cs="Arial"/>
                <w:sz w:val="20"/>
                <w:szCs w:val="20"/>
                <w:lang w:val="nl-BE"/>
              </w:rPr>
              <w:footnoteReference w:id="2"/>
            </w:r>
            <w:r w:rsidR="0086149D" w:rsidRPr="00A01868">
              <w:rPr>
                <w:rFonts w:ascii="DINPro-Regular" w:hAnsi="DINPro-Regular" w:cs="Arial"/>
                <w:sz w:val="20"/>
                <w:szCs w:val="20"/>
                <w:lang w:val="nl-BE"/>
              </w:rPr>
              <w:t>;</w:t>
            </w:r>
          </w:p>
          <w:p w:rsidR="002066A1" w:rsidRPr="00A01868" w:rsidRDefault="000407B4" w:rsidP="0086149D">
            <w:pPr>
              <w:pStyle w:val="Paragraphedeliste"/>
              <w:numPr>
                <w:ilvl w:val="0"/>
                <w:numId w:val="16"/>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 xml:space="preserve">een verklaring waarom het projectvoorstel valt onder een van de categorieën steun beschreven onder hoofdstuk 4 </w:t>
            </w:r>
            <w:r w:rsidR="000C1AA4">
              <w:rPr>
                <w:rFonts w:ascii="DINPro-Regular" w:hAnsi="DINPro-Regular" w:cs="Arial"/>
                <w:sz w:val="20"/>
                <w:szCs w:val="20"/>
                <w:lang w:val="nl-BE"/>
              </w:rPr>
              <w:t>van deze oproep</w:t>
            </w:r>
            <w:r w:rsidRPr="00A01868">
              <w:rPr>
                <w:rFonts w:ascii="DINPro-Regular" w:hAnsi="DINPro-Regular" w:cs="Arial"/>
                <w:sz w:val="20"/>
                <w:szCs w:val="20"/>
                <w:lang w:val="nl-BE"/>
              </w:rPr>
              <w:t xml:space="preserve"> en in de zin van Verordening (EU) nr. 651/2014 (maximaal 500 tekens, spaties niet meegerekend)</w:t>
            </w:r>
            <w:r w:rsidRPr="00A01868">
              <w:rPr>
                <w:rStyle w:val="Appelnotedebasdep"/>
                <w:rFonts w:cs="Arial"/>
                <w:sz w:val="20"/>
                <w:szCs w:val="20"/>
                <w:lang w:val="nl-BE"/>
              </w:rPr>
              <w:footnoteReference w:id="3"/>
            </w:r>
            <w:r w:rsidRPr="00A01868">
              <w:rPr>
                <w:rFonts w:ascii="DINPro-Regular" w:hAnsi="DINPro-Regular" w:cs="Arial"/>
                <w:sz w:val="20"/>
                <w:szCs w:val="20"/>
                <w:lang w:val="nl-BE"/>
              </w:rPr>
              <w:t xml:space="preserve">. In de mate dat het projectvoorstel bedoeld is te vallen onder ‘onderzoek en ontwikkeling’ zoals gespecifieerd onder 4.2 </w:t>
            </w:r>
            <w:r w:rsidR="000C1AA4">
              <w:rPr>
                <w:rFonts w:ascii="DINPro-Regular" w:hAnsi="DINPro-Regular" w:cs="Arial"/>
                <w:sz w:val="20"/>
                <w:szCs w:val="20"/>
                <w:lang w:val="nl-BE"/>
              </w:rPr>
              <w:t>van deze oproep</w:t>
            </w:r>
            <w:r w:rsidRPr="00A01868">
              <w:rPr>
                <w:rFonts w:ascii="DINPro-Regular" w:hAnsi="DINPro-Regular" w:cs="Arial"/>
                <w:sz w:val="20"/>
                <w:szCs w:val="20"/>
                <w:lang w:val="nl-BE"/>
              </w:rPr>
              <w:t xml:space="preserve">, dan dient te worden aangetoond dat het voorwerp van het projectvoorstel is afgestemd op de niveaus van technologische maturiteit (NTM) zoals beschreven in Bijlage 6.2 als volgt: fundamenteel onderzoek vereist afstemming op NTM1; haalbaarheidsstudie vereist afstemming op NTM 2; industrieel onderzoek vereist afstemming op NTM 3, 4 en / of 5; experimentele ontwikkeling vereist afstemming op </w:t>
            </w:r>
            <w:r w:rsidR="0086149D" w:rsidRPr="00A01868">
              <w:rPr>
                <w:rFonts w:ascii="DINPro-Regular" w:hAnsi="DINPro-Regular" w:cs="Arial"/>
                <w:sz w:val="20"/>
                <w:szCs w:val="20"/>
                <w:lang w:val="nl-BE"/>
              </w:rPr>
              <w:t>NTM 6 en / of 7;</w:t>
            </w:r>
          </w:p>
          <w:p w:rsidR="002066A1" w:rsidRPr="00A01868" w:rsidRDefault="002066A1" w:rsidP="002066A1">
            <w:pPr>
              <w:pStyle w:val="Paragraphedeliste"/>
              <w:numPr>
                <w:ilvl w:val="0"/>
                <w:numId w:val="16"/>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de kandidaten dienen aan te tonen dat het beoogde project een significante en positieve impact zou hebben op België en dus op de Belgische energiebevoorradingszekerheid en / of het netevenwicht in het licht van de finaliteit van het Energietransitiefonds;</w:t>
            </w:r>
          </w:p>
          <w:p w:rsidR="002066A1" w:rsidRPr="00A01868" w:rsidRDefault="002066A1" w:rsidP="002066A1">
            <w:pPr>
              <w:pStyle w:val="Paragraphedeliste"/>
              <w:numPr>
                <w:ilvl w:val="0"/>
                <w:numId w:val="16"/>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opgave van het niveau van technologische maturiteit, met een prognoseanalyse met een beschrijving van de voorziene evolutie van het niveau van technologische maturiteit (zie bijlage 2). In dat opzicht komen enkel de projectvoorstellen die zich situeren binnen NMT 1–7 in aanmerking voor steun onder dit fonds.</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d)</w:t>
            </w:r>
            <w:r w:rsidRPr="00A01868">
              <w:rPr>
                <w:rFonts w:ascii="DINPro-Regular" w:hAnsi="DINPro-Regular" w:cs="Arial"/>
                <w:sz w:val="20"/>
                <w:szCs w:val="20"/>
                <w:lang w:val="nl-BE"/>
              </w:rPr>
              <w:tab/>
            </w:r>
            <w:r w:rsidR="0064323D" w:rsidRPr="00A01868">
              <w:rPr>
                <w:rFonts w:ascii="DINPro-Regular" w:hAnsi="DINPro-Regular" w:cs="Arial"/>
                <w:sz w:val="20"/>
                <w:szCs w:val="20"/>
                <w:lang w:val="nl-BE"/>
              </w:rPr>
              <w:t>de steunaanvraag bevat een werkplan met te leveren prestaties en op te leveren documenten (analyses, studies, bevindingen, conclusies, aanbevelingen, enz.) dat doet blijken van een weloverwogen en efficiënte aanpak en dat onder meer een duidelijke taakverdeling bevat voor alle personen die met de uitvoering van het project belast zouden zijn;</w:t>
            </w:r>
          </w:p>
        </w:tc>
      </w:tr>
      <w:tr w:rsidR="002066A1" w:rsidRPr="00A01868" w:rsidTr="00DF04D0">
        <w:tc>
          <w:tcPr>
            <w:tcW w:w="5000" w:type="pct"/>
          </w:tcPr>
          <w:p w:rsidR="002066A1"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e)</w:t>
            </w:r>
            <w:r w:rsidRPr="00A01868">
              <w:rPr>
                <w:rFonts w:ascii="DINPro-Regular" w:hAnsi="DINPro-Regular" w:cs="Arial"/>
                <w:sz w:val="20"/>
                <w:szCs w:val="20"/>
                <w:lang w:val="nl-BE"/>
              </w:rPr>
              <w:tab/>
              <w:t xml:space="preserve">De kandidaten dienen aan te tonen dat zij over voldoende technische of beroepsbekwaamheid beschikken om het project te voltooien. Daartoe dient de kandidaat aan te tonen dat het project uitgevoerd zal worden onder het gezag van een projectleider met minstens vijf jaar ervaring, met een cv waaruit voldoende technische of beroepsbekwaamheid blijkt en met 3 individuele referenties van gelijkaardige projecten (wat betreft type activiteit en budget) die hij of zij </w:t>
            </w:r>
            <w:r w:rsidRPr="00A01868">
              <w:rPr>
                <w:rFonts w:ascii="DINPro-Regular" w:hAnsi="DINPro-Regular" w:cs="Arial"/>
                <w:sz w:val="20"/>
                <w:szCs w:val="20"/>
                <w:lang w:val="nl-BE"/>
              </w:rPr>
              <w:lastRenderedPageBreak/>
              <w:t xml:space="preserve">succesvol heeft verricht gedurende de afgelopen 10 jaar. De kandidaat bezorgt eveneens de CV van alle personen die met de uitvoering van het project belast zouden zijn. </w:t>
            </w:r>
          </w:p>
          <w:p w:rsidR="008C5155" w:rsidRPr="00A01868" w:rsidRDefault="008C5155" w:rsidP="00DF04D0">
            <w:pPr>
              <w:spacing w:before="120"/>
              <w:ind w:left="426" w:hanging="426"/>
              <w:jc w:val="both"/>
              <w:rPr>
                <w:rFonts w:ascii="DINPro-Regular" w:hAnsi="DINPro-Regular" w:cs="Arial"/>
                <w:sz w:val="20"/>
                <w:szCs w:val="20"/>
                <w:lang w:val="nl-BE"/>
              </w:rPr>
            </w:pP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lastRenderedPageBreak/>
              <w:t>f)</w:t>
            </w:r>
            <w:r w:rsidRPr="00A01868">
              <w:rPr>
                <w:rFonts w:ascii="DINPro-Regular" w:hAnsi="DINPro-Regular" w:cs="Arial"/>
                <w:sz w:val="20"/>
                <w:szCs w:val="20"/>
                <w:lang w:val="nl-BE"/>
              </w:rPr>
              <w:tab/>
              <w:t>De steunaanvrager voldoet aan de overige verplichtingen of vergunningen vanwege de overheid op het moment van de betaling van de subsidies. Daartoe toont de kandidaat aan dat hij op de hoogte is van alle vergunningen en toelatingen vereist voor de uitvoering van het project en gaat hij het engagement aan om die vergunningen en toelatingen aan te vragen. Dat engagement zal vervolgens worden geformaliseerd in het met de AD Energie te sluiten contract.</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Voor projecten van fundamenteel onderzoek wordt het engagement aangegaan om de Ethische Code voor wetenschappelijk onderzoek na te leven. Dat engagement zal vervolgens worden geformaliseerd in het met de AD Energie te sluiten contract.</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g)</w:t>
            </w:r>
            <w:r w:rsidRPr="00A01868">
              <w:rPr>
                <w:rFonts w:ascii="DINPro-Regular" w:hAnsi="DINPro-Regular" w:cs="Arial"/>
                <w:sz w:val="20"/>
                <w:szCs w:val="20"/>
                <w:lang w:val="nl-BE"/>
              </w:rPr>
              <w:tab/>
              <w:t xml:space="preserve">Een verantwoording van de noodzaak en meerwaarde van de steun. De kandidaten dienen aan te tonen dat de steun noodzakelijk is en een stimulerend effect heeft in de zin van artikel 6 van de Verordening (EU) nr. 651/2014 als volgt (het gaat hier over het stimulerende </w:t>
            </w:r>
            <w:r w:rsidRPr="00A01868">
              <w:rPr>
                <w:rFonts w:ascii="DINPro-Regular" w:hAnsi="DINPro-Regular" w:cs="Arial"/>
                <w:b/>
                <w:sz w:val="20"/>
                <w:szCs w:val="20"/>
                <w:lang w:val="nl-BE"/>
              </w:rPr>
              <w:t>effect van de steun op het project</w:t>
            </w:r>
            <w:r w:rsidRPr="00A01868">
              <w:rPr>
                <w:rFonts w:ascii="DINPro-Regular" w:hAnsi="DINPro-Regular" w:cs="Arial"/>
                <w:sz w:val="20"/>
                <w:szCs w:val="20"/>
                <w:lang w:val="nl-BE"/>
              </w:rPr>
              <w:t xml:space="preserve"> en niet de meerwaarde van de steun op de Belgische energiemarkt):</w:t>
            </w:r>
          </w:p>
          <w:p w:rsidR="002066A1" w:rsidRPr="00A01868" w:rsidRDefault="002066A1" w:rsidP="002066A1">
            <w:pPr>
              <w:pStyle w:val="Paragraphedeliste"/>
              <w:numPr>
                <w:ilvl w:val="0"/>
                <w:numId w:val="22"/>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een wezenlijke toename van de reikwijdte van het project of de activiteit als gevolg van de steun, of</w:t>
            </w:r>
          </w:p>
          <w:p w:rsidR="002066A1" w:rsidRPr="00A01868" w:rsidRDefault="002066A1" w:rsidP="002066A1">
            <w:pPr>
              <w:pStyle w:val="Paragraphedeliste"/>
              <w:numPr>
                <w:ilvl w:val="0"/>
                <w:numId w:val="22"/>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een wezenlijke toename van de totale uitgaven van de begunstigde voor het project of de activiteit als gevolg van de steun, of</w:t>
            </w:r>
          </w:p>
          <w:p w:rsidR="002066A1" w:rsidRPr="00A01868" w:rsidRDefault="002066A1" w:rsidP="002066A1">
            <w:pPr>
              <w:pStyle w:val="Paragraphedeliste"/>
              <w:numPr>
                <w:ilvl w:val="0"/>
                <w:numId w:val="22"/>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 xml:space="preserve">een wezenlijke toename van de snelheid waarmee het betrokken project of de betrokken activiteit wordt voltooid. </w:t>
            </w:r>
          </w:p>
        </w:tc>
      </w:tr>
      <w:tr w:rsidR="002066A1" w:rsidRPr="00A01868" w:rsidTr="00DF04D0">
        <w:tc>
          <w:tcPr>
            <w:tcW w:w="5000" w:type="pct"/>
          </w:tcPr>
          <w:p w:rsidR="002066A1"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h)</w:t>
            </w:r>
            <w:r w:rsidRPr="00A01868">
              <w:rPr>
                <w:rFonts w:ascii="DINPro-Regular" w:hAnsi="DINPro-Regular" w:cs="Arial"/>
                <w:sz w:val="20"/>
                <w:szCs w:val="20"/>
                <w:lang w:val="nl-BE"/>
              </w:rPr>
              <w:tab/>
              <w:t>Integriteit van de deelnemers: De kandidaat dient een uittreksel uit het strafregister (attest van goed zedelijk gedrag) te bezorgen voor de rechtspersoon van de kandidaat of kandidaten waaruit blijkt dat geen van deze rechtspersoon of rechtspersonen werd(en) veroordeeld gedurende de afgelopen 5 jaar, met uitzondering van boetes die 3.000 euro niet overschrijden.</w:t>
            </w:r>
          </w:p>
          <w:p w:rsidR="008C5155" w:rsidRPr="00A01868" w:rsidRDefault="008C5155" w:rsidP="00DF04D0">
            <w:pPr>
              <w:spacing w:before="120"/>
              <w:ind w:left="426" w:hanging="426"/>
              <w:jc w:val="both"/>
              <w:rPr>
                <w:rFonts w:ascii="DINPro-Regular" w:hAnsi="DINPro-Regular" w:cs="Arial"/>
                <w:sz w:val="20"/>
                <w:szCs w:val="20"/>
                <w:lang w:val="nl-BE"/>
              </w:rPr>
            </w:pPr>
          </w:p>
        </w:tc>
      </w:tr>
      <w:tr w:rsidR="002066A1" w:rsidRPr="00A01868" w:rsidTr="00DF04D0">
        <w:tc>
          <w:tcPr>
            <w:tcW w:w="5000" w:type="pct"/>
          </w:tcPr>
          <w:p w:rsidR="002066A1" w:rsidRPr="00A01868" w:rsidDel="002C5A1D" w:rsidRDefault="002066A1" w:rsidP="002066A1">
            <w:pPr>
              <w:pStyle w:val="Paragraphedeliste"/>
              <w:numPr>
                <w:ilvl w:val="1"/>
                <w:numId w:val="15"/>
              </w:numPr>
              <w:spacing w:before="120" w:after="120" w:line="240" w:lineRule="auto"/>
              <w:jc w:val="both"/>
              <w:rPr>
                <w:rFonts w:ascii="DINPro-Regular" w:hAnsi="DINPro-Regular" w:cs="Arial"/>
                <w:b/>
                <w:sz w:val="20"/>
                <w:szCs w:val="20"/>
                <w:lang w:val="nl-BE"/>
              </w:rPr>
            </w:pPr>
            <w:r w:rsidRPr="00A01868">
              <w:rPr>
                <w:rFonts w:ascii="DINPro-Regular" w:hAnsi="DINPro-Regular" w:cs="Arial"/>
                <w:b/>
                <w:sz w:val="20"/>
                <w:szCs w:val="20"/>
                <w:lang w:val="nl-BE"/>
              </w:rPr>
              <w:t>Financiële selectiecriteria en overige budgettaire selectiecriteria</w:t>
            </w:r>
            <w:r w:rsidRPr="00A01868" w:rsidDel="002C5A1D">
              <w:rPr>
                <w:rFonts w:ascii="DINPro-Regular" w:hAnsi="DINPro-Regular" w:cs="Arial"/>
                <w:b/>
                <w:sz w:val="20"/>
                <w:szCs w:val="20"/>
                <w:lang w:val="nl-BE"/>
              </w:rPr>
              <w:t xml:space="preserve"> </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a)</w:t>
            </w:r>
            <w:r w:rsidRPr="00A01868">
              <w:rPr>
                <w:rFonts w:ascii="DINPro-Regular" w:hAnsi="DINPro-Regular" w:cs="Arial"/>
                <w:sz w:val="20"/>
                <w:szCs w:val="20"/>
                <w:lang w:val="nl-BE"/>
              </w:rPr>
              <w:tab/>
              <w:t>Afdoende bewijs van voldoende economische en financiële draagkracht. Daartoe dient de kandidaat volgende documenten te bezorgen:</w:t>
            </w:r>
          </w:p>
          <w:p w:rsidR="002066A1" w:rsidRPr="00A01868" w:rsidRDefault="002066A1" w:rsidP="002066A1">
            <w:pPr>
              <w:pStyle w:val="Paragraphedeliste"/>
              <w:numPr>
                <w:ilvl w:val="0"/>
                <w:numId w:val="17"/>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Voorstel van projectbegroting en een financieel plan;</w:t>
            </w:r>
          </w:p>
          <w:p w:rsidR="002066A1" w:rsidRPr="00A01868" w:rsidRDefault="002066A1" w:rsidP="002066A1">
            <w:pPr>
              <w:pStyle w:val="Paragraphedeliste"/>
              <w:numPr>
                <w:ilvl w:val="0"/>
                <w:numId w:val="17"/>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Bij de nationale bank gepubliceerde jaarrekeningen, gecertifieerd door de commissaris of voor authenticatie afgetekend door een externe accountant. Voor de organisaties die niet gehouden zijn tot de publicatie van hun jaarrekening of voor buitenlandse organisaties, financiële staten (omvattende een balans en resultatenrekening) geattesteerd door de commissaris of afgetekend voor authenticatie door een externe accountant. Indien een verkort schema wordt gepubliceerd, opgave van de gerealiseerde omzet;</w:t>
            </w:r>
          </w:p>
          <w:p w:rsidR="000C1AA4" w:rsidRDefault="002066A1" w:rsidP="000C1AA4">
            <w:pPr>
              <w:pStyle w:val="Paragraphedeliste"/>
              <w:numPr>
                <w:ilvl w:val="0"/>
                <w:numId w:val="17"/>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 xml:space="preserve">Voor het budget van het project, een becijferde berekening voor de totale duurtijd van het project met referentie naar de budgetposten zoals voorzien in de oproep tot voorstellen. </w:t>
            </w:r>
          </w:p>
          <w:p w:rsidR="002066A1" w:rsidRPr="000C1AA4" w:rsidRDefault="002066A1" w:rsidP="000C1AA4">
            <w:pPr>
              <w:pStyle w:val="Paragraphedeliste"/>
              <w:numPr>
                <w:ilvl w:val="0"/>
                <w:numId w:val="17"/>
              </w:numPr>
              <w:spacing w:before="120" w:after="120" w:line="240" w:lineRule="auto"/>
              <w:ind w:left="709"/>
              <w:jc w:val="both"/>
              <w:rPr>
                <w:rFonts w:ascii="DINPro-Regular" w:hAnsi="DINPro-Regular" w:cs="Arial"/>
                <w:sz w:val="20"/>
                <w:szCs w:val="20"/>
                <w:lang w:val="nl-BE"/>
              </w:rPr>
            </w:pPr>
            <w:r w:rsidRPr="000C1AA4">
              <w:rPr>
                <w:rFonts w:ascii="DINPro-Regular" w:hAnsi="DINPro-Regular" w:cs="Arial"/>
                <w:sz w:val="20"/>
                <w:szCs w:val="20"/>
                <w:lang w:val="nl-BE"/>
              </w:rPr>
              <w:t>Voor het financiële plan, invoegen van een gedetailleerde tabel in overeenstemming met het budget, met detaillering van de noodzakelijke niet-gesubsidieerde financiële middelen. Minimaal dient er een verklaring op eer van de middelen verstrekker bijgevoegd te worden.</w:t>
            </w:r>
            <w:r w:rsidR="00E56D9B" w:rsidRPr="000C1AA4">
              <w:rPr>
                <w:lang w:val="nl-BE"/>
              </w:rPr>
              <w:t xml:space="preserve"> </w:t>
            </w:r>
            <w:r w:rsidR="00E56D9B" w:rsidRPr="000C1AA4">
              <w:rPr>
                <w:rFonts w:ascii="DINPro-Regular" w:hAnsi="DINPro-Regular" w:cs="Arial"/>
                <w:sz w:val="20"/>
                <w:szCs w:val="20"/>
                <w:lang w:val="nl-BE"/>
              </w:rPr>
              <w:t>Wanneer de niet-gesubsidieerde financiële middelen zullen worden gedekt door eigen middelen, bijvoorbeeld door een aandeelhouder of investeerder of op een andere manier, dan dient de voornoemde verklaring op eer aangevuld te worden met een bankattest waaruit het realistisch karakter van die financiering met eigen middelen voldoende blijkt.</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 xml:space="preserve">Geen financieel plan dient te worden bezorgd indien voor een project van fundamenteel onderzoek </w:t>
            </w:r>
            <w:r w:rsidRPr="00A01868">
              <w:rPr>
                <w:rFonts w:ascii="DINPro-Regular" w:hAnsi="DINPro-Regular" w:cs="Arial"/>
                <w:sz w:val="20"/>
                <w:szCs w:val="20"/>
                <w:lang w:val="nl-BE"/>
              </w:rPr>
              <w:lastRenderedPageBreak/>
              <w:t>steun wordt gevraagd ten belope van 100 procent van de in aanmerking komende kosten.</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lastRenderedPageBreak/>
              <w:t>b)</w:t>
            </w:r>
            <w:r w:rsidRPr="00A01868">
              <w:rPr>
                <w:rFonts w:ascii="DINPro-Regular" w:hAnsi="DINPro-Regular" w:cs="Arial"/>
                <w:sz w:val="20"/>
                <w:szCs w:val="20"/>
                <w:lang w:val="nl-BE"/>
              </w:rPr>
              <w:tab/>
              <w:t>Ontbreken van meer dan 3.000 euro aan achterstallen RSZ-schulden, geen onderneming in moeilijkheden en geen voorwerp van terugvordering in het kader van het Energietransitiefonds</w:t>
            </w:r>
          </w:p>
          <w:p w:rsidR="002066A1" w:rsidRPr="00A01868" w:rsidRDefault="002066A1" w:rsidP="002066A1">
            <w:pPr>
              <w:pStyle w:val="Paragraphedeliste"/>
              <w:numPr>
                <w:ilvl w:val="0"/>
                <w:numId w:val="21"/>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Voor kandidaten die in een andere EU lidstaat gevestigd zijn en / of personeel tewerkstellen die betrokken zullen zijn bij de uitvoering van het project, dient een attest te worden bezorgd waarin de overheid van de andere EU lidstaat verklaart dat de betreffende kandidaat niet meer dan 3.000 euro aan achterstallige sociale zekerheidsschulden heeft. Een vrije vertaling in een van de Belgische drie landstalen dient te worden toegevoegd.</w:t>
            </w:r>
          </w:p>
          <w:p w:rsidR="002066A1" w:rsidRPr="00A01868" w:rsidRDefault="002066A1" w:rsidP="002066A1">
            <w:pPr>
              <w:pStyle w:val="Paragraphedeliste"/>
              <w:numPr>
                <w:ilvl w:val="0"/>
                <w:numId w:val="21"/>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Becijferde toelichting waaruit blijkt dat de kandidaat geen onderneming in moeilijkheden betreft op grond van de voorwaarden van artikel 2,°18 van de Verordening 651/2014</w:t>
            </w:r>
          </w:p>
          <w:p w:rsidR="002066A1" w:rsidRPr="00A01868" w:rsidRDefault="002066A1" w:rsidP="002066A1">
            <w:pPr>
              <w:pStyle w:val="Paragraphedeliste"/>
              <w:numPr>
                <w:ilvl w:val="0"/>
                <w:numId w:val="21"/>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Attest “Fiscale schulden” niet ouder dan 6 maanden (op te vragen bij uw ontvangkantoor Directe Belastingen of Btw) waaruit blijkt dat de kandidaat geen fiscale schulden heeft, uitgereikt door de Belgische FOD Financiën of door de overheid van een andere EU lidstaat indien de kandidaat in een andere EU lidstaat gevestigd is en / of personeel tewerkstelt dat betrokken zal zijn bij de uitvoering van het project. In dat laatste geval wordt een vrije vertaling in een van de Belgische drie landstalen toegevoegd.</w:t>
            </w:r>
          </w:p>
          <w:p w:rsidR="002066A1" w:rsidRPr="00A01868" w:rsidRDefault="002066A1" w:rsidP="002066A1">
            <w:pPr>
              <w:pStyle w:val="Paragraphedeliste"/>
              <w:numPr>
                <w:ilvl w:val="0"/>
                <w:numId w:val="21"/>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“Attest niet-faillissement” niet ouder dan 6 maanden (op te vragen bij de voor u bevoegde rechtbank van koophandel), uitgereikt door de Belgische overheid of door de overheid van een andere EU lidstaat indien de maatschappelijke zetel van de kandidaat in een andere EU lidstaat gevestigd is. In dat laatste geval wordt een vrije vertaling in een van de Belgische drie landstalen toegevoegd.</w:t>
            </w:r>
          </w:p>
          <w:p w:rsidR="002066A1" w:rsidRPr="00A01868" w:rsidRDefault="002066A1" w:rsidP="002066A1">
            <w:pPr>
              <w:pStyle w:val="Paragraphedeliste"/>
              <w:numPr>
                <w:ilvl w:val="0"/>
                <w:numId w:val="21"/>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Verklaring op eer dat de kandidaat geen voorwerp uitmaakt van een terugvordering van subsidies</w:t>
            </w:r>
          </w:p>
        </w:tc>
      </w:tr>
      <w:tr w:rsidR="002066A1" w:rsidRPr="00A01868" w:rsidTr="00DF04D0">
        <w:tc>
          <w:tcPr>
            <w:tcW w:w="5000" w:type="pct"/>
          </w:tcPr>
          <w:p w:rsidR="002066A1" w:rsidRPr="00A01868" w:rsidRDefault="002066A1" w:rsidP="00DF04D0">
            <w:pPr>
              <w:spacing w:before="120"/>
              <w:ind w:left="426" w:hanging="426"/>
              <w:jc w:val="both"/>
              <w:rPr>
                <w:rFonts w:ascii="DINPro-Regular" w:hAnsi="DINPro-Regular" w:cs="Arial"/>
                <w:sz w:val="20"/>
                <w:szCs w:val="20"/>
                <w:lang w:val="nl-BE"/>
              </w:rPr>
            </w:pPr>
            <w:r w:rsidRPr="00A01868">
              <w:rPr>
                <w:rFonts w:ascii="DINPro-Regular" w:hAnsi="DINPro-Regular" w:cs="Arial"/>
                <w:sz w:val="20"/>
                <w:szCs w:val="20"/>
                <w:lang w:val="nl-BE"/>
              </w:rPr>
              <w:t>c)</w:t>
            </w:r>
            <w:r w:rsidRPr="00A01868">
              <w:rPr>
                <w:rFonts w:ascii="DINPro-Regular" w:hAnsi="DINPro-Regular" w:cs="Arial"/>
                <w:sz w:val="20"/>
                <w:szCs w:val="20"/>
                <w:lang w:val="nl-BE"/>
              </w:rPr>
              <w:tab/>
              <w:t>Het project moet voldoen aan de voorwaarden van Verordening (EU) nr. 651/2014, zoals beschreven in hoofdstuk IV “Voorwaarden en intensiteit van de steun”. In dat opzicht dient de kandidaat aan te tonen dat:</w:t>
            </w:r>
          </w:p>
          <w:p w:rsidR="002066A1" w:rsidRPr="00A01868" w:rsidRDefault="002066A1" w:rsidP="002066A1">
            <w:pPr>
              <w:pStyle w:val="Paragraphedeliste"/>
              <w:numPr>
                <w:ilvl w:val="0"/>
                <w:numId w:val="18"/>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het bedrag van de gevraagde steun werd bepaald in overeenstemming met de intensiteitsdrempels en de maximale steunbedragen vastgelegd in de Verordening (EU) nr. 651/2014;</w:t>
            </w:r>
          </w:p>
          <w:p w:rsidR="002066A1" w:rsidRPr="00A01868" w:rsidRDefault="002066A1" w:rsidP="002066A1">
            <w:pPr>
              <w:pStyle w:val="Paragraphedeliste"/>
              <w:numPr>
                <w:ilvl w:val="0"/>
                <w:numId w:val="18"/>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de gevraagde steun</w:t>
            </w:r>
            <w:r w:rsidRPr="00A01868">
              <w:rPr>
                <w:rFonts w:ascii="DINPro-Regular" w:hAnsi="DINPro-Regular"/>
                <w:sz w:val="20"/>
                <w:szCs w:val="20"/>
                <w:lang w:val="nl-BE"/>
              </w:rPr>
              <w:t xml:space="preserve"> </w:t>
            </w:r>
            <w:r w:rsidRPr="00A01868">
              <w:rPr>
                <w:rFonts w:ascii="DINPro-Regular" w:hAnsi="DINPro-Regular" w:cs="Arial"/>
                <w:sz w:val="20"/>
                <w:szCs w:val="20"/>
                <w:lang w:val="nl-BE"/>
              </w:rPr>
              <w:t>uitsluitend betrekking heeft op de (geheel of gedeeltelijke) terugbetaling van zogenaamde “in aanmerking komende kosten” zoals bedoeld in Verordening (EU) nr. 651/2014.</w:t>
            </w:r>
          </w:p>
        </w:tc>
      </w:tr>
      <w:tr w:rsidR="002066A1" w:rsidRPr="00A01868" w:rsidTr="00DF04D0">
        <w:tc>
          <w:tcPr>
            <w:tcW w:w="5000" w:type="pct"/>
          </w:tcPr>
          <w:p w:rsidR="002066A1" w:rsidRPr="00A01868" w:rsidRDefault="002066A1" w:rsidP="00DF04D0">
            <w:pPr>
              <w:spacing w:before="120"/>
              <w:ind w:left="709" w:hanging="709"/>
              <w:jc w:val="both"/>
              <w:rPr>
                <w:rFonts w:ascii="DINPro-Regular" w:hAnsi="DINPro-Regular" w:cs="Arial"/>
                <w:sz w:val="20"/>
                <w:szCs w:val="20"/>
                <w:lang w:val="nl-BE"/>
              </w:rPr>
            </w:pPr>
            <w:r w:rsidRPr="00A01868">
              <w:rPr>
                <w:rFonts w:ascii="DINPro-Regular" w:hAnsi="DINPro-Regular" w:cs="Arial"/>
                <w:sz w:val="20"/>
                <w:szCs w:val="20"/>
                <w:lang w:val="nl-BE"/>
              </w:rPr>
              <w:t>d) – h)</w:t>
            </w:r>
            <w:r w:rsidRPr="00A01868">
              <w:rPr>
                <w:rFonts w:ascii="DINPro-Regular" w:hAnsi="DINPro-Regular" w:cs="Arial"/>
                <w:sz w:val="20"/>
                <w:szCs w:val="20"/>
                <w:lang w:val="nl-BE"/>
              </w:rPr>
              <w:tab/>
              <w:t>Door de kandidaat dient te worden aangetoond dat de voorziene kosten in zijn projectvoorstel in overeenstemming zijn met de in de oproep opgelegde plafonds voor:</w:t>
            </w:r>
          </w:p>
          <w:p w:rsidR="002066A1" w:rsidRPr="00A01868" w:rsidRDefault="002066A1" w:rsidP="002066A1">
            <w:pPr>
              <w:pStyle w:val="Paragraphedeliste"/>
              <w:numPr>
                <w:ilvl w:val="0"/>
                <w:numId w:val="19"/>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conformiteit met de overheads,</w:t>
            </w:r>
          </w:p>
          <w:p w:rsidR="002066A1" w:rsidRPr="00A01868" w:rsidRDefault="002066A1" w:rsidP="002066A1">
            <w:pPr>
              <w:pStyle w:val="Paragraphedeliste"/>
              <w:numPr>
                <w:ilvl w:val="0"/>
                <w:numId w:val="19"/>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conformiteit met de werkingskosten,</w:t>
            </w:r>
          </w:p>
          <w:p w:rsidR="002066A1" w:rsidRPr="00A01868" w:rsidRDefault="002066A1" w:rsidP="002066A1">
            <w:pPr>
              <w:pStyle w:val="Paragraphedeliste"/>
              <w:numPr>
                <w:ilvl w:val="0"/>
                <w:numId w:val="19"/>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conformiteit met de uitrustingskosten,</w:t>
            </w:r>
          </w:p>
          <w:p w:rsidR="002066A1" w:rsidRPr="00A01868" w:rsidRDefault="002066A1" w:rsidP="002066A1">
            <w:pPr>
              <w:pStyle w:val="Paragraphedeliste"/>
              <w:numPr>
                <w:ilvl w:val="0"/>
                <w:numId w:val="19"/>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conformiteit met kosten van onderaanneming (maximumdrempel van 25 %, offerte of intentieverklaring van onderaannemer in initieel projectvoorstel),</w:t>
            </w:r>
          </w:p>
          <w:p w:rsidR="002066A1" w:rsidRPr="00A01868" w:rsidRDefault="002066A1" w:rsidP="002066A1">
            <w:pPr>
              <w:pStyle w:val="Paragraphedeliste"/>
              <w:numPr>
                <w:ilvl w:val="0"/>
                <w:numId w:val="19"/>
              </w:numPr>
              <w:spacing w:before="120" w:after="120" w:line="240" w:lineRule="auto"/>
              <w:ind w:left="709"/>
              <w:jc w:val="both"/>
              <w:rPr>
                <w:rFonts w:ascii="DINPro-Regular" w:hAnsi="DINPro-Regular" w:cs="Arial"/>
                <w:sz w:val="20"/>
                <w:szCs w:val="20"/>
                <w:lang w:val="nl-BE"/>
              </w:rPr>
            </w:pPr>
            <w:r w:rsidRPr="00A01868">
              <w:rPr>
                <w:rFonts w:ascii="DINPro-Regular" w:hAnsi="DINPro-Regular" w:cs="Arial"/>
                <w:sz w:val="20"/>
                <w:szCs w:val="20"/>
                <w:lang w:val="nl-BE"/>
              </w:rPr>
              <w:t>conformiteit met de 60 % regel inzake de personeelskosten voor onderzoek en ontwikkelingsprojecten.</w:t>
            </w:r>
          </w:p>
        </w:tc>
      </w:tr>
      <w:tr w:rsidR="002066A1" w:rsidRPr="00A01868" w:rsidTr="00DF04D0">
        <w:tc>
          <w:tcPr>
            <w:tcW w:w="5000" w:type="pct"/>
          </w:tcPr>
          <w:p w:rsidR="002066A1" w:rsidRPr="00A01868" w:rsidRDefault="002066A1" w:rsidP="002066A1">
            <w:pPr>
              <w:pStyle w:val="Paragraphedeliste"/>
              <w:numPr>
                <w:ilvl w:val="1"/>
                <w:numId w:val="15"/>
              </w:numPr>
              <w:spacing w:before="120" w:after="120" w:line="240" w:lineRule="auto"/>
              <w:jc w:val="both"/>
              <w:rPr>
                <w:rFonts w:ascii="DINPro-Regular" w:hAnsi="DINPro-Regular" w:cs="Arial"/>
                <w:b/>
                <w:sz w:val="20"/>
                <w:szCs w:val="20"/>
                <w:lang w:val="fr-BE"/>
              </w:rPr>
            </w:pPr>
            <w:r w:rsidRPr="00A01868">
              <w:rPr>
                <w:rFonts w:ascii="DINPro-Regular" w:hAnsi="DINPro-Regular" w:cs="Arial"/>
                <w:b/>
                <w:sz w:val="20"/>
                <w:szCs w:val="20"/>
                <w:lang w:val="fr-BE"/>
              </w:rPr>
              <w:t>Toekenningscriteria</w:t>
            </w:r>
          </w:p>
        </w:tc>
      </w:tr>
      <w:tr w:rsidR="002066A1" w:rsidRPr="00A01868" w:rsidTr="00DF04D0">
        <w:tc>
          <w:tcPr>
            <w:tcW w:w="5000" w:type="pct"/>
          </w:tcPr>
          <w:p w:rsidR="002066A1" w:rsidRPr="00A01868" w:rsidRDefault="007432A6" w:rsidP="00555F73">
            <w:pPr>
              <w:pStyle w:val="Paragraphedeliste"/>
              <w:numPr>
                <w:ilvl w:val="0"/>
                <w:numId w:val="27"/>
              </w:numPr>
              <w:spacing w:before="120"/>
              <w:jc w:val="both"/>
              <w:rPr>
                <w:rFonts w:ascii="DINPro-Regular" w:hAnsi="DINPro-Regular" w:cs="Arial"/>
                <w:sz w:val="20"/>
                <w:szCs w:val="20"/>
                <w:lang w:val="nl-BE"/>
              </w:rPr>
            </w:pPr>
            <w:r w:rsidRPr="00A01868">
              <w:rPr>
                <w:rFonts w:ascii="DINPro-Regular" w:hAnsi="DINPro-Regular" w:cs="Arial"/>
                <w:sz w:val="20"/>
                <w:szCs w:val="20"/>
                <w:lang w:val="nl-BE"/>
              </w:rPr>
              <w:t>innoverend karakter van het project;</w:t>
            </w:r>
          </w:p>
        </w:tc>
      </w:tr>
      <w:tr w:rsidR="007432A6" w:rsidRPr="00A01868" w:rsidTr="00DF04D0">
        <w:tc>
          <w:tcPr>
            <w:tcW w:w="5000" w:type="pct"/>
          </w:tcPr>
          <w:p w:rsidR="007432A6" w:rsidRPr="00A01868" w:rsidRDefault="007432A6" w:rsidP="00555F73">
            <w:pPr>
              <w:pStyle w:val="Paragraphedeliste"/>
              <w:numPr>
                <w:ilvl w:val="0"/>
                <w:numId w:val="25"/>
              </w:numPr>
              <w:spacing w:before="120"/>
              <w:jc w:val="both"/>
              <w:rPr>
                <w:rFonts w:ascii="DINPro-Regular" w:hAnsi="DINPro-Regular" w:cs="Arial"/>
                <w:sz w:val="20"/>
                <w:szCs w:val="20"/>
                <w:lang w:val="nl-BE"/>
              </w:rPr>
            </w:pPr>
            <w:r w:rsidRPr="00A01868">
              <w:rPr>
                <w:rFonts w:ascii="DINPro-Regular" w:hAnsi="DINPro-Regular" w:cs="Arial"/>
                <w:sz w:val="20"/>
                <w:szCs w:val="20"/>
                <w:lang w:val="nl-BE"/>
              </w:rPr>
              <w:t xml:space="preserve">realistische karakter van het project wat betreft de technische mogelijkheden en de slaagkans binnen de vooropgestelde duur voorzien voor de realisatie van het project (de ingezette middelen wat betreft het aantal geëngageerde onderzoekers / ontwikkelaars en de expertise van dat </w:t>
            </w:r>
            <w:r w:rsidRPr="00A01868">
              <w:rPr>
                <w:rFonts w:ascii="DINPro-Regular" w:hAnsi="DINPro-Regular" w:cs="Arial"/>
                <w:sz w:val="20"/>
                <w:szCs w:val="20"/>
                <w:lang w:val="nl-BE"/>
              </w:rPr>
              <w:lastRenderedPageBreak/>
              <w:t>personeel en de duur die wordt voorzien voor de realisatie van het project);</w:t>
            </w:r>
          </w:p>
        </w:tc>
      </w:tr>
      <w:tr w:rsidR="007432A6" w:rsidRPr="00A01868" w:rsidTr="00DF04D0">
        <w:tc>
          <w:tcPr>
            <w:tcW w:w="5000" w:type="pct"/>
          </w:tcPr>
          <w:p w:rsidR="007432A6" w:rsidRPr="00A01868" w:rsidRDefault="007432A6" w:rsidP="00555F73">
            <w:pPr>
              <w:pStyle w:val="Paragraphedeliste"/>
              <w:numPr>
                <w:ilvl w:val="0"/>
                <w:numId w:val="25"/>
              </w:numPr>
              <w:spacing w:before="120"/>
              <w:jc w:val="both"/>
              <w:rPr>
                <w:rFonts w:ascii="DINPro-Regular" w:hAnsi="DINPro-Regular" w:cs="Arial"/>
                <w:sz w:val="20"/>
                <w:szCs w:val="20"/>
                <w:lang w:val="nl-BE"/>
              </w:rPr>
            </w:pPr>
            <w:r w:rsidRPr="00A01868">
              <w:rPr>
                <w:rFonts w:ascii="DINPro-Regular" w:hAnsi="DINPro-Regular" w:cs="Arial"/>
                <w:sz w:val="20"/>
                <w:szCs w:val="20"/>
                <w:lang w:val="nl-BE"/>
              </w:rPr>
              <w:lastRenderedPageBreak/>
              <w:t>performante aanpak: werk- of actieplan dat professioneel is uitgewerkt met een logisch gestructureerde, efficiënte en gedetailleerde methodologie, mate waarop de agenda met te leveren prestaties en op te leveren documenten op een praktische en meest optimale wijze werd opgesteld, eventuele indicatie van de evolutie in technologische maturiteit en indicatie of er peer reviews worden georganiseerd (bijvoorbeeld door middel van advisory boards, feedback van externe stakeholders enz.).</w:t>
            </w:r>
          </w:p>
        </w:tc>
      </w:tr>
      <w:tr w:rsidR="002066A1" w:rsidRPr="00A01868" w:rsidTr="00DF04D0">
        <w:tc>
          <w:tcPr>
            <w:tcW w:w="5000" w:type="pct"/>
          </w:tcPr>
          <w:p w:rsidR="002066A1" w:rsidRPr="00A01868" w:rsidRDefault="002066A1" w:rsidP="007432A6">
            <w:pPr>
              <w:pStyle w:val="Paragraphedeliste"/>
              <w:numPr>
                <w:ilvl w:val="0"/>
                <w:numId w:val="25"/>
              </w:numPr>
              <w:spacing w:before="120"/>
              <w:jc w:val="both"/>
              <w:rPr>
                <w:rFonts w:ascii="DINPro-Regular" w:hAnsi="DINPro-Regular" w:cs="Arial"/>
                <w:sz w:val="20"/>
                <w:szCs w:val="20"/>
                <w:lang w:val="nl-BE"/>
              </w:rPr>
            </w:pPr>
            <w:r w:rsidRPr="00A01868">
              <w:rPr>
                <w:rFonts w:ascii="DINPro-Regular" w:hAnsi="DINPro-Regular" w:cs="Arial"/>
                <w:sz w:val="20"/>
                <w:szCs w:val="20"/>
                <w:lang w:val="nl-BE"/>
              </w:rPr>
              <w:t>Het economische en het sociale effect in België</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Onder meer de aanzet vormen tot een belangrijke diversificatie van energiebronnen of tot verhoging van competitiviteit op de energiemarkt, de instandhouding en / of bevordering van de tewerkstelling, de beperking van de nettarieven, heffingen en / of energiekost voor de consument.</w:t>
            </w:r>
          </w:p>
        </w:tc>
      </w:tr>
      <w:tr w:rsidR="002066A1" w:rsidRPr="00A01868" w:rsidTr="00DF04D0">
        <w:trPr>
          <w:cantSplit/>
        </w:trPr>
        <w:tc>
          <w:tcPr>
            <w:tcW w:w="5000" w:type="pct"/>
          </w:tcPr>
          <w:p w:rsidR="002066A1" w:rsidRPr="00A01868" w:rsidRDefault="002066A1" w:rsidP="007432A6">
            <w:pPr>
              <w:pStyle w:val="Paragraphedeliste"/>
              <w:numPr>
                <w:ilvl w:val="0"/>
                <w:numId w:val="25"/>
              </w:numPr>
              <w:spacing w:before="120"/>
              <w:jc w:val="both"/>
              <w:rPr>
                <w:rFonts w:ascii="DINPro-Regular" w:hAnsi="DINPro-Regular" w:cs="Arial"/>
                <w:sz w:val="20"/>
                <w:szCs w:val="20"/>
                <w:lang w:val="nl-BE"/>
              </w:rPr>
            </w:pPr>
            <w:r w:rsidRPr="00A01868">
              <w:rPr>
                <w:rFonts w:ascii="DINPro-Regular" w:hAnsi="DINPro-Regular" w:cs="Arial"/>
                <w:sz w:val="20"/>
                <w:szCs w:val="20"/>
                <w:lang w:val="nl-BE"/>
              </w:rPr>
              <w:t>Het effect op klimaat en milieu in België</w:t>
            </w:r>
          </w:p>
          <w:p w:rsidR="002066A1" w:rsidRPr="00A01868" w:rsidRDefault="002066A1" w:rsidP="00DF04D0">
            <w:pPr>
              <w:spacing w:before="120" w:after="120"/>
              <w:jc w:val="both"/>
              <w:rPr>
                <w:rFonts w:ascii="DINPro-Regular" w:hAnsi="DINPro-Regular" w:cs="Arial"/>
                <w:sz w:val="20"/>
                <w:szCs w:val="20"/>
                <w:lang w:val="nl-BE"/>
              </w:rPr>
            </w:pPr>
            <w:r w:rsidRPr="00A01868">
              <w:rPr>
                <w:rFonts w:ascii="DINPro-Regular" w:hAnsi="DINPro-Regular" w:cs="Arial"/>
                <w:sz w:val="20"/>
                <w:szCs w:val="20"/>
                <w:lang w:val="nl-BE"/>
              </w:rPr>
              <w:t>Onder meer de beperking van het risico voor de volksgezondheid, beperking CO</w:t>
            </w:r>
            <w:r w:rsidRPr="00A01868">
              <w:rPr>
                <w:rFonts w:ascii="DINPro-Regular" w:hAnsi="DINPro-Regular" w:cs="Arial"/>
                <w:sz w:val="20"/>
                <w:szCs w:val="20"/>
                <w:vertAlign w:val="subscript"/>
                <w:lang w:val="nl-BE"/>
              </w:rPr>
              <w:t xml:space="preserve">2 </w:t>
            </w:r>
            <w:r w:rsidRPr="00A01868">
              <w:rPr>
                <w:rFonts w:ascii="DINPro-Regular" w:hAnsi="DINPro-Regular" w:cs="Arial"/>
                <w:sz w:val="20"/>
                <w:szCs w:val="20"/>
                <w:lang w:val="nl-BE"/>
              </w:rPr>
              <w:t>uitstoot, beperking risico op ongevallen.</w:t>
            </w:r>
          </w:p>
        </w:tc>
      </w:tr>
      <w:tr w:rsidR="002066A1" w:rsidRPr="00A01868" w:rsidTr="00DF04D0">
        <w:tc>
          <w:tcPr>
            <w:tcW w:w="5000" w:type="pct"/>
          </w:tcPr>
          <w:p w:rsidR="002066A1" w:rsidRPr="00A01868" w:rsidRDefault="002066A1" w:rsidP="00DF04D0">
            <w:pPr>
              <w:spacing w:before="120"/>
              <w:jc w:val="both"/>
              <w:rPr>
                <w:rFonts w:ascii="DINPro-Regular" w:hAnsi="DINPro-Regular" w:cs="Arial"/>
                <w:sz w:val="20"/>
                <w:szCs w:val="20"/>
                <w:lang w:val="nl-BE"/>
              </w:rPr>
            </w:pPr>
            <w:r w:rsidRPr="00A01868">
              <w:rPr>
                <w:rFonts w:ascii="DINPro-Regular" w:hAnsi="DINPro-Regular" w:cs="Arial"/>
                <w:sz w:val="20"/>
                <w:szCs w:val="20"/>
                <w:lang w:val="nl-BE"/>
              </w:rPr>
              <w:t xml:space="preserve"> </w:t>
            </w:r>
          </w:p>
        </w:tc>
      </w:tr>
    </w:tbl>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Arial" w:hAnsi="Arial" w:cs="Arial"/>
          <w:b/>
          <w:sz w:val="20"/>
          <w:szCs w:val="20"/>
          <w:lang w:val="nl-BE"/>
        </w:rPr>
      </w:pPr>
    </w:p>
    <w:p w:rsidR="002066A1" w:rsidRPr="00A01868" w:rsidRDefault="002066A1" w:rsidP="002066A1">
      <w:pPr>
        <w:jc w:val="both"/>
        <w:rPr>
          <w:rFonts w:ascii="DINPro-Regular" w:hAnsi="DINPro-Regular" w:cs="Arial"/>
          <w:b/>
          <w:color w:val="C00000"/>
          <w:sz w:val="22"/>
          <w:szCs w:val="22"/>
          <w:lang w:val="nl-BE"/>
        </w:rPr>
      </w:pPr>
      <w:r w:rsidRPr="00A01868">
        <w:rPr>
          <w:rFonts w:ascii="DINPro-Regular" w:hAnsi="DINPro-Regular" w:cs="Arial"/>
          <w:b/>
          <w:color w:val="C00000"/>
          <w:sz w:val="22"/>
          <w:szCs w:val="22"/>
          <w:lang w:val="nl-BE"/>
        </w:rPr>
        <w:t xml:space="preserve">4 </w:t>
      </w:r>
      <w:r w:rsidRPr="00A01868">
        <w:rPr>
          <w:rFonts w:ascii="DINPro-Regular" w:hAnsi="DINPro-Regular" w:cs="Arial"/>
          <w:b/>
          <w:color w:val="C00000"/>
          <w:sz w:val="22"/>
          <w:szCs w:val="22"/>
          <w:lang w:val="nl-BE"/>
        </w:rPr>
        <w:tab/>
      </w:r>
    </w:p>
    <w:p w:rsidR="002066A1" w:rsidRPr="00A01868" w:rsidRDefault="002066A1" w:rsidP="002066A1">
      <w:pPr>
        <w:rPr>
          <w:rFonts w:ascii="DINPro-Regular" w:hAnsi="DINPro-Regular" w:cs="Arial"/>
          <w:b/>
          <w:color w:val="C00000"/>
          <w:sz w:val="22"/>
          <w:szCs w:val="22"/>
          <w:lang w:val="nl-BE"/>
        </w:rPr>
      </w:pPr>
      <w:r w:rsidRPr="00A01868">
        <w:rPr>
          <w:rFonts w:ascii="DINPro-Regular" w:hAnsi="DINPro-Regular" w:cs="Arial"/>
          <w:b/>
          <w:color w:val="C00000"/>
          <w:sz w:val="22"/>
          <w:szCs w:val="22"/>
          <w:lang w:val="nl-BE"/>
        </w:rPr>
        <w:br w:type="page"/>
      </w:r>
    </w:p>
    <w:p w:rsidR="002066A1" w:rsidRPr="00A01868" w:rsidRDefault="002066A1" w:rsidP="002066A1">
      <w:pPr>
        <w:jc w:val="both"/>
        <w:rPr>
          <w:rFonts w:ascii="DINPro-Regular" w:hAnsi="DINPro-Regular" w:cs="Arial"/>
          <w:b/>
          <w:color w:val="C00000"/>
          <w:sz w:val="22"/>
          <w:szCs w:val="22"/>
          <w:lang w:val="nl-BE"/>
        </w:rPr>
      </w:pPr>
      <w:r w:rsidRPr="00A01868">
        <w:rPr>
          <w:rFonts w:ascii="DINPro-Regular" w:hAnsi="DINPro-Regular" w:cs="Arial"/>
          <w:b/>
          <w:color w:val="C00000"/>
          <w:sz w:val="22"/>
          <w:szCs w:val="22"/>
          <w:lang w:val="nl-BE"/>
        </w:rPr>
        <w:lastRenderedPageBreak/>
        <w:t>Verbintenissen</w:t>
      </w:r>
    </w:p>
    <w:p w:rsidR="002066A1" w:rsidRPr="00A01868" w:rsidRDefault="002066A1" w:rsidP="002066A1">
      <w:pPr>
        <w:pStyle w:val="txt"/>
      </w:pPr>
      <w:r w:rsidRPr="00A01868">
        <w:t>Door ondertekening van dit formulier:</w:t>
      </w:r>
    </w:p>
    <w:p w:rsidR="002066A1" w:rsidRPr="00A01868" w:rsidRDefault="002066A1" w:rsidP="002066A1">
      <w:pPr>
        <w:pStyle w:val="txt"/>
        <w:numPr>
          <w:ilvl w:val="0"/>
          <w:numId w:val="23"/>
        </w:numPr>
      </w:pPr>
      <w:r w:rsidRPr="00A01868">
        <w:t>bevestigt de kandidaat formeel dat de in dit formulier en zijn bijlagen verstrekte informatie waarheidsgetrouw, juist en volledig is;</w:t>
      </w:r>
    </w:p>
    <w:p w:rsidR="002066A1" w:rsidRPr="00A01868" w:rsidRDefault="002066A1" w:rsidP="002066A1">
      <w:pPr>
        <w:pStyle w:val="txt"/>
        <w:numPr>
          <w:ilvl w:val="0"/>
          <w:numId w:val="23"/>
        </w:numPr>
      </w:pPr>
      <w:r w:rsidRPr="00A01868">
        <w:t>verbindt de kandidaat er zich toe om de toegekende publieke middelen als een goede huisvader te beheren en het project op de meest efficiënte wijze uit te voeren;</w:t>
      </w:r>
    </w:p>
    <w:p w:rsidR="002066A1" w:rsidRPr="00A01868" w:rsidRDefault="002066A1" w:rsidP="002066A1">
      <w:pPr>
        <w:pStyle w:val="txt"/>
        <w:numPr>
          <w:ilvl w:val="0"/>
          <w:numId w:val="23"/>
        </w:numPr>
        <w:rPr>
          <w:color w:val="0070C0"/>
        </w:rPr>
      </w:pPr>
      <w:r w:rsidRPr="00A01868">
        <w:t>verbindt de kandidaat er zich toe om op loyale wijze deel te nemen aan de opvolgingsvergaderingen, zoals vastgelegd in het projectschema, aan de voorbereiding van de voortgangsverslagen en aan de audits.-;</w:t>
      </w:r>
    </w:p>
    <w:p w:rsidR="002066A1" w:rsidRPr="00A01868" w:rsidRDefault="002066A1" w:rsidP="002066A1">
      <w:pPr>
        <w:pStyle w:val="txt"/>
        <w:numPr>
          <w:ilvl w:val="0"/>
          <w:numId w:val="23"/>
        </w:numPr>
        <w:rPr>
          <w:color w:val="171717"/>
        </w:rPr>
      </w:pPr>
      <w:r w:rsidRPr="00A01868">
        <w:t xml:space="preserve">bevestigt de kandidaat </w:t>
      </w:r>
      <w:r w:rsidRPr="00A01868">
        <w:rPr>
          <w:color w:val="171717"/>
        </w:rPr>
        <w:t xml:space="preserve">op de indieningsdatum van de steunaanvraag geen achterstallige schulden te hebben bij de Rijksdienst voor Sociale Zekerheid, geen onderneming in moeilijkheden te zijn als vermeld in artikel 2, punt 18, van de </w:t>
      </w:r>
      <w:r w:rsidRPr="00A01868">
        <w:rPr>
          <w:bCs/>
        </w:rPr>
        <w:t>Verordening (EU) nr. 651/2014 van de Commissie van 17 juni 2014 waarbij bepaalde categorieën steun op grond van de artikelen 107 en 108 van het Verdrag verenigbaar zijn met de interne markt</w:t>
      </w:r>
      <w:r w:rsidRPr="00A01868">
        <w:rPr>
          <w:color w:val="171717"/>
        </w:rPr>
        <w:t>, en geen procedure op basis van Europees of nationaal recht te hebben lopen waarbij toegekende steun wordt teruggevorderd</w:t>
      </w:r>
      <w:r w:rsidRPr="00A01868">
        <w:t>;</w:t>
      </w:r>
    </w:p>
    <w:p w:rsidR="002066A1" w:rsidRPr="00A01868" w:rsidRDefault="002066A1" w:rsidP="002066A1">
      <w:pPr>
        <w:pStyle w:val="txt"/>
        <w:numPr>
          <w:ilvl w:val="0"/>
          <w:numId w:val="23"/>
        </w:numPr>
      </w:pPr>
      <w:r w:rsidRPr="00A01868">
        <w:t xml:space="preserve">verbindt de kandidaat zich tot de strikte naleving </w:t>
      </w:r>
      <w:r w:rsidRPr="00A01868">
        <w:rPr>
          <w:color w:val="171717"/>
        </w:rPr>
        <w:t>van de wettelijke informatie- en raadplegingsprocedures bij collectief ontslag</w:t>
      </w:r>
      <w:r w:rsidRPr="00A01868">
        <w:t>;</w:t>
      </w:r>
    </w:p>
    <w:p w:rsidR="002066A1" w:rsidRPr="00A01868" w:rsidRDefault="002066A1" w:rsidP="002066A1">
      <w:pPr>
        <w:pStyle w:val="txt"/>
        <w:numPr>
          <w:ilvl w:val="0"/>
          <w:numId w:val="23"/>
        </w:numPr>
      </w:pPr>
      <w:r w:rsidRPr="00A01868">
        <w:t xml:space="preserve">verbindt de kandidaat er zich toe om de Algemene Directie Energie </w:t>
      </w:r>
      <w:r w:rsidRPr="00A01868">
        <w:rPr>
          <w:color w:val="171717"/>
        </w:rPr>
        <w:t>onmiddellijk schriftelijk op de hoogte te brengen van enige gebeurtenis of omstandigheid welke een impact heeft of kan hebben op de ononderbroken en zorgvuldige uitvoering van het gesteunde project</w:t>
      </w:r>
      <w:r w:rsidRPr="00A01868">
        <w:t>;</w:t>
      </w:r>
    </w:p>
    <w:p w:rsidR="002066A1" w:rsidRPr="00A01868" w:rsidRDefault="002066A1" w:rsidP="002066A1">
      <w:pPr>
        <w:pStyle w:val="txt"/>
        <w:numPr>
          <w:ilvl w:val="0"/>
          <w:numId w:val="23"/>
        </w:numPr>
      </w:pPr>
      <w:r w:rsidRPr="00A01868">
        <w:t>bevestigt de kandidaat dat hij/zij begrijpt dat als verbintenissen niet worden nageleefd, de eventueel ontvangen steun moet worden terugbetaald, vermeerderd met de wettelijke rente, en dat hij/zij onherroepelijk wordt uitgesloten van elke eventuele huidige of toekomstige deelname aan het steunmechanisme van het Energietransitiefonds;</w:t>
      </w:r>
    </w:p>
    <w:p w:rsidR="002066A1" w:rsidRPr="00A01868" w:rsidRDefault="002066A1" w:rsidP="002066A1">
      <w:pPr>
        <w:pStyle w:val="txt"/>
        <w:numPr>
          <w:ilvl w:val="0"/>
          <w:numId w:val="23"/>
        </w:numPr>
      </w:pPr>
      <w:r w:rsidRPr="00A01868">
        <w:t>verklaart de ondertekenaar dat hij/zij de resultaten of belangrijkste conclusies van het gerealiseerde project na afloop publiek bekend maken met de vermelding “met steun van het Energietransitiefonds”; en</w:t>
      </w:r>
    </w:p>
    <w:p w:rsidR="002066A1" w:rsidRPr="00A01868" w:rsidRDefault="002066A1" w:rsidP="002066A1">
      <w:pPr>
        <w:pStyle w:val="txt"/>
        <w:numPr>
          <w:ilvl w:val="0"/>
          <w:numId w:val="23"/>
        </w:numPr>
      </w:pPr>
      <w:r w:rsidRPr="00A01868">
        <w:t>verklaart de ondertekenaar dat hij/zij, desgevallend gezamenlijk, de hoofdverantwoordelijkheid voor de uitvoering van dit project opnemen en aldus hoofdelijk en ondeelbaar gehouden kunnen worden tot nakoming van de hierboven vermelde verbintenissen.</w:t>
      </w:r>
    </w:p>
    <w:p w:rsidR="002066A1" w:rsidRDefault="002066A1" w:rsidP="002066A1">
      <w:pPr>
        <w:pStyle w:val="txt"/>
      </w:pPr>
      <w:r w:rsidRPr="00A01868">
        <w:t>Handtekening(en), voorafgegaan door de datum, de plaats, naam, voornaam, hoedanigheid van de ondergetekende(n) en de handmatig geschreven vermelding “Gelezen en goedgekeurd”.</w:t>
      </w:r>
    </w:p>
    <w:bookmarkEnd w:id="3"/>
    <w:p w:rsidR="00397593" w:rsidRDefault="00397593" w:rsidP="002066A1">
      <w:pPr>
        <w:pStyle w:val="txt"/>
        <w:jc w:val="left"/>
      </w:pPr>
    </w:p>
    <w:sectPr w:rsidR="00397593" w:rsidSect="00B71E8A">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6" w:h="16838" w:code="9"/>
      <w:pgMar w:top="1702" w:right="1871" w:bottom="1134" w:left="1304" w:header="709" w:footer="284"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Manifest>
    <wne:toolbarData r:id="rId1"/>
  </wne:toolbars>
  <wne:acds>
    <wne:acd wne:argValue="AgB0AHgAdAA=" wne:acdName="acd0" wne:fciIndexBasedOn="0065"/>
    <wne:acd wne:argValue="AQAAAD4A" wne:acdName="acd1" wne:fciIndexBasedOn="0065"/>
    <wne:acd wne:argValue="AQAAAAEA" wne:acdName="acd2" wne:fciIndexBasedOn="0065"/>
    <wne:acd wne:argValue="AQAAAAIA" wne:acdName="acd3" wne:fciIndexBasedOn="0065"/>
    <wne:acd wne:argValue="AQAAAAMA" wne:acdName="acd4" wne:fciIndexBasedOn="0065"/>
    <wne:acd wne:argValue="AQAAAAQA" wne:acdName="acd5" wne:fciIndexBasedOn="0065"/>
    <wne:acd wne:argValue="AQAAAAUA" wne:acdName="acd6" wne:fciIndexBasedOn="0065"/>
    <wne:acd wne:argValue="AgByAGUAdAByAGEAaQB0ACAAMQA=" wne:acdName="acd7" wne:fciIndexBasedOn="0065"/>
    <wne:acd wne:argValue="AgByAGUAdAByAGEAaQB0ACAAMgA=" wne:acdName="acd8" wne:fciIndexBasedOn="0065"/>
    <wne:acd wne:argValue="AgByAGUAdAByAGEAaQB0ACAAMwA=" wne:acdName="acd9" wne:fciIndexBasedOn="0065"/>
    <wne:acd wne:argValue="AgBwAHUAYwBlACAAMQA=" wne:acdName="acd10" wne:fciIndexBasedOn="0065"/>
    <wne:acd wne:argValue="AgBwAHUAYwBlACAAMgA=" wne:acdName="acd11" wne:fciIndexBasedOn="0065"/>
    <wne:acd wne:argValue="AgBwAHUAYwBlACAAMwA=" wne:acdName="acd12" wne:fciIndexBasedOn="0065"/>
    <wne:acd wne:argValue="AQAAADEA" wne:acdName="acd13" wne:fciIndexBasedOn="0065"/>
    <wne:acd wne:argValue="AQAAADoA" wne:acdName="acd14" wne:fciIndexBasedOn="0065"/>
    <wne:acd wne:argValue="AQAAADsA" wne:acdName="acd15" wne:fciIndexBasedOn="0065"/>
    <wne:acd wne:argValue="AgBjAGEAZAByAGUAIAB0AHgAdAA=" wne:acdName="acd16" wne:fciIndexBasedOn="0065"/>
    <wne:acd wne:argValue="AgB0AGEAYgBsAGUAYQB1ACAAdABpAHQAcgBlACAAMQA=" wne:acdName="acd17" wne:fciIndexBasedOn="0065"/>
    <wne:acd wne:argValue="AgB0AGEAYgBsAGUAYQB1ACAAdABpAHQAcgBlACAAMgA=" wne:acdName="acd18" wne:fciIndexBasedOn="0065"/>
    <wne:acd wne:argValue="AgB0AGEAYgBsAGUAYQB1AA==" wne:acdName="acd19" wne:fciIndexBasedOn="0065"/>
    <wne:acd wne:argValue="AgB0AGEAYgBsAGUAYQB1ACAAcwBvAHUAcgBjAGUA" wne:acdName="acd20" wne:fciIndexBasedOn="0065"/>
    <wne:acd wne:argValue="AgBnAHIAYQBwAGgAIAB0AGkAdAByAGUAIAAxAA==" wne:acdName="acd21" wne:fciIndexBasedOn="0065"/>
    <wne:acd wne:argValue="AgBnAHIAYQBwAGgAIAB0AGkAdAByAGUAIAAyAA==" wne:acdName="acd22" wne:fciIndexBasedOn="0065"/>
    <wne:acd wne:argValue="AgBnAHIAYQBwAGgA" wne:acdName="acd23" wne:fciIndexBasedOn="0065"/>
    <wne:acd wne:argValue="AgBnAHIAYQBwAGgAIABzAG8AdQByAGMAZQA=" wne:acdName="acd2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72E" w:rsidRDefault="00AB172E">
      <w:r>
        <w:separator/>
      </w:r>
    </w:p>
  </w:endnote>
  <w:endnote w:type="continuationSeparator" w:id="0">
    <w:p w:rsidR="00AB172E" w:rsidRDefault="00AB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Pro-Regular">
    <w:altName w:val="Corbel"/>
    <w:panose1 w:val="02000503030000020004"/>
    <w:charset w:val="00"/>
    <w:family w:val="modern"/>
    <w:notTrueType/>
    <w:pitch w:val="variable"/>
    <w:sig w:usb0="800002AF" w:usb1="4000206A"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Pro-Bold">
    <w:altName w:val="Corbel"/>
    <w:panose1 w:val="02000503030000020004"/>
    <w:charset w:val="00"/>
    <w:family w:val="modern"/>
    <w:notTrueType/>
    <w:pitch w:val="variable"/>
    <w:sig w:usb0="800002AF" w:usb1="4000206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D0" w:rsidRDefault="00924FD0">
    <w:pPr>
      <w:ind w:left="-2127" w:right="360"/>
    </w:pPr>
    <w:r>
      <w:rPr>
        <w:noProof/>
        <w:lang w:val="en-US"/>
      </w:rPr>
      <w:drawing>
        <wp:inline distT="0" distB="0" distL="0" distR="0" wp14:anchorId="79E2C759" wp14:editId="0C069639">
          <wp:extent cx="9077579" cy="152400"/>
          <wp:effectExtent l="0" t="0" r="9525" b="0"/>
          <wp:docPr id="2" name="Afbeelding 2" descr="drapeu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u_gau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0" cy="153515"/>
                  </a:xfrm>
                  <a:prstGeom prst="rect">
                    <a:avLst/>
                  </a:prstGeom>
                  <a:noFill/>
                  <a:ln>
                    <a:noFill/>
                  </a:ln>
                </pic:spPr>
              </pic:pic>
            </a:graphicData>
          </a:graphic>
        </wp:inline>
      </w:drawing>
    </w:r>
  </w:p>
  <w:p w:rsidR="00B71E8A" w:rsidRDefault="00B71E8A">
    <w:pPr>
      <w:ind w:left="-2127"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D0" w:rsidRDefault="00924FD0">
    <w:pPr>
      <w:ind w:left="-1560" w:right="-1"/>
    </w:pPr>
    <w:r>
      <w:rPr>
        <w:noProof/>
        <w:lang w:val="en-US"/>
      </w:rPr>
      <w:drawing>
        <wp:inline distT="0" distB="0" distL="0" distR="0" wp14:anchorId="73BDC9F7" wp14:editId="52FA10F3">
          <wp:extent cx="9004610" cy="190500"/>
          <wp:effectExtent l="0" t="0" r="6350" b="0"/>
          <wp:docPr id="3" name="Afbeelding 3" descr="drapeau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_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4620" cy="190923"/>
                  </a:xfrm>
                  <a:prstGeom prst="rect">
                    <a:avLst/>
                  </a:prstGeom>
                  <a:noFill/>
                  <a:ln>
                    <a:noFill/>
                  </a:ln>
                </pic:spPr>
              </pic:pic>
            </a:graphicData>
          </a:graphic>
        </wp:inline>
      </w:drawing>
    </w:r>
  </w:p>
  <w:p w:rsidR="00B71E8A" w:rsidRDefault="00B71E8A">
    <w:pPr>
      <w:ind w:left="-1560" w:right="-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D0" w:rsidRDefault="006246C2">
    <w:pPr>
      <w:ind w:left="-1701" w:right="-2268"/>
    </w:pPr>
    <w:r>
      <w:rPr>
        <w:noProof/>
        <w:lang w:val="en-US"/>
      </w:rPr>
      <w:drawing>
        <wp:inline distT="0" distB="0" distL="0" distR="0" wp14:anchorId="6F6EB666" wp14:editId="05586C95">
          <wp:extent cx="7920000" cy="167560"/>
          <wp:effectExtent l="0" t="0" r="0" b="4445"/>
          <wp:docPr id="5" name="Afbeelding 5" descr="drapeau_dr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peau_dro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0" cy="1675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72E" w:rsidRDefault="00AB172E">
      <w:r>
        <w:separator/>
      </w:r>
    </w:p>
  </w:footnote>
  <w:footnote w:type="continuationSeparator" w:id="0">
    <w:p w:rsidR="00AB172E" w:rsidRDefault="00AB172E">
      <w:r>
        <w:continuationSeparator/>
      </w:r>
    </w:p>
  </w:footnote>
  <w:footnote w:id="1">
    <w:p w:rsidR="002066A1" w:rsidRPr="00EB77AC" w:rsidRDefault="002066A1" w:rsidP="002066A1">
      <w:pPr>
        <w:pStyle w:val="Pieddepage"/>
      </w:pPr>
      <w:r>
        <w:rPr>
          <w:rStyle w:val="Appelnotedebasdep"/>
        </w:rPr>
        <w:footnoteRef/>
      </w:r>
      <w:r w:rsidRPr="00EB77AC">
        <w:t xml:space="preserve"> Onderzoek </w:t>
      </w:r>
      <w:r w:rsidRPr="00A367EF">
        <w:t>en</w:t>
      </w:r>
      <w:r w:rsidRPr="00EB77AC">
        <w:t xml:space="preserve"> ontwikkeling (nl. fundamenteel onderzoek, industrieel onderzoek, experimentele ontwikkeling of haalbaarheidsstudies), onderzoeksi</w:t>
      </w:r>
      <w:r w:rsidR="00A01868">
        <w:t xml:space="preserve">nfrastructuur </w:t>
      </w:r>
      <w:r>
        <w:t>of</w:t>
      </w:r>
      <w:r w:rsidRPr="00EB77AC">
        <w:t xml:space="preserve"> innovatie door kmo’s.</w:t>
      </w:r>
    </w:p>
  </w:footnote>
  <w:footnote w:id="2">
    <w:p w:rsidR="002066A1" w:rsidRPr="00EB77AC" w:rsidRDefault="002066A1" w:rsidP="002066A1">
      <w:pPr>
        <w:pStyle w:val="Pieddepage"/>
      </w:pPr>
      <w:r>
        <w:rPr>
          <w:rStyle w:val="Appelnotedebasdep"/>
        </w:rPr>
        <w:footnoteRef/>
      </w:r>
      <w:r w:rsidRPr="00EB77AC">
        <w:t xml:space="preserve"> (1) hernieuwbare energiebronnen in de Belgische exclusieve economische zone van de Noordzee en biobrandstoffen; (2) kernenergie; (3) bevoorradingszekerheid en netevenwicht</w:t>
      </w:r>
      <w:r>
        <w:t>.</w:t>
      </w:r>
    </w:p>
  </w:footnote>
  <w:footnote w:id="3">
    <w:p w:rsidR="000407B4" w:rsidRPr="00175931" w:rsidRDefault="000407B4" w:rsidP="000407B4">
      <w:pPr>
        <w:pStyle w:val="Pieddepage"/>
      </w:pPr>
      <w:r>
        <w:rPr>
          <w:rStyle w:val="Appelnotedebasdep"/>
        </w:rPr>
        <w:footnoteRef/>
      </w:r>
      <w:r w:rsidRPr="00175931">
        <w:t xml:space="preserve"> </w:t>
      </w:r>
      <w:r w:rsidRPr="00E9650C">
        <w:t>Onderzoek en ontwikkeling (nl. f</w:t>
      </w:r>
      <w:r w:rsidRPr="00E9650C">
        <w:rPr>
          <w:rFonts w:cs="Arial"/>
        </w:rPr>
        <w:t>undamenteel onderzoek, industrieel onderzoek, experimentele ontwikkeling of haalbaarheidsstud</w:t>
      </w:r>
      <w:r>
        <w:rPr>
          <w:rFonts w:cs="Arial"/>
        </w:rPr>
        <w:t>ies), onderzoeksinfrastructuur en</w:t>
      </w:r>
      <w:r w:rsidRPr="00E9650C">
        <w:rPr>
          <w:rFonts w:cs="Arial"/>
        </w:rPr>
        <w:t xml:space="preserve"> innovatie door kmo’s.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D0" w:rsidRDefault="00924FD0">
    <w:r>
      <w:rPr>
        <w:noProof/>
        <w:lang w:val="en-US"/>
      </w:rPr>
      <w:drawing>
        <wp:inline distT="0" distB="0" distL="0" distR="0" wp14:anchorId="50945183" wp14:editId="6507DE29">
          <wp:extent cx="2122805" cy="413385"/>
          <wp:effectExtent l="0" t="0" r="0" b="5715"/>
          <wp:docPr id="1" name="Afbeelding 1" descr="quadri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4133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E8A" w:rsidRPr="00B71E8A" w:rsidRDefault="00B71E8A" w:rsidP="00B71E8A">
    <w:pPr>
      <w:rPr>
        <w:lang w:val="nl-BE"/>
      </w:rPr>
    </w:pPr>
    <w:r w:rsidRPr="003232E1">
      <w:rPr>
        <w:rFonts w:ascii="DINPro-Regular" w:hAnsi="DINPro-Regular"/>
        <w:b/>
        <w:color w:val="C00000"/>
        <w:sz w:val="18"/>
        <w:szCs w:val="18"/>
        <w:lang w:val="nl-BE"/>
      </w:rPr>
      <w:t>“</w:t>
    </w:r>
    <w:r w:rsidRPr="003819E9">
      <w:rPr>
        <w:rFonts w:ascii="DINPro-Regular" w:hAnsi="DINPro-Regular"/>
        <w:sz w:val="18"/>
        <w:szCs w:val="18"/>
        <w:lang w:val="nl-BE"/>
      </w:rPr>
      <w:t xml:space="preserve">De voorwaarden scheppen voor een competitieve, duurzame en evenwichtige werking van de goederen- en dienstenmarkt </w:t>
    </w:r>
    <w:r>
      <w:rPr>
        <w:rFonts w:ascii="DINPro-Regular" w:hAnsi="DINPro-Regular"/>
        <w:sz w:val="18"/>
        <w:szCs w:val="18"/>
        <w:lang w:val="nl-BE"/>
      </w:rPr>
      <w:t>i</w:t>
    </w:r>
    <w:r w:rsidRPr="003819E9">
      <w:rPr>
        <w:rFonts w:ascii="DINPro-Regular" w:hAnsi="DINPro-Regular"/>
        <w:sz w:val="18"/>
        <w:szCs w:val="18"/>
        <w:lang w:val="nl-BE"/>
      </w:rPr>
      <w:t>n België.</w:t>
    </w:r>
    <w:r w:rsidRPr="00DA0D0B">
      <w:rPr>
        <w:rFonts w:ascii="DINPro-Regular" w:hAnsi="DINPro-Regular"/>
        <w:b/>
        <w:color w:val="C00000"/>
        <w:sz w:val="18"/>
        <w:szCs w:val="18"/>
        <w:lang w:val="nl-B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FD0" w:rsidRDefault="00A70C64" w:rsidP="00A70C64">
    <w:r>
      <w:rPr>
        <w:noProof/>
        <w:lang w:val="en-US"/>
      </w:rPr>
      <w:drawing>
        <wp:inline distT="0" distB="0" distL="0" distR="0" wp14:anchorId="7A19F9F0" wp14:editId="51966D97">
          <wp:extent cx="2122805" cy="413385"/>
          <wp:effectExtent l="0" t="0" r="0" b="5715"/>
          <wp:docPr id="4" name="Afbeelding 4" descr="quadri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dri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80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2FC586A"/>
    <w:lvl w:ilvl="0">
      <w:start w:val="1"/>
      <w:numFmt w:val="upperRoman"/>
      <w:pStyle w:val="Listenumros3"/>
      <w:lvlText w:val="%1."/>
      <w:lvlJc w:val="right"/>
      <w:pPr>
        <w:ind w:left="926" w:hanging="360"/>
      </w:pPr>
      <w:rPr>
        <w:b w:val="0"/>
      </w:rPr>
    </w:lvl>
  </w:abstractNum>
  <w:abstractNum w:abstractNumId="1" w15:restartNumberingAfterBreak="0">
    <w:nsid w:val="FFFFFF7F"/>
    <w:multiLevelType w:val="singleLevel"/>
    <w:tmpl w:val="112C349C"/>
    <w:lvl w:ilvl="0">
      <w:start w:val="1"/>
      <w:numFmt w:val="decimal"/>
      <w:pStyle w:val="Listenumros2"/>
      <w:lvlText w:val="%1)"/>
      <w:lvlJc w:val="left"/>
      <w:pPr>
        <w:ind w:left="643" w:hanging="360"/>
      </w:pPr>
      <w:rPr>
        <w:rFonts w:hint="default"/>
      </w:rPr>
    </w:lvl>
  </w:abstractNum>
  <w:abstractNum w:abstractNumId="2" w15:restartNumberingAfterBreak="0">
    <w:nsid w:val="FFFFFF88"/>
    <w:multiLevelType w:val="singleLevel"/>
    <w:tmpl w:val="C20A729C"/>
    <w:lvl w:ilvl="0">
      <w:start w:val="1"/>
      <w:numFmt w:val="lowerLetter"/>
      <w:pStyle w:val="Listenumros"/>
      <w:lvlText w:val="%1)"/>
      <w:lvlJc w:val="left"/>
      <w:pPr>
        <w:ind w:left="720" w:hanging="360"/>
      </w:pPr>
      <w:rPr>
        <w:b w:val="0"/>
      </w:rPr>
    </w:lvl>
  </w:abstractNum>
  <w:abstractNum w:abstractNumId="3" w15:restartNumberingAfterBreak="0">
    <w:nsid w:val="FFFFFF89"/>
    <w:multiLevelType w:val="singleLevel"/>
    <w:tmpl w:val="61265162"/>
    <w:lvl w:ilvl="0">
      <w:start w:val="1"/>
      <w:numFmt w:val="bullet"/>
      <w:pStyle w:val="Listepuces"/>
      <w:lvlText w:val=""/>
      <w:lvlJc w:val="left"/>
      <w:pPr>
        <w:ind w:left="360" w:hanging="360"/>
      </w:pPr>
      <w:rPr>
        <w:rFonts w:ascii="Wingdings" w:hAnsi="Wingdings" w:hint="default"/>
        <w:b/>
        <w:color w:val="C00000"/>
      </w:rPr>
    </w:lvl>
  </w:abstractNum>
  <w:abstractNum w:abstractNumId="4" w15:restartNumberingAfterBreak="0">
    <w:nsid w:val="007E166D"/>
    <w:multiLevelType w:val="hybridMultilevel"/>
    <w:tmpl w:val="AC7241B0"/>
    <w:lvl w:ilvl="0" w:tplc="4E545CDC">
      <w:start w:val="1"/>
      <w:numFmt w:val="lowerRoman"/>
      <w:lvlText w:val="%1)"/>
      <w:lvlJc w:val="left"/>
      <w:pPr>
        <w:ind w:left="360" w:hanging="360"/>
      </w:pPr>
      <w:rPr>
        <w:rFonts w:ascii="DINPro-Regular" w:eastAsiaTheme="minorHAnsi" w:hAnsi="DINPro-Regular"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CE4F82"/>
    <w:multiLevelType w:val="hybridMultilevel"/>
    <w:tmpl w:val="AAE82930"/>
    <w:lvl w:ilvl="0" w:tplc="A3628DA8">
      <w:start w:val="1"/>
      <w:numFmt w:val="lowerRoman"/>
      <w:lvlText w:val="%1)"/>
      <w:lvlJc w:val="left"/>
      <w:pPr>
        <w:ind w:left="360" w:hanging="360"/>
      </w:pPr>
      <w:rPr>
        <w:rFonts w:ascii="DINPro-Regular" w:eastAsiaTheme="minorHAnsi" w:hAnsi="DINPro-Regular"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14651E"/>
    <w:multiLevelType w:val="multilevel"/>
    <w:tmpl w:val="EE92FE10"/>
    <w:lvl w:ilvl="0">
      <w:start w:val="1"/>
      <w:numFmt w:val="decimal"/>
      <w:pStyle w:val="T1"/>
      <w:lvlText w:val="%1."/>
      <w:lvlJc w:val="left"/>
      <w:pPr>
        <w:tabs>
          <w:tab w:val="num" w:pos="439"/>
        </w:tabs>
        <w:ind w:left="439" w:hanging="432"/>
      </w:pPr>
      <w:rPr>
        <w:rFonts w:hint="default"/>
      </w:rPr>
    </w:lvl>
    <w:lvl w:ilvl="1">
      <w:start w:val="1"/>
      <w:numFmt w:val="decimal"/>
      <w:lvlText w:val="%1.%2"/>
      <w:lvlJc w:val="left"/>
      <w:pPr>
        <w:tabs>
          <w:tab w:val="num" w:pos="583"/>
        </w:tabs>
        <w:ind w:left="583" w:hanging="576"/>
      </w:pPr>
      <w:rPr>
        <w:rFonts w:hint="default"/>
      </w:rPr>
    </w:lvl>
    <w:lvl w:ilvl="2">
      <w:start w:val="1"/>
      <w:numFmt w:val="decimal"/>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7" w15:restartNumberingAfterBreak="0">
    <w:nsid w:val="0C567164"/>
    <w:multiLevelType w:val="hybridMultilevel"/>
    <w:tmpl w:val="276EFBB6"/>
    <w:lvl w:ilvl="0" w:tplc="BEFECB74">
      <w:start w:val="1"/>
      <w:numFmt w:val="lowerLetter"/>
      <w:lvlText w:val="%1)"/>
      <w:lvlJc w:val="left"/>
      <w:pPr>
        <w:ind w:left="1003" w:hanging="1003"/>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AD4D6E"/>
    <w:multiLevelType w:val="hybridMultilevel"/>
    <w:tmpl w:val="3A0C2F68"/>
    <w:lvl w:ilvl="0" w:tplc="DA742126">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173804F3"/>
    <w:multiLevelType w:val="multilevel"/>
    <w:tmpl w:val="344815A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23123282"/>
    <w:multiLevelType w:val="multilevel"/>
    <w:tmpl w:val="054ECA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1" w15:restartNumberingAfterBreak="0">
    <w:nsid w:val="255435AA"/>
    <w:multiLevelType w:val="hybridMultilevel"/>
    <w:tmpl w:val="3D2650AC"/>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A169FE"/>
    <w:multiLevelType w:val="hybridMultilevel"/>
    <w:tmpl w:val="9994483C"/>
    <w:lvl w:ilvl="0" w:tplc="A3520334">
      <w:start w:val="1"/>
      <w:numFmt w:val="bullet"/>
      <w:pStyle w:val="puce1"/>
      <w:lvlText w:val=""/>
      <w:lvlJc w:val="left"/>
      <w:pPr>
        <w:tabs>
          <w:tab w:val="num" w:pos="947"/>
        </w:tabs>
        <w:ind w:left="947" w:hanging="360"/>
      </w:pPr>
      <w:rPr>
        <w:rFonts w:ascii="Symbol" w:hAnsi="Symbol" w:hint="default"/>
        <w:color w:val="C00000"/>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start w:val="1"/>
      <w:numFmt w:val="bullet"/>
      <w:pStyle w:val="puce2"/>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321E6588"/>
    <w:multiLevelType w:val="hybridMultilevel"/>
    <w:tmpl w:val="0F60228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1143FD"/>
    <w:multiLevelType w:val="hybridMultilevel"/>
    <w:tmpl w:val="A5206E72"/>
    <w:lvl w:ilvl="0" w:tplc="866C3F84">
      <w:start w:val="1"/>
      <w:numFmt w:val="lowerRoman"/>
      <w:lvlText w:val="%1)"/>
      <w:lvlJc w:val="left"/>
      <w:pPr>
        <w:ind w:left="360" w:hanging="360"/>
      </w:pPr>
      <w:rPr>
        <w:rFonts w:ascii="DINPro-Regular" w:eastAsiaTheme="minorHAnsi" w:hAnsi="DINPro-Regular"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0F16DA"/>
    <w:multiLevelType w:val="multilevel"/>
    <w:tmpl w:val="CF4ACEBA"/>
    <w:lvl w:ilvl="0">
      <w:start w:val="1"/>
      <w:numFmt w:val="decimal"/>
      <w:pStyle w:val="num1"/>
      <w:lvlText w:val="%1."/>
      <w:lvlJc w:val="left"/>
      <w:pPr>
        <w:tabs>
          <w:tab w:val="num" w:pos="439"/>
        </w:tabs>
        <w:ind w:left="439" w:hanging="432"/>
      </w:pPr>
      <w:rPr>
        <w:rFonts w:hint="default"/>
      </w:rPr>
    </w:lvl>
    <w:lvl w:ilvl="1">
      <w:start w:val="1"/>
      <w:numFmt w:val="decimal"/>
      <w:pStyle w:val="num2"/>
      <w:lvlText w:val="%1.%2."/>
      <w:lvlJc w:val="left"/>
      <w:pPr>
        <w:tabs>
          <w:tab w:val="num" w:pos="727"/>
        </w:tabs>
        <w:ind w:left="583" w:hanging="576"/>
      </w:pPr>
      <w:rPr>
        <w:rFonts w:hint="default"/>
      </w:rPr>
    </w:lvl>
    <w:lvl w:ilvl="2">
      <w:start w:val="1"/>
      <w:numFmt w:val="decimal"/>
      <w:pStyle w:val="num3"/>
      <w:lvlText w:val="%1.%2.%3."/>
      <w:lvlJc w:val="left"/>
      <w:pPr>
        <w:tabs>
          <w:tab w:val="num" w:pos="72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6" w15:restartNumberingAfterBreak="0">
    <w:nsid w:val="51CB12E5"/>
    <w:multiLevelType w:val="multilevel"/>
    <w:tmpl w:val="7C1A5E34"/>
    <w:lvl w:ilvl="0">
      <w:start w:val="1"/>
      <w:numFmt w:val="decimal"/>
      <w:lvlText w:val="%1."/>
      <w:lvlJc w:val="left"/>
      <w:pPr>
        <w:tabs>
          <w:tab w:val="num" w:pos="439"/>
        </w:tabs>
        <w:ind w:left="439" w:hanging="432"/>
      </w:pPr>
      <w:rPr>
        <w:rFonts w:hint="default"/>
      </w:rPr>
    </w:lvl>
    <w:lvl w:ilvl="1">
      <w:start w:val="1"/>
      <w:numFmt w:val="decimal"/>
      <w:pStyle w:val="T2"/>
      <w:lvlText w:val="%1.%2"/>
      <w:lvlJc w:val="left"/>
      <w:pPr>
        <w:tabs>
          <w:tab w:val="num" w:pos="583"/>
        </w:tabs>
        <w:ind w:left="583" w:hanging="576"/>
      </w:pPr>
      <w:rPr>
        <w:rFonts w:hint="default"/>
      </w:rPr>
    </w:lvl>
    <w:lvl w:ilvl="2">
      <w:start w:val="1"/>
      <w:numFmt w:val="decimal"/>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17" w15:restartNumberingAfterBreak="0">
    <w:nsid w:val="54A74CB3"/>
    <w:multiLevelType w:val="hybridMultilevel"/>
    <w:tmpl w:val="57E682B4"/>
    <w:lvl w:ilvl="0" w:tplc="6EB22878">
      <w:numFmt w:val="bullet"/>
      <w:lvlText w:val="-"/>
      <w:lvlJc w:val="left"/>
      <w:pPr>
        <w:ind w:left="720" w:hanging="360"/>
      </w:pPr>
      <w:rPr>
        <w:rFonts w:ascii="DINPro-Regular" w:eastAsia="Calibri" w:hAnsi="DINPro-Regular"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6157EC4"/>
    <w:multiLevelType w:val="hybridMultilevel"/>
    <w:tmpl w:val="AAE82930"/>
    <w:lvl w:ilvl="0" w:tplc="A3628DA8">
      <w:start w:val="1"/>
      <w:numFmt w:val="lowerRoman"/>
      <w:lvlText w:val="%1)"/>
      <w:lvlJc w:val="left"/>
      <w:pPr>
        <w:ind w:left="360" w:hanging="360"/>
      </w:pPr>
      <w:rPr>
        <w:rFonts w:ascii="DINPro-Regular" w:eastAsiaTheme="minorHAnsi" w:hAnsi="DINPro-Regular"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8272A"/>
    <w:multiLevelType w:val="multilevel"/>
    <w:tmpl w:val="CE622DCC"/>
    <w:lvl w:ilvl="0">
      <w:start w:val="1"/>
      <w:numFmt w:val="decimal"/>
      <w:pStyle w:val="Titre1"/>
      <w:lvlText w:val="%1."/>
      <w:lvlJc w:val="left"/>
      <w:pPr>
        <w:tabs>
          <w:tab w:val="num" w:pos="439"/>
        </w:tabs>
        <w:ind w:left="439" w:hanging="432"/>
      </w:pPr>
      <w:rPr>
        <w:rFonts w:hint="default"/>
      </w:rPr>
    </w:lvl>
    <w:lvl w:ilvl="1">
      <w:start w:val="1"/>
      <w:numFmt w:val="decimal"/>
      <w:pStyle w:val="Titre2"/>
      <w:lvlText w:val="%1.%2."/>
      <w:lvlJc w:val="left"/>
      <w:pPr>
        <w:tabs>
          <w:tab w:val="num" w:pos="727"/>
        </w:tabs>
        <w:ind w:left="583" w:hanging="576"/>
      </w:pPr>
      <w:rPr>
        <w:rFonts w:hint="default"/>
      </w:rPr>
    </w:lvl>
    <w:lvl w:ilvl="2">
      <w:start w:val="1"/>
      <w:numFmt w:val="decimal"/>
      <w:pStyle w:val="Titre3"/>
      <w:lvlText w:val="%1.%2.%3."/>
      <w:lvlJc w:val="left"/>
      <w:pPr>
        <w:tabs>
          <w:tab w:val="num" w:pos="1087"/>
        </w:tabs>
        <w:ind w:left="727" w:hanging="720"/>
      </w:pPr>
      <w:rPr>
        <w:rFonts w:hint="default"/>
      </w:rPr>
    </w:lvl>
    <w:lvl w:ilvl="3">
      <w:start w:val="1"/>
      <w:numFmt w:val="decimal"/>
      <w:lvlText w:val="%1.%2.%3.%4"/>
      <w:lvlJc w:val="left"/>
      <w:pPr>
        <w:tabs>
          <w:tab w:val="num" w:pos="871"/>
        </w:tabs>
        <w:ind w:left="871" w:hanging="864"/>
      </w:pPr>
      <w:rPr>
        <w:rFonts w:hint="default"/>
      </w:rPr>
    </w:lvl>
    <w:lvl w:ilvl="4">
      <w:start w:val="1"/>
      <w:numFmt w:val="decimal"/>
      <w:lvlText w:val="%1.%2.%3.%4.%5"/>
      <w:lvlJc w:val="left"/>
      <w:pPr>
        <w:tabs>
          <w:tab w:val="num" w:pos="1015"/>
        </w:tabs>
        <w:ind w:left="1015" w:hanging="1008"/>
      </w:pPr>
      <w:rPr>
        <w:rFonts w:hint="default"/>
      </w:rPr>
    </w:lvl>
    <w:lvl w:ilvl="5">
      <w:start w:val="1"/>
      <w:numFmt w:val="decimal"/>
      <w:lvlText w:val="%1.%2.%3.%4.%5.%6"/>
      <w:lvlJc w:val="left"/>
      <w:pPr>
        <w:tabs>
          <w:tab w:val="num" w:pos="1159"/>
        </w:tabs>
        <w:ind w:left="1159" w:hanging="1152"/>
      </w:pPr>
      <w:rPr>
        <w:rFonts w:hint="default"/>
      </w:rPr>
    </w:lvl>
    <w:lvl w:ilvl="6">
      <w:start w:val="1"/>
      <w:numFmt w:val="decimal"/>
      <w:lvlText w:val="%1.%2.%3.%4.%5.%6.%7"/>
      <w:lvlJc w:val="left"/>
      <w:pPr>
        <w:tabs>
          <w:tab w:val="num" w:pos="1303"/>
        </w:tabs>
        <w:ind w:left="1303" w:hanging="1296"/>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591"/>
        </w:tabs>
        <w:ind w:left="1591" w:hanging="1584"/>
      </w:pPr>
      <w:rPr>
        <w:rFonts w:hint="default"/>
      </w:rPr>
    </w:lvl>
  </w:abstractNum>
  <w:abstractNum w:abstractNumId="20" w15:restartNumberingAfterBreak="0">
    <w:nsid w:val="6E337697"/>
    <w:multiLevelType w:val="hybridMultilevel"/>
    <w:tmpl w:val="1A628F30"/>
    <w:lvl w:ilvl="0" w:tplc="B764FA8C">
      <w:start w:val="1"/>
      <w:numFmt w:val="lowerRoman"/>
      <w:lvlText w:val="%1)"/>
      <w:lvlJc w:val="left"/>
      <w:pPr>
        <w:ind w:left="360" w:hanging="360"/>
      </w:pPr>
      <w:rPr>
        <w:rFonts w:ascii="DINPro-Regular" w:eastAsiaTheme="minorHAnsi" w:hAnsi="DINPro-Regular"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0BD5980"/>
    <w:multiLevelType w:val="hybridMultilevel"/>
    <w:tmpl w:val="202473C2"/>
    <w:lvl w:ilvl="0" w:tplc="72685AD2">
      <w:start w:val="1"/>
      <w:numFmt w:val="lowerRoman"/>
      <w:lvlText w:val="%1)"/>
      <w:lvlJc w:val="left"/>
      <w:pPr>
        <w:ind w:left="360" w:hanging="360"/>
      </w:pPr>
      <w:rPr>
        <w:rFonts w:ascii="DINPro-Regular" w:eastAsiaTheme="minorHAnsi" w:hAnsi="DINPro-Regular"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EA781C"/>
    <w:multiLevelType w:val="hybridMultilevel"/>
    <w:tmpl w:val="1A628F30"/>
    <w:lvl w:ilvl="0" w:tplc="B764FA8C">
      <w:start w:val="1"/>
      <w:numFmt w:val="lowerRoman"/>
      <w:lvlText w:val="%1)"/>
      <w:lvlJc w:val="left"/>
      <w:pPr>
        <w:ind w:left="360" w:hanging="360"/>
      </w:pPr>
      <w:rPr>
        <w:rFonts w:ascii="DINPro-Regular" w:eastAsiaTheme="minorHAnsi" w:hAnsi="DINPro-Regular"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E571092"/>
    <w:multiLevelType w:val="hybridMultilevel"/>
    <w:tmpl w:val="6082D66C"/>
    <w:lvl w:ilvl="0" w:tplc="9B966F3A">
      <w:start w:val="1"/>
      <w:numFmt w:val="bullet"/>
      <w:pStyle w:val="puce3"/>
      <w:lvlText w:val=""/>
      <w:lvlJc w:val="left"/>
      <w:pPr>
        <w:tabs>
          <w:tab w:val="num" w:pos="816"/>
        </w:tabs>
        <w:ind w:left="816" w:hanging="36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2"/>
  </w:num>
  <w:num w:numId="3">
    <w:abstractNumId w:val="23"/>
  </w:num>
  <w:num w:numId="4">
    <w:abstractNumId w:val="10"/>
  </w:num>
  <w:num w:numId="5">
    <w:abstractNumId w:val="6"/>
  </w:num>
  <w:num w:numId="6">
    <w:abstractNumId w:val="16"/>
  </w:num>
  <w:num w:numId="7">
    <w:abstractNumId w:val="19"/>
  </w:num>
  <w:num w:numId="8">
    <w:abstractNumId w:val="15"/>
  </w:num>
  <w:num w:numId="9">
    <w:abstractNumId w:val="15"/>
  </w:num>
  <w:num w:numId="10">
    <w:abstractNumId w:val="15"/>
  </w:num>
  <w:num w:numId="11">
    <w:abstractNumId w:val="2"/>
  </w:num>
  <w:num w:numId="12">
    <w:abstractNumId w:val="1"/>
  </w:num>
  <w:num w:numId="13">
    <w:abstractNumId w:val="0"/>
  </w:num>
  <w:num w:numId="14">
    <w:abstractNumId w:val="3"/>
  </w:num>
  <w:num w:numId="15">
    <w:abstractNumId w:val="9"/>
  </w:num>
  <w:num w:numId="16">
    <w:abstractNumId w:val="5"/>
  </w:num>
  <w:num w:numId="17">
    <w:abstractNumId w:val="20"/>
  </w:num>
  <w:num w:numId="18">
    <w:abstractNumId w:val="14"/>
  </w:num>
  <w:num w:numId="19">
    <w:abstractNumId w:val="4"/>
  </w:num>
  <w:num w:numId="20">
    <w:abstractNumId w:val="21"/>
  </w:num>
  <w:num w:numId="21">
    <w:abstractNumId w:val="22"/>
  </w:num>
  <w:num w:numId="22">
    <w:abstractNumId w:val="18"/>
  </w:num>
  <w:num w:numId="23">
    <w:abstractNumId w:val="17"/>
  </w:num>
  <w:num w:numId="24">
    <w:abstractNumId w:val="7"/>
  </w:num>
  <w:num w:numId="25">
    <w:abstractNumId w:val="11"/>
  </w:num>
  <w:num w:numId="26">
    <w:abstractNumId w:val="8"/>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357"/>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02"/>
    <w:rsid w:val="00004FF4"/>
    <w:rsid w:val="000407B4"/>
    <w:rsid w:val="000823C9"/>
    <w:rsid w:val="000C1AA4"/>
    <w:rsid w:val="000C6487"/>
    <w:rsid w:val="000F4C90"/>
    <w:rsid w:val="00111DE7"/>
    <w:rsid w:val="00115940"/>
    <w:rsid w:val="0012358A"/>
    <w:rsid w:val="0014352E"/>
    <w:rsid w:val="0015277A"/>
    <w:rsid w:val="00191402"/>
    <w:rsid w:val="001919C1"/>
    <w:rsid w:val="002066A1"/>
    <w:rsid w:val="0022555C"/>
    <w:rsid w:val="00230CC5"/>
    <w:rsid w:val="00236B97"/>
    <w:rsid w:val="00241C29"/>
    <w:rsid w:val="00251229"/>
    <w:rsid w:val="00284A2E"/>
    <w:rsid w:val="00285B9D"/>
    <w:rsid w:val="002869D4"/>
    <w:rsid w:val="00312433"/>
    <w:rsid w:val="0031737A"/>
    <w:rsid w:val="003232E1"/>
    <w:rsid w:val="003819E9"/>
    <w:rsid w:val="00397593"/>
    <w:rsid w:val="003A58CF"/>
    <w:rsid w:val="003B1870"/>
    <w:rsid w:val="003C051B"/>
    <w:rsid w:val="003C361C"/>
    <w:rsid w:val="003C46D7"/>
    <w:rsid w:val="003D6CA7"/>
    <w:rsid w:val="003E069B"/>
    <w:rsid w:val="004414AE"/>
    <w:rsid w:val="00444ABD"/>
    <w:rsid w:val="004802AA"/>
    <w:rsid w:val="004B3ED7"/>
    <w:rsid w:val="004F6A17"/>
    <w:rsid w:val="004F7F46"/>
    <w:rsid w:val="0051525B"/>
    <w:rsid w:val="00536913"/>
    <w:rsid w:val="00555F73"/>
    <w:rsid w:val="0056496D"/>
    <w:rsid w:val="00577102"/>
    <w:rsid w:val="005A5775"/>
    <w:rsid w:val="005B6407"/>
    <w:rsid w:val="005D2751"/>
    <w:rsid w:val="006246C2"/>
    <w:rsid w:val="0063573B"/>
    <w:rsid w:val="0064323D"/>
    <w:rsid w:val="006734A2"/>
    <w:rsid w:val="006C7F23"/>
    <w:rsid w:val="007432A6"/>
    <w:rsid w:val="0074768F"/>
    <w:rsid w:val="00753B62"/>
    <w:rsid w:val="0077134E"/>
    <w:rsid w:val="0077304E"/>
    <w:rsid w:val="007B4263"/>
    <w:rsid w:val="008075A3"/>
    <w:rsid w:val="00844EDA"/>
    <w:rsid w:val="008479C9"/>
    <w:rsid w:val="00847E8D"/>
    <w:rsid w:val="0086149D"/>
    <w:rsid w:val="008C5155"/>
    <w:rsid w:val="008F72F1"/>
    <w:rsid w:val="00905D9A"/>
    <w:rsid w:val="00924FD0"/>
    <w:rsid w:val="00950472"/>
    <w:rsid w:val="00956005"/>
    <w:rsid w:val="009635D1"/>
    <w:rsid w:val="00971720"/>
    <w:rsid w:val="00983BA0"/>
    <w:rsid w:val="00997337"/>
    <w:rsid w:val="009D6D4A"/>
    <w:rsid w:val="009F2058"/>
    <w:rsid w:val="00A01868"/>
    <w:rsid w:val="00A0696B"/>
    <w:rsid w:val="00A379EF"/>
    <w:rsid w:val="00A70C64"/>
    <w:rsid w:val="00A84359"/>
    <w:rsid w:val="00A975ED"/>
    <w:rsid w:val="00AA2B9F"/>
    <w:rsid w:val="00AB172E"/>
    <w:rsid w:val="00AF7BC2"/>
    <w:rsid w:val="00B269EB"/>
    <w:rsid w:val="00B27BAF"/>
    <w:rsid w:val="00B71E8A"/>
    <w:rsid w:val="00C3544F"/>
    <w:rsid w:val="00CD75B3"/>
    <w:rsid w:val="00CE41DC"/>
    <w:rsid w:val="00CF509F"/>
    <w:rsid w:val="00D43547"/>
    <w:rsid w:val="00D54A0F"/>
    <w:rsid w:val="00D64CA6"/>
    <w:rsid w:val="00D83134"/>
    <w:rsid w:val="00D963AA"/>
    <w:rsid w:val="00DA0D0B"/>
    <w:rsid w:val="00DD5F39"/>
    <w:rsid w:val="00DE5255"/>
    <w:rsid w:val="00E032C9"/>
    <w:rsid w:val="00E56D9B"/>
    <w:rsid w:val="00E757B9"/>
    <w:rsid w:val="00E92507"/>
    <w:rsid w:val="00EB015C"/>
    <w:rsid w:val="00EC5E4D"/>
    <w:rsid w:val="00ED6485"/>
    <w:rsid w:val="00EE21F3"/>
    <w:rsid w:val="00F20896"/>
    <w:rsid w:val="00F21652"/>
    <w:rsid w:val="00F41532"/>
    <w:rsid w:val="00F51140"/>
    <w:rsid w:val="00F542CE"/>
    <w:rsid w:val="00FC77AD"/>
    <w:rsid w:val="00FF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454842-96E6-455B-8F6D-E1EC26C5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407"/>
    <w:rPr>
      <w:sz w:val="24"/>
      <w:szCs w:val="24"/>
      <w:lang w:val="en-GB"/>
    </w:rPr>
  </w:style>
  <w:style w:type="paragraph" w:styleId="Titre1">
    <w:name w:val="heading 1"/>
    <w:basedOn w:val="txt"/>
    <w:next w:val="txt"/>
    <w:link w:val="Titre1Car"/>
    <w:uiPriority w:val="9"/>
    <w:qFormat/>
    <w:rsid w:val="00997337"/>
    <w:pPr>
      <w:keepNext/>
      <w:keepLines/>
      <w:numPr>
        <w:numId w:val="7"/>
      </w:numPr>
      <w:tabs>
        <w:tab w:val="clear" w:pos="439"/>
      </w:tabs>
      <w:spacing w:before="240"/>
      <w:ind w:left="437" w:hanging="437"/>
      <w:outlineLvl w:val="0"/>
    </w:pPr>
    <w:rPr>
      <w:rFonts w:ascii="DINPro-Bold" w:hAnsi="DINPro-Bold" w:cs="Arial"/>
      <w:color w:val="C2401F"/>
      <w:sz w:val="36"/>
      <w:szCs w:val="20"/>
      <w:lang w:val="nl-BE"/>
    </w:rPr>
  </w:style>
  <w:style w:type="paragraph" w:styleId="Titre2">
    <w:name w:val="heading 2"/>
    <w:basedOn w:val="txt"/>
    <w:next w:val="txt"/>
    <w:link w:val="Titre2Car"/>
    <w:uiPriority w:val="9"/>
    <w:qFormat/>
    <w:rsid w:val="0012358A"/>
    <w:pPr>
      <w:keepNext/>
      <w:keepLines/>
      <w:numPr>
        <w:ilvl w:val="1"/>
        <w:numId w:val="7"/>
      </w:numPr>
      <w:tabs>
        <w:tab w:val="clear" w:pos="727"/>
      </w:tabs>
      <w:spacing w:after="80"/>
      <w:ind w:left="709" w:hanging="709"/>
      <w:outlineLvl w:val="1"/>
    </w:pPr>
    <w:rPr>
      <w:rFonts w:ascii="DINPro-Bold" w:eastAsia="Calibri" w:hAnsi="DINPro-Bold" w:cs="Arial"/>
      <w:color w:val="C2401F"/>
      <w:sz w:val="32"/>
      <w:szCs w:val="32"/>
    </w:rPr>
  </w:style>
  <w:style w:type="paragraph" w:styleId="Titre3">
    <w:name w:val="heading 3"/>
    <w:basedOn w:val="txt"/>
    <w:next w:val="txt"/>
    <w:link w:val="Titre3Car"/>
    <w:uiPriority w:val="9"/>
    <w:qFormat/>
    <w:rsid w:val="00997337"/>
    <w:pPr>
      <w:keepNext/>
      <w:keepLines/>
      <w:numPr>
        <w:ilvl w:val="2"/>
        <w:numId w:val="7"/>
      </w:numPr>
      <w:tabs>
        <w:tab w:val="clear" w:pos="1087"/>
      </w:tabs>
      <w:outlineLvl w:val="2"/>
    </w:pPr>
    <w:rPr>
      <w:rFonts w:ascii="DINPro-Bold" w:hAnsi="DINPro-Bold" w:cs="Arial"/>
      <w:bCs/>
      <w:color w:val="C2401F"/>
      <w:sz w:val="24"/>
      <w:szCs w:val="20"/>
    </w:rPr>
  </w:style>
  <w:style w:type="paragraph" w:styleId="Titre4">
    <w:name w:val="heading 4"/>
    <w:basedOn w:val="txt"/>
    <w:next w:val="txt"/>
    <w:link w:val="Titre4Car"/>
    <w:uiPriority w:val="9"/>
    <w:qFormat/>
    <w:pPr>
      <w:keepNext/>
      <w:keepLines/>
      <w:outlineLvl w:val="3"/>
    </w:pPr>
    <w:rPr>
      <w:rFonts w:ascii="DINPro-Bold" w:hAnsi="DINPro-Bold" w:cs="Arial"/>
      <w:color w:val="C2401F"/>
      <w:szCs w:val="20"/>
    </w:rPr>
  </w:style>
  <w:style w:type="paragraph" w:styleId="Titre5">
    <w:name w:val="heading 5"/>
    <w:basedOn w:val="txt"/>
    <w:next w:val="txt"/>
    <w:qFormat/>
    <w:pPr>
      <w:keepNext/>
      <w:keepLines/>
      <w:outlineLvl w:val="4"/>
    </w:pPr>
    <w:rPr>
      <w:rFonts w:ascii="DINPro-Bold" w:hAnsi="DINPro-Bold" w:cs="Arial"/>
      <w:bCs/>
      <w:szCs w:val="20"/>
    </w:rPr>
  </w:style>
  <w:style w:type="paragraph" w:styleId="Titre6">
    <w:name w:val="heading 6"/>
    <w:basedOn w:val="Normal"/>
    <w:next w:val="Normal"/>
    <w:qFormat/>
    <w:pPr>
      <w:keepNext/>
      <w:numPr>
        <w:ilvl w:val="5"/>
        <w:numId w:val="4"/>
      </w:numPr>
      <w:outlineLvl w:val="5"/>
    </w:pPr>
    <w:rPr>
      <w:b/>
      <w:szCs w:val="20"/>
      <w:lang w:val="fr-BE"/>
    </w:rPr>
  </w:style>
  <w:style w:type="paragraph" w:styleId="Titre7">
    <w:name w:val="heading 7"/>
    <w:basedOn w:val="Normal"/>
    <w:next w:val="Normal"/>
    <w:qFormat/>
    <w:pPr>
      <w:keepNext/>
      <w:numPr>
        <w:ilvl w:val="6"/>
        <w:numId w:val="4"/>
      </w:numPr>
      <w:outlineLvl w:val="6"/>
    </w:pPr>
    <w:rPr>
      <w:bCs/>
      <w:szCs w:val="20"/>
      <w:lang w:val="fr-FR"/>
    </w:rPr>
  </w:style>
  <w:style w:type="paragraph" w:styleId="Titre8">
    <w:name w:val="heading 8"/>
    <w:basedOn w:val="Normal"/>
    <w:next w:val="Normal"/>
    <w:qFormat/>
    <w:pPr>
      <w:keepNext/>
      <w:numPr>
        <w:ilvl w:val="7"/>
        <w:numId w:val="4"/>
      </w:numPr>
      <w:tabs>
        <w:tab w:val="right" w:pos="7920"/>
      </w:tabs>
      <w:spacing w:line="360" w:lineRule="auto"/>
      <w:outlineLvl w:val="7"/>
    </w:pPr>
    <w:rPr>
      <w:bCs/>
      <w:lang w:val="fr-BE"/>
    </w:rPr>
  </w:style>
  <w:style w:type="paragraph" w:styleId="Titre9">
    <w:name w:val="heading 9"/>
    <w:basedOn w:val="Normal"/>
    <w:next w:val="Normal"/>
    <w:qFormat/>
    <w:pPr>
      <w:keepNext/>
      <w:numPr>
        <w:ilvl w:val="8"/>
        <w:numId w:val="4"/>
      </w:numPr>
      <w:ind w:right="-720"/>
      <w:outlineLvl w:val="8"/>
    </w:pPr>
    <w:rPr>
      <w:bCs/>
      <w:szCs w:val="20"/>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liases w:val="Ref,de nota al pie,Footnote reference number,Footnote symbol,note TESI,SUPERS,EN Footnote Reference,stylish,BVI fnr,Footnote,Times 10 Point,Exposant 3 Point,number,-E Fußnotenzeichen,Footnote number,(Footnote Reference)"/>
    <w:uiPriority w:val="99"/>
    <w:semiHidden/>
    <w:rPr>
      <w:rFonts w:ascii="DINPro-Regular" w:hAnsi="DINPro-Regular"/>
      <w:vertAlign w:val="superscript"/>
    </w:rPr>
  </w:style>
  <w:style w:type="paragraph" w:customStyle="1" w:styleId="txt">
    <w:name w:val="txt"/>
    <w:link w:val="txtCar"/>
    <w:rsid w:val="00251229"/>
    <w:pPr>
      <w:spacing w:before="120" w:after="120"/>
      <w:jc w:val="both"/>
    </w:pPr>
    <w:rPr>
      <w:rFonts w:ascii="DINPro-Regular" w:hAnsi="DINPro-Regular"/>
      <w:spacing w:val="-4"/>
      <w:sz w:val="22"/>
      <w:szCs w:val="22"/>
      <w:lang w:val="nl-NL"/>
    </w:rPr>
  </w:style>
  <w:style w:type="paragraph" w:customStyle="1" w:styleId="cadretxt">
    <w:name w:val="cadre txt"/>
    <w:basedOn w:val="txt"/>
    <w:pPr>
      <w:pBdr>
        <w:top w:val="single" w:sz="4" w:space="9" w:color="FFFFFF"/>
        <w:left w:val="single" w:sz="4" w:space="9" w:color="FFFFFF"/>
        <w:bottom w:val="single" w:sz="4" w:space="9" w:color="FFFFFF"/>
        <w:right w:val="single" w:sz="4" w:space="9" w:color="FFFFFF"/>
      </w:pBdr>
      <w:shd w:val="clear" w:color="auto" w:fill="EFC7B4"/>
      <w:ind w:left="170" w:right="170"/>
    </w:pPr>
  </w:style>
  <w:style w:type="paragraph" w:styleId="Notedebasdepage">
    <w:name w:val="footnote text"/>
    <w:aliases w:val="FOOTNOTES,fn,single space,ADB,Footnote Text Char1,Footnote Text Char1 Char1 Char,Footnote Text Char Char Char1 Char,Footnote Text Char1 Char Char Char1 Char,Footnote Text Char Char Char Char Char1 Char,fn Char"/>
    <w:basedOn w:val="txt"/>
    <w:link w:val="NotedebasdepageCar"/>
    <w:uiPriority w:val="99"/>
    <w:semiHidden/>
    <w:rPr>
      <w:sz w:val="20"/>
      <w:szCs w:val="20"/>
    </w:rPr>
  </w:style>
  <w:style w:type="paragraph" w:customStyle="1" w:styleId="retrait1">
    <w:name w:val="retrait 1"/>
    <w:basedOn w:val="txt"/>
    <w:pPr>
      <w:ind w:left="227"/>
    </w:pPr>
    <w:rPr>
      <w:lang w:val="fr-BE"/>
    </w:rPr>
  </w:style>
  <w:style w:type="paragraph" w:customStyle="1" w:styleId="puce1">
    <w:name w:val="puce 1"/>
    <w:basedOn w:val="retrait1"/>
    <w:rsid w:val="00A379EF"/>
    <w:pPr>
      <w:numPr>
        <w:numId w:val="1"/>
      </w:numPr>
      <w:tabs>
        <w:tab w:val="clear" w:pos="947"/>
      </w:tabs>
      <w:ind w:left="426" w:hanging="284"/>
    </w:pPr>
    <w:rPr>
      <w:lang w:val="nl-BE"/>
    </w:rPr>
  </w:style>
  <w:style w:type="paragraph" w:customStyle="1" w:styleId="puce2">
    <w:name w:val="puce 2"/>
    <w:basedOn w:val="puce1"/>
    <w:pPr>
      <w:numPr>
        <w:ilvl w:val="3"/>
        <w:numId w:val="2"/>
      </w:numPr>
      <w:tabs>
        <w:tab w:val="clear" w:pos="3107"/>
        <w:tab w:val="left" w:pos="454"/>
      </w:tabs>
      <w:ind w:left="454" w:hanging="227"/>
    </w:pPr>
  </w:style>
  <w:style w:type="paragraph" w:customStyle="1" w:styleId="puce3">
    <w:name w:val="puce 3"/>
    <w:basedOn w:val="puce2"/>
    <w:pPr>
      <w:numPr>
        <w:ilvl w:val="0"/>
        <w:numId w:val="3"/>
      </w:numPr>
      <w:tabs>
        <w:tab w:val="clear" w:pos="454"/>
      </w:tabs>
    </w:pPr>
  </w:style>
  <w:style w:type="paragraph" w:customStyle="1" w:styleId="retrait2">
    <w:name w:val="retrait 2"/>
    <w:basedOn w:val="retrait1"/>
    <w:pPr>
      <w:ind w:left="454"/>
    </w:pPr>
  </w:style>
  <w:style w:type="paragraph" w:customStyle="1" w:styleId="retrait3">
    <w:name w:val="retrait 3"/>
    <w:basedOn w:val="retrait2"/>
    <w:pPr>
      <w:ind w:left="680"/>
    </w:pPr>
  </w:style>
  <w:style w:type="paragraph" w:customStyle="1" w:styleId="tableau">
    <w:name w:val="tableau"/>
    <w:basedOn w:val="txt"/>
    <w:link w:val="tableauChar"/>
    <w:uiPriority w:val="99"/>
    <w:pPr>
      <w:spacing w:before="0" w:after="0"/>
    </w:pPr>
    <w:rPr>
      <w:snapToGrid w:val="0"/>
      <w:sz w:val="16"/>
      <w:lang w:val="fr-FR" w:eastAsia="fr-FR"/>
    </w:rPr>
  </w:style>
  <w:style w:type="paragraph" w:customStyle="1" w:styleId="tableausource">
    <w:name w:val="tableau source"/>
    <w:basedOn w:val="txt"/>
    <w:link w:val="tableausourceChar"/>
    <w:pPr>
      <w:spacing w:before="0"/>
      <w:jc w:val="left"/>
    </w:pPr>
    <w:rPr>
      <w:sz w:val="18"/>
    </w:rPr>
  </w:style>
  <w:style w:type="character" w:customStyle="1" w:styleId="txtChar">
    <w:name w:val="txt Char"/>
    <w:rPr>
      <w:rFonts w:ascii="DINPro-Regular" w:hAnsi="DINPro-Regular"/>
      <w:spacing w:val="-4"/>
      <w:sz w:val="22"/>
      <w:szCs w:val="22"/>
      <w:lang w:val="fr-BE" w:eastAsia="en-US" w:bidi="ar-SA"/>
    </w:rPr>
  </w:style>
  <w:style w:type="paragraph" w:customStyle="1" w:styleId="tableautitre1">
    <w:name w:val="tableau titre 1"/>
    <w:basedOn w:val="txt"/>
    <w:pPr>
      <w:spacing w:after="57"/>
    </w:pPr>
    <w:rPr>
      <w:b/>
      <w:bCs/>
      <w:color w:val="C2401F"/>
      <w:sz w:val="20"/>
    </w:rPr>
  </w:style>
  <w:style w:type="paragraph" w:customStyle="1" w:styleId="tableautitre2">
    <w:name w:val="tableau titre 2"/>
    <w:basedOn w:val="tableautitre1"/>
    <w:pPr>
      <w:spacing w:before="0"/>
      <w:jc w:val="right"/>
    </w:pPr>
    <w:rPr>
      <w:b w:val="0"/>
      <w:bCs w:val="0"/>
      <w:sz w:val="18"/>
    </w:rPr>
  </w:style>
  <w:style w:type="paragraph" w:styleId="Titre">
    <w:name w:val="Title"/>
    <w:basedOn w:val="txt"/>
    <w:next w:val="txt"/>
    <w:link w:val="TitreCar"/>
    <w:uiPriority w:val="10"/>
    <w:qFormat/>
    <w:rsid w:val="00D54A0F"/>
    <w:pPr>
      <w:keepNext/>
      <w:keepLines/>
      <w:spacing w:before="284"/>
      <w:outlineLvl w:val="0"/>
    </w:pPr>
    <w:rPr>
      <w:rFonts w:cs="Arial"/>
      <w:color w:val="C2401F"/>
      <w:kern w:val="28"/>
      <w:sz w:val="36"/>
      <w:szCs w:val="36"/>
      <w:lang w:val="fr-BE"/>
    </w:rPr>
  </w:style>
  <w:style w:type="paragraph" w:customStyle="1" w:styleId="T1">
    <w:name w:val="T1"/>
    <w:basedOn w:val="Titre1"/>
    <w:pPr>
      <w:numPr>
        <w:numId w:val="5"/>
      </w:numPr>
      <w:tabs>
        <w:tab w:val="clear" w:pos="439"/>
        <w:tab w:val="left" w:pos="567"/>
      </w:tabs>
      <w:ind w:left="567" w:hanging="567"/>
    </w:pPr>
  </w:style>
  <w:style w:type="paragraph" w:styleId="Textedebulles">
    <w:name w:val="Balloon Text"/>
    <w:basedOn w:val="Normal"/>
    <w:link w:val="TextedebullesCar"/>
    <w:uiPriority w:val="99"/>
    <w:rsid w:val="005B6407"/>
    <w:rPr>
      <w:rFonts w:ascii="Tahoma" w:hAnsi="Tahoma" w:cs="Tahoma"/>
      <w:sz w:val="16"/>
      <w:szCs w:val="16"/>
    </w:rPr>
  </w:style>
  <w:style w:type="character" w:customStyle="1" w:styleId="TextedebullesCar">
    <w:name w:val="Texte de bulles Car"/>
    <w:basedOn w:val="Policepardfaut"/>
    <w:link w:val="Textedebulles"/>
    <w:uiPriority w:val="99"/>
    <w:rsid w:val="005B6407"/>
    <w:rPr>
      <w:rFonts w:ascii="Tahoma" w:hAnsi="Tahoma" w:cs="Tahoma"/>
      <w:sz w:val="16"/>
      <w:szCs w:val="16"/>
      <w:lang w:val="en-GB"/>
    </w:rPr>
  </w:style>
  <w:style w:type="paragraph" w:styleId="Index1">
    <w:name w:val="index 1"/>
    <w:basedOn w:val="Normal"/>
    <w:next w:val="Normal"/>
    <w:autoRedefine/>
    <w:semiHidden/>
    <w:pPr>
      <w:ind w:left="240" w:hanging="240"/>
    </w:pPr>
  </w:style>
  <w:style w:type="paragraph" w:customStyle="1" w:styleId="Tdm1">
    <w:name w:val="Tdm 1"/>
    <w:basedOn w:val="txt"/>
    <w:pPr>
      <w:tabs>
        <w:tab w:val="left" w:pos="454"/>
        <w:tab w:val="right" w:leader="dot" w:pos="8789"/>
      </w:tabs>
      <w:ind w:left="454" w:right="794" w:hanging="454"/>
    </w:pPr>
  </w:style>
  <w:style w:type="paragraph" w:customStyle="1" w:styleId="T2">
    <w:name w:val="T2"/>
    <w:basedOn w:val="Titre2"/>
    <w:rsid w:val="00B27BAF"/>
    <w:pPr>
      <w:numPr>
        <w:numId w:val="6"/>
      </w:numPr>
    </w:pPr>
  </w:style>
  <w:style w:type="paragraph" w:customStyle="1" w:styleId="T3">
    <w:name w:val="T3"/>
    <w:basedOn w:val="Titre3"/>
    <w:pPr>
      <w:numPr>
        <w:ilvl w:val="0"/>
        <w:numId w:val="0"/>
      </w:numPr>
    </w:pPr>
  </w:style>
  <w:style w:type="paragraph" w:customStyle="1" w:styleId="T4">
    <w:name w:val="T4"/>
    <w:basedOn w:val="Titre4"/>
  </w:style>
  <w:style w:type="paragraph" w:customStyle="1" w:styleId="T5">
    <w:name w:val="T5"/>
    <w:basedOn w:val="Titre5"/>
  </w:style>
  <w:style w:type="paragraph" w:customStyle="1" w:styleId="T">
    <w:name w:val="T"/>
    <w:basedOn w:val="Titre"/>
  </w:style>
  <w:style w:type="paragraph" w:customStyle="1" w:styleId="Tdm2">
    <w:name w:val="Tdm 2"/>
    <w:basedOn w:val="Tdm1"/>
    <w:pPr>
      <w:tabs>
        <w:tab w:val="clear" w:pos="454"/>
        <w:tab w:val="left" w:pos="1134"/>
      </w:tabs>
      <w:ind w:left="1134" w:hanging="680"/>
    </w:pPr>
  </w:style>
  <w:style w:type="paragraph" w:customStyle="1" w:styleId="Tdm3">
    <w:name w:val="Tdm 3"/>
    <w:basedOn w:val="Tdm1"/>
    <w:pPr>
      <w:tabs>
        <w:tab w:val="clear" w:pos="454"/>
        <w:tab w:val="left" w:pos="1985"/>
      </w:tabs>
      <w:ind w:left="1985" w:hanging="851"/>
    </w:pPr>
    <w:rPr>
      <w:lang w:val="de-DE"/>
    </w:rPr>
  </w:style>
  <w:style w:type="paragraph" w:customStyle="1" w:styleId="num1">
    <w:name w:val="num 1"/>
    <w:basedOn w:val="Titre1"/>
    <w:pPr>
      <w:numPr>
        <w:numId w:val="8"/>
      </w:numPr>
      <w:tabs>
        <w:tab w:val="clear" w:pos="439"/>
      </w:tabs>
      <w:ind w:left="426" w:hanging="426"/>
    </w:pPr>
    <w:rPr>
      <w:lang w:val="fr-BE"/>
    </w:rPr>
  </w:style>
  <w:style w:type="paragraph" w:customStyle="1" w:styleId="num2">
    <w:name w:val="num 2"/>
    <w:basedOn w:val="Titre2"/>
    <w:pPr>
      <w:numPr>
        <w:numId w:val="9"/>
      </w:numPr>
      <w:tabs>
        <w:tab w:val="clear" w:pos="727"/>
        <w:tab w:val="left" w:pos="851"/>
      </w:tabs>
      <w:ind w:left="851" w:hanging="425"/>
    </w:pPr>
    <w:rPr>
      <w:lang w:val="fr-BE"/>
    </w:rPr>
  </w:style>
  <w:style w:type="paragraph" w:customStyle="1" w:styleId="num3">
    <w:name w:val="num 3"/>
    <w:basedOn w:val="Titre3"/>
    <w:pPr>
      <w:numPr>
        <w:numId w:val="10"/>
      </w:numPr>
      <w:tabs>
        <w:tab w:val="clear" w:pos="727"/>
        <w:tab w:val="left" w:pos="1276"/>
      </w:tabs>
      <w:ind w:left="1276" w:hanging="425"/>
    </w:pPr>
    <w:rPr>
      <w:lang w:val="fr-BE"/>
    </w:rPr>
  </w:style>
  <w:style w:type="paragraph" w:customStyle="1" w:styleId="graphtitre1">
    <w:name w:val="graph titre 1"/>
    <w:basedOn w:val="tableautitre1"/>
    <w:rsid w:val="0051525B"/>
    <w:pPr>
      <w:keepNext/>
      <w:spacing w:after="0"/>
    </w:pPr>
  </w:style>
  <w:style w:type="paragraph" w:customStyle="1" w:styleId="graphtitre2">
    <w:name w:val="graph titre 2"/>
    <w:basedOn w:val="tableautitre2"/>
    <w:rsid w:val="0015277A"/>
    <w:pPr>
      <w:keepNext/>
      <w:spacing w:after="60"/>
    </w:pPr>
    <w:rPr>
      <w:noProof/>
    </w:rPr>
  </w:style>
  <w:style w:type="paragraph" w:customStyle="1" w:styleId="graph">
    <w:name w:val="graph"/>
    <w:basedOn w:val="tableau"/>
    <w:uiPriority w:val="99"/>
  </w:style>
  <w:style w:type="paragraph" w:customStyle="1" w:styleId="graphsource">
    <w:name w:val="graph source"/>
    <w:basedOn w:val="tableausource"/>
    <w:link w:val="graphsourceChar"/>
  </w:style>
  <w:style w:type="paragraph" w:styleId="En-tte">
    <w:name w:val="header"/>
    <w:basedOn w:val="Normal"/>
    <w:link w:val="En-tteCar"/>
    <w:uiPriority w:val="99"/>
    <w:pPr>
      <w:tabs>
        <w:tab w:val="center" w:pos="4153"/>
        <w:tab w:val="right" w:pos="8306"/>
      </w:tabs>
    </w:pPr>
  </w:style>
  <w:style w:type="paragraph" w:styleId="Listenumros">
    <w:name w:val="List Number"/>
    <w:basedOn w:val="txt"/>
    <w:rsid w:val="00CE41DC"/>
    <w:pPr>
      <w:numPr>
        <w:numId w:val="11"/>
      </w:numPr>
    </w:pPr>
  </w:style>
  <w:style w:type="paragraph" w:styleId="Listenumros2">
    <w:name w:val="List Number 2"/>
    <w:basedOn w:val="txt"/>
    <w:rsid w:val="00924FD0"/>
    <w:pPr>
      <w:numPr>
        <w:numId w:val="12"/>
      </w:numPr>
      <w:ind w:left="426"/>
    </w:pPr>
  </w:style>
  <w:style w:type="paragraph" w:styleId="Listenumros3">
    <w:name w:val="List Number 3"/>
    <w:basedOn w:val="txt"/>
    <w:rsid w:val="00CE41DC"/>
    <w:pPr>
      <w:numPr>
        <w:numId w:val="13"/>
      </w:numPr>
      <w:ind w:left="1276"/>
    </w:pPr>
  </w:style>
  <w:style w:type="paragraph" w:styleId="Corpsdetexte">
    <w:name w:val="Body Text"/>
    <w:link w:val="CorpsdetexteCar"/>
    <w:rsid w:val="00844EDA"/>
    <w:pPr>
      <w:widowControl w:val="0"/>
      <w:spacing w:after="240" w:line="240" w:lineRule="exact"/>
    </w:pPr>
    <w:rPr>
      <w:rFonts w:ascii="Verdana" w:eastAsia="Times" w:hAnsi="Verdana"/>
      <w:color w:val="000000"/>
      <w:sz w:val="16"/>
      <w:lang w:val="nl-NL"/>
    </w:rPr>
  </w:style>
  <w:style w:type="character" w:customStyle="1" w:styleId="CorpsdetexteCar">
    <w:name w:val="Corps de texte Car"/>
    <w:link w:val="Corpsdetexte"/>
    <w:rsid w:val="00844EDA"/>
    <w:rPr>
      <w:rFonts w:ascii="Verdana" w:eastAsia="Times" w:hAnsi="Verdana"/>
      <w:color w:val="000000"/>
      <w:sz w:val="16"/>
      <w:lang w:val="nl-NL"/>
    </w:rPr>
  </w:style>
  <w:style w:type="character" w:styleId="Marquedecommentaire">
    <w:name w:val="annotation reference"/>
    <w:uiPriority w:val="99"/>
    <w:rsid w:val="00844EDA"/>
    <w:rPr>
      <w:sz w:val="16"/>
      <w:szCs w:val="16"/>
    </w:rPr>
  </w:style>
  <w:style w:type="paragraph" w:styleId="Commentaire">
    <w:name w:val="annotation text"/>
    <w:basedOn w:val="Normal"/>
    <w:link w:val="CommentaireCar"/>
    <w:uiPriority w:val="99"/>
    <w:rsid w:val="00844EDA"/>
    <w:rPr>
      <w:sz w:val="20"/>
      <w:szCs w:val="20"/>
      <w:lang w:val="fr-BE" w:eastAsia="fr-BE"/>
    </w:rPr>
  </w:style>
  <w:style w:type="character" w:customStyle="1" w:styleId="CommentaireCar">
    <w:name w:val="Commentaire Car"/>
    <w:link w:val="Commentaire"/>
    <w:uiPriority w:val="99"/>
    <w:rsid w:val="00844EDA"/>
    <w:rPr>
      <w:lang w:val="fr-BE" w:eastAsia="fr-BE"/>
    </w:rPr>
  </w:style>
  <w:style w:type="paragraph" w:styleId="Objetducommentaire">
    <w:name w:val="annotation subject"/>
    <w:basedOn w:val="Commentaire"/>
    <w:next w:val="Commentaire"/>
    <w:link w:val="ObjetducommentaireCar"/>
    <w:uiPriority w:val="99"/>
    <w:rsid w:val="00844EDA"/>
    <w:rPr>
      <w:b/>
      <w:bCs/>
      <w:lang w:val="en-GB" w:eastAsia="en-US"/>
    </w:rPr>
  </w:style>
  <w:style w:type="character" w:customStyle="1" w:styleId="ObjetducommentaireCar">
    <w:name w:val="Objet du commentaire Car"/>
    <w:link w:val="Objetducommentaire"/>
    <w:uiPriority w:val="99"/>
    <w:rsid w:val="00844EDA"/>
    <w:rPr>
      <w:b/>
      <w:bCs/>
      <w:lang w:val="en-GB" w:eastAsia="fr-BE"/>
    </w:rPr>
  </w:style>
  <w:style w:type="character" w:customStyle="1" w:styleId="TitreCar">
    <w:name w:val="Titre Car"/>
    <w:link w:val="Titre"/>
    <w:uiPriority w:val="10"/>
    <w:rsid w:val="00D54A0F"/>
    <w:rPr>
      <w:rFonts w:ascii="DINPro-Regular" w:hAnsi="DINPro-Regular" w:cs="Arial"/>
      <w:color w:val="C2401F"/>
      <w:spacing w:val="-4"/>
      <w:kern w:val="28"/>
      <w:sz w:val="36"/>
      <w:szCs w:val="36"/>
      <w:lang w:val="fr-BE"/>
    </w:rPr>
  </w:style>
  <w:style w:type="character" w:customStyle="1" w:styleId="txtCar">
    <w:name w:val="txt Car"/>
    <w:link w:val="txt"/>
    <w:locked/>
    <w:rsid w:val="00251229"/>
    <w:rPr>
      <w:rFonts w:ascii="DINPro-Regular" w:hAnsi="DINPro-Regular"/>
      <w:spacing w:val="-4"/>
      <w:sz w:val="22"/>
      <w:szCs w:val="22"/>
      <w:lang w:val="nl-NL"/>
    </w:rPr>
  </w:style>
  <w:style w:type="character" w:customStyle="1" w:styleId="NotedebasdepageCar">
    <w:name w:val="Note de bas de page Car"/>
    <w:aliases w:val="FOOTNOTES Car,fn Car,single space Car,ADB Car,Footnote Text Char1 Car,Footnote Text Char1 Char1 Char Car,Footnote Text Char Char Char1 Char Car,Footnote Text Char1 Char Char Char1 Char Car,fn Char Car"/>
    <w:link w:val="Notedebasdepage"/>
    <w:uiPriority w:val="99"/>
    <w:semiHidden/>
    <w:locked/>
    <w:rsid w:val="00CF509F"/>
    <w:rPr>
      <w:rFonts w:ascii="DINPro-Regular" w:hAnsi="DINPro-Regular"/>
      <w:spacing w:val="-4"/>
      <w:lang w:val="nl-BE"/>
    </w:rPr>
  </w:style>
  <w:style w:type="character" w:customStyle="1" w:styleId="FootnoteTextChar">
    <w:name w:val="Footnote Text Char"/>
    <w:aliases w:val="FOOTNOTES Char,fn Char1,single space Char,ADB Char,Footnote Text Char1 Char,Footnote Text Char1 Char1 Char Char,Footnote Text Char Char Char1 Char Char,Footnote Text Char1 Char Char Char1 Char Char,fn Char Char"/>
    <w:uiPriority w:val="99"/>
    <w:semiHidden/>
    <w:locked/>
    <w:rsid w:val="00CF509F"/>
    <w:rPr>
      <w:kern w:val="3"/>
      <w:sz w:val="18"/>
      <w:szCs w:val="18"/>
      <w:lang w:val="fr-BE" w:eastAsia="zh-CN"/>
    </w:rPr>
  </w:style>
  <w:style w:type="table" w:styleId="Grilledutableau">
    <w:name w:val="Table Grid"/>
    <w:basedOn w:val="TableauNormal"/>
    <w:uiPriority w:val="59"/>
    <w:rsid w:val="00CF5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CF509F"/>
    <w:rPr>
      <w:color w:val="0000FF"/>
      <w:u w:val="single"/>
    </w:rPr>
  </w:style>
  <w:style w:type="character" w:customStyle="1" w:styleId="tableausourceChar">
    <w:name w:val="tableau source Char"/>
    <w:link w:val="tableausource"/>
    <w:uiPriority w:val="99"/>
    <w:locked/>
    <w:rsid w:val="00CF509F"/>
    <w:rPr>
      <w:rFonts w:ascii="DINPro-Regular" w:hAnsi="DINPro-Regular"/>
      <w:spacing w:val="-4"/>
      <w:sz w:val="18"/>
      <w:szCs w:val="22"/>
      <w:lang w:val="nl-BE"/>
    </w:rPr>
  </w:style>
  <w:style w:type="character" w:customStyle="1" w:styleId="graphsourceChar">
    <w:name w:val="graph source Char"/>
    <w:link w:val="graphsource"/>
    <w:uiPriority w:val="99"/>
    <w:locked/>
    <w:rsid w:val="00CF509F"/>
    <w:rPr>
      <w:rFonts w:ascii="DINPro-Regular" w:hAnsi="DINPro-Regular"/>
      <w:spacing w:val="-4"/>
      <w:sz w:val="18"/>
      <w:szCs w:val="22"/>
      <w:lang w:val="nl-BE"/>
    </w:rPr>
  </w:style>
  <w:style w:type="character" w:customStyle="1" w:styleId="Titre2Car">
    <w:name w:val="Titre 2 Car"/>
    <w:link w:val="Titre2"/>
    <w:uiPriority w:val="9"/>
    <w:rsid w:val="0012358A"/>
    <w:rPr>
      <w:rFonts w:ascii="DINPro-Bold" w:eastAsia="Calibri" w:hAnsi="DINPro-Bold" w:cs="Arial"/>
      <w:color w:val="C2401F"/>
      <w:spacing w:val="-4"/>
      <w:sz w:val="32"/>
      <w:szCs w:val="32"/>
      <w:lang w:val="nl-NL"/>
    </w:rPr>
  </w:style>
  <w:style w:type="paragraph" w:styleId="Paragraphedeliste">
    <w:name w:val="List Paragraph"/>
    <w:basedOn w:val="Normal"/>
    <w:uiPriority w:val="34"/>
    <w:qFormat/>
    <w:rsid w:val="00CF509F"/>
    <w:pPr>
      <w:spacing w:after="200" w:line="276" w:lineRule="auto"/>
      <w:ind w:left="720"/>
      <w:contextualSpacing/>
    </w:pPr>
    <w:rPr>
      <w:rFonts w:ascii="Calibri" w:eastAsia="Calibri" w:hAnsi="Calibri"/>
      <w:sz w:val="22"/>
      <w:szCs w:val="22"/>
      <w:lang w:val="en-US"/>
    </w:rPr>
  </w:style>
  <w:style w:type="character" w:customStyle="1" w:styleId="tableauChar">
    <w:name w:val="tableau Char"/>
    <w:link w:val="tableau"/>
    <w:uiPriority w:val="99"/>
    <w:locked/>
    <w:rsid w:val="00CF509F"/>
    <w:rPr>
      <w:rFonts w:ascii="DINPro-Regular" w:hAnsi="DINPro-Regular"/>
      <w:snapToGrid w:val="0"/>
      <w:spacing w:val="-4"/>
      <w:sz w:val="16"/>
      <w:szCs w:val="22"/>
      <w:lang w:val="fr-FR" w:eastAsia="fr-FR"/>
    </w:rPr>
  </w:style>
  <w:style w:type="paragraph" w:styleId="Lgende">
    <w:name w:val="caption"/>
    <w:basedOn w:val="Normal"/>
    <w:next w:val="Normal"/>
    <w:uiPriority w:val="35"/>
    <w:semiHidden/>
    <w:unhideWhenUsed/>
    <w:qFormat/>
    <w:rsid w:val="00CF509F"/>
    <w:pPr>
      <w:spacing w:after="200"/>
    </w:pPr>
    <w:rPr>
      <w:rFonts w:ascii="Calibri" w:eastAsia="Calibri" w:hAnsi="Calibri"/>
      <w:b/>
      <w:bCs/>
      <w:color w:val="4F81BD"/>
      <w:sz w:val="18"/>
      <w:szCs w:val="18"/>
      <w:lang w:val="fr-BE"/>
    </w:rPr>
  </w:style>
  <w:style w:type="numbering" w:customStyle="1" w:styleId="NoList1">
    <w:name w:val="No List1"/>
    <w:next w:val="Aucuneliste"/>
    <w:uiPriority w:val="99"/>
    <w:semiHidden/>
    <w:unhideWhenUsed/>
    <w:rsid w:val="00CF509F"/>
  </w:style>
  <w:style w:type="character" w:styleId="Lienhypertextesuivivisit">
    <w:name w:val="FollowedHyperlink"/>
    <w:uiPriority w:val="99"/>
    <w:rsid w:val="00CF509F"/>
    <w:rPr>
      <w:color w:val="800080"/>
      <w:u w:val="single"/>
    </w:rPr>
  </w:style>
  <w:style w:type="paragraph" w:styleId="TM2">
    <w:name w:val="toc 2"/>
    <w:basedOn w:val="Normal"/>
    <w:next w:val="Normal"/>
    <w:autoRedefine/>
    <w:uiPriority w:val="39"/>
    <w:rsid w:val="00CF509F"/>
    <w:pPr>
      <w:ind w:left="240"/>
    </w:pPr>
  </w:style>
  <w:style w:type="paragraph" w:styleId="TM1">
    <w:name w:val="toc 1"/>
    <w:basedOn w:val="Normal"/>
    <w:next w:val="Normal"/>
    <w:autoRedefine/>
    <w:uiPriority w:val="39"/>
    <w:rsid w:val="00CF509F"/>
    <w:pPr>
      <w:tabs>
        <w:tab w:val="right" w:leader="dot" w:pos="8721"/>
      </w:tabs>
      <w:spacing w:before="120"/>
    </w:pPr>
    <w:rPr>
      <w:rFonts w:ascii="DINPro-Regular" w:hAnsi="DINPro-Regular"/>
      <w:b/>
      <w:spacing w:val="-4"/>
      <w:sz w:val="22"/>
      <w:szCs w:val="22"/>
      <w:lang w:val="nl-BE"/>
    </w:rPr>
  </w:style>
  <w:style w:type="paragraph" w:styleId="Tabledesillustrations">
    <w:name w:val="table of figures"/>
    <w:basedOn w:val="Normal"/>
    <w:next w:val="Normal"/>
    <w:uiPriority w:val="99"/>
    <w:rsid w:val="00CF509F"/>
  </w:style>
  <w:style w:type="paragraph" w:styleId="TM3">
    <w:name w:val="toc 3"/>
    <w:basedOn w:val="Normal"/>
    <w:next w:val="Normal"/>
    <w:autoRedefine/>
    <w:uiPriority w:val="39"/>
    <w:rsid w:val="00CF509F"/>
    <w:pPr>
      <w:ind w:left="480"/>
    </w:pPr>
  </w:style>
  <w:style w:type="paragraph" w:styleId="Pieddepage">
    <w:name w:val="footer"/>
    <w:basedOn w:val="Normal"/>
    <w:link w:val="PieddepageCar"/>
    <w:uiPriority w:val="99"/>
    <w:rsid w:val="00251229"/>
    <w:pPr>
      <w:tabs>
        <w:tab w:val="center" w:pos="4680"/>
        <w:tab w:val="right" w:pos="9360"/>
      </w:tabs>
      <w:spacing w:after="60"/>
    </w:pPr>
    <w:rPr>
      <w:rFonts w:ascii="DINPro-Regular" w:hAnsi="DINPro-Regular"/>
      <w:sz w:val="20"/>
      <w:szCs w:val="20"/>
      <w:lang w:val="nl-BE"/>
    </w:rPr>
  </w:style>
  <w:style w:type="character" w:customStyle="1" w:styleId="PieddepageCar">
    <w:name w:val="Pied de page Car"/>
    <w:link w:val="Pieddepage"/>
    <w:uiPriority w:val="99"/>
    <w:rsid w:val="00251229"/>
    <w:rPr>
      <w:rFonts w:ascii="DINPro-Regular" w:hAnsi="DINPro-Regular"/>
      <w:lang w:val="nl-BE"/>
    </w:rPr>
  </w:style>
  <w:style w:type="character" w:customStyle="1" w:styleId="Titre1Car">
    <w:name w:val="Titre 1 Car"/>
    <w:basedOn w:val="Policepardfaut"/>
    <w:link w:val="Titre1"/>
    <w:uiPriority w:val="9"/>
    <w:rsid w:val="00997337"/>
    <w:rPr>
      <w:rFonts w:ascii="DINPro-Bold" w:hAnsi="DINPro-Bold" w:cs="Arial"/>
      <w:color w:val="C2401F"/>
      <w:spacing w:val="-4"/>
      <w:sz w:val="36"/>
      <w:lang w:val="nl-BE"/>
    </w:rPr>
  </w:style>
  <w:style w:type="paragraph" w:styleId="Notedefin">
    <w:name w:val="endnote text"/>
    <w:basedOn w:val="Normal"/>
    <w:link w:val="NotedefinCar"/>
    <w:uiPriority w:val="99"/>
    <w:unhideWhenUsed/>
    <w:rsid w:val="00CE41DC"/>
    <w:rPr>
      <w:rFonts w:asciiTheme="minorHAnsi" w:eastAsiaTheme="minorHAnsi" w:hAnsiTheme="minorHAnsi" w:cstheme="minorBidi"/>
      <w:sz w:val="20"/>
      <w:szCs w:val="20"/>
      <w:lang w:val="en-US"/>
    </w:rPr>
  </w:style>
  <w:style w:type="character" w:customStyle="1" w:styleId="NotedefinCar">
    <w:name w:val="Note de fin Car"/>
    <w:basedOn w:val="Policepardfaut"/>
    <w:link w:val="Notedefin"/>
    <w:uiPriority w:val="99"/>
    <w:rsid w:val="00CE41DC"/>
    <w:rPr>
      <w:rFonts w:asciiTheme="minorHAnsi" w:eastAsiaTheme="minorHAnsi" w:hAnsiTheme="minorHAnsi" w:cstheme="minorBidi"/>
    </w:rPr>
  </w:style>
  <w:style w:type="character" w:styleId="Appeldenotedefin">
    <w:name w:val="endnote reference"/>
    <w:basedOn w:val="Policepardfaut"/>
    <w:uiPriority w:val="99"/>
    <w:unhideWhenUsed/>
    <w:rsid w:val="00CE41DC"/>
    <w:rPr>
      <w:vertAlign w:val="superscript"/>
    </w:rPr>
  </w:style>
  <w:style w:type="character" w:customStyle="1" w:styleId="Titre3Car">
    <w:name w:val="Titre 3 Car"/>
    <w:basedOn w:val="Policepardfaut"/>
    <w:link w:val="Titre3"/>
    <w:uiPriority w:val="9"/>
    <w:rsid w:val="00997337"/>
    <w:rPr>
      <w:rFonts w:ascii="DINPro-Bold" w:hAnsi="DINPro-Bold" w:cs="Arial"/>
      <w:bCs/>
      <w:color w:val="C2401F"/>
      <w:spacing w:val="-4"/>
      <w:sz w:val="24"/>
      <w:lang w:val="nl-NL"/>
    </w:rPr>
  </w:style>
  <w:style w:type="paragraph" w:styleId="En-ttedetabledesmatires">
    <w:name w:val="TOC Heading"/>
    <w:basedOn w:val="Titre1"/>
    <w:next w:val="Normal"/>
    <w:uiPriority w:val="39"/>
    <w:unhideWhenUsed/>
    <w:qFormat/>
    <w:rsid w:val="00CE41DC"/>
    <w:pPr>
      <w:numPr>
        <w:numId w:val="0"/>
      </w:numPr>
      <w:spacing w:after="0" w:line="259" w:lineRule="auto"/>
      <w:jc w:val="left"/>
      <w:outlineLvl w:val="9"/>
    </w:pPr>
    <w:rPr>
      <w:rFonts w:asciiTheme="majorHAnsi" w:eastAsiaTheme="majorEastAsia" w:hAnsiTheme="majorHAnsi" w:cstheme="majorBidi"/>
      <w:color w:val="365F91" w:themeColor="accent1" w:themeShade="BF"/>
      <w:spacing w:val="0"/>
      <w:sz w:val="32"/>
      <w:szCs w:val="32"/>
      <w:lang w:val="en-US"/>
    </w:rPr>
  </w:style>
  <w:style w:type="character" w:customStyle="1" w:styleId="Titre4Car">
    <w:name w:val="Titre 4 Car"/>
    <w:basedOn w:val="Policepardfaut"/>
    <w:link w:val="Titre4"/>
    <w:uiPriority w:val="9"/>
    <w:rsid w:val="00CE41DC"/>
    <w:rPr>
      <w:rFonts w:ascii="DINPro-Bold" w:hAnsi="DINPro-Bold" w:cs="Arial"/>
      <w:color w:val="C2401F"/>
      <w:spacing w:val="-4"/>
      <w:sz w:val="22"/>
      <w:lang w:val="nl-NL"/>
    </w:rPr>
  </w:style>
  <w:style w:type="paragraph" w:styleId="TM4">
    <w:name w:val="toc 4"/>
    <w:basedOn w:val="Normal"/>
    <w:next w:val="Normal"/>
    <w:autoRedefine/>
    <w:uiPriority w:val="39"/>
    <w:unhideWhenUsed/>
    <w:rsid w:val="00CE41DC"/>
    <w:pPr>
      <w:spacing w:after="100" w:line="259" w:lineRule="auto"/>
      <w:ind w:left="660"/>
    </w:pPr>
    <w:rPr>
      <w:rFonts w:asciiTheme="minorHAnsi" w:eastAsiaTheme="minorHAnsi" w:hAnsiTheme="minorHAnsi" w:cstheme="minorBidi"/>
      <w:sz w:val="22"/>
      <w:szCs w:val="22"/>
      <w:lang w:val="en-US"/>
    </w:rPr>
  </w:style>
  <w:style w:type="character" w:customStyle="1" w:styleId="En-tteCar">
    <w:name w:val="En-tête Car"/>
    <w:basedOn w:val="Policepardfaut"/>
    <w:link w:val="En-tte"/>
    <w:uiPriority w:val="99"/>
    <w:rsid w:val="00CE41DC"/>
    <w:rPr>
      <w:sz w:val="24"/>
      <w:szCs w:val="24"/>
      <w:lang w:val="en-GB"/>
    </w:rPr>
  </w:style>
  <w:style w:type="table" w:customStyle="1" w:styleId="ListTable41">
    <w:name w:val="List Table 41"/>
    <w:basedOn w:val="TableauNormal"/>
    <w:uiPriority w:val="49"/>
    <w:rsid w:val="00CE41DC"/>
    <w:rPr>
      <w:rFonts w:asciiTheme="minorHAnsi" w:eastAsia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CE41DC"/>
    <w:pPr>
      <w:spacing w:before="100" w:beforeAutospacing="1" w:after="100" w:afterAutospacing="1"/>
    </w:pPr>
    <w:rPr>
      <w:rFonts w:eastAsiaTheme="minorEastAsia"/>
      <w:lang w:val="nl-NL" w:eastAsia="nl-NL"/>
    </w:rPr>
  </w:style>
  <w:style w:type="paragraph" w:styleId="Listepuces">
    <w:name w:val="List Bullet"/>
    <w:basedOn w:val="Normal"/>
    <w:rsid w:val="00B27BAF"/>
    <w:pPr>
      <w:numPr>
        <w:numId w:val="14"/>
      </w:numPr>
      <w:contextualSpacing/>
    </w:pPr>
    <w:rPr>
      <w:rFonts w:ascii="DINPro-Regular" w:eastAsia="Calibri" w:hAnsi="DINPro-Regular"/>
      <w:sz w:val="22"/>
      <w:szCs w:val="22"/>
      <w:lang w:val="nl-BE"/>
    </w:rPr>
  </w:style>
  <w:style w:type="character" w:styleId="Accentuation">
    <w:name w:val="Emphasis"/>
    <w:basedOn w:val="Policepardfaut"/>
    <w:uiPriority w:val="20"/>
    <w:qFormat/>
    <w:rsid w:val="00997337"/>
    <w:rPr>
      <w:i/>
      <w:iCs/>
    </w:rPr>
  </w:style>
  <w:style w:type="paragraph" w:customStyle="1" w:styleId="Pa8">
    <w:name w:val="Pa8"/>
    <w:basedOn w:val="Normal"/>
    <w:uiPriority w:val="99"/>
    <w:rsid w:val="005B6407"/>
    <w:pPr>
      <w:autoSpaceDE w:val="0"/>
      <w:autoSpaceDN w:val="0"/>
      <w:adjustRightInd w:val="0"/>
      <w:spacing w:line="241" w:lineRule="atLeast"/>
    </w:pPr>
    <w:rPr>
      <w:rFonts w:ascii="Myriad Pro" w:eastAsiaTheme="minorHAnsi" w:hAnsi="Myriad Pro"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60">
      <w:bodyDiv w:val="1"/>
      <w:marLeft w:val="0"/>
      <w:marRight w:val="0"/>
      <w:marTop w:val="0"/>
      <w:marBottom w:val="0"/>
      <w:divBdr>
        <w:top w:val="none" w:sz="0" w:space="0" w:color="auto"/>
        <w:left w:val="none" w:sz="0" w:space="0" w:color="auto"/>
        <w:bottom w:val="none" w:sz="0" w:space="0" w:color="auto"/>
        <w:right w:val="none" w:sz="0" w:space="0" w:color="auto"/>
      </w:divBdr>
    </w:div>
    <w:div w:id="995038240">
      <w:bodyDiv w:val="1"/>
      <w:marLeft w:val="0"/>
      <w:marRight w:val="0"/>
      <w:marTop w:val="0"/>
      <w:marBottom w:val="0"/>
      <w:divBdr>
        <w:top w:val="none" w:sz="0" w:space="0" w:color="auto"/>
        <w:left w:val="none" w:sz="0" w:space="0" w:color="auto"/>
        <w:bottom w:val="none" w:sz="0" w:space="0" w:color="auto"/>
        <w:right w:val="none" w:sz="0" w:space="0" w:color="auto"/>
      </w:divBdr>
    </w:div>
    <w:div w:id="150867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TF.FTE@economie.fgov.be" TargetMode="Externa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DECO Document" ma:contentTypeID="0x010100D4BD6C48F73946A18560C013AA9EB74700B8DBD10BA3DBF14889BE809915A84F47" ma:contentTypeVersion="1" ma:contentTypeDescription="Een nieuw document maken." ma:contentTypeScope="" ma:versionID="d12550dfccc9de56275772f6bc10f7dd">
  <xsd:schema xmlns:xsd="http://www.w3.org/2001/XMLSchema" xmlns:xs="http://www.w3.org/2001/XMLSchema" xmlns:p="http://schemas.microsoft.com/office/2006/metadata/properties" xmlns:ns2="9439840b-6760-485a-a357-bede043b73fc" xmlns:ns3="751bfe3d-1b75-491a-b76e-845b600778ad" targetNamespace="http://schemas.microsoft.com/office/2006/metadata/properties" ma:root="true" ma:fieldsID="379bc09b473ea923d3bf18b39389b171" ns2:_="" ns3:_="">
    <xsd:import namespace="9439840b-6760-485a-a357-bede043b73fc"/>
    <xsd:import namespace="751bfe3d-1b75-491a-b76e-845b600778ad"/>
    <xsd:element name="properties">
      <xsd:complexType>
        <xsd:sequence>
          <xsd:element name="documentManagement">
            <xsd:complexType>
              <xsd:all>
                <xsd:element ref="ns2:Item_x0020_Language"/>
                <xsd:element ref="ns3:Dutch_x005f_x0020_Variation" minOccurs="0"/>
                <xsd:element ref="ns3:English_x005f_x0020_Variation" minOccurs="0"/>
                <xsd:element ref="ns3:French_x005f_x0020_Vari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9840b-6760-485a-a357-bede043b73fc" elementFormDefault="qualified">
    <xsd:import namespace="http://schemas.microsoft.com/office/2006/documentManagement/types"/>
    <xsd:import namespace="http://schemas.microsoft.com/office/infopath/2007/PartnerControls"/>
    <xsd:element name="Item_x0020_Language" ma:index="8" ma:displayName="Item Language" ma:format="RadioButtons" ma:internalName="Item_x0020_Language">
      <xsd:simpleType>
        <xsd:restriction base="dms:Choice">
          <xsd:enumeration value="Dutch"/>
          <xsd:enumeration value="French"/>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751bfe3d-1b75-491a-b76e-845b600778ad" elementFormDefault="qualified">
    <xsd:import namespace="http://schemas.microsoft.com/office/2006/documentManagement/types"/>
    <xsd:import namespace="http://schemas.microsoft.com/office/infopath/2007/PartnerControls"/>
    <xsd:element name="Dutch_x005f_x0020_Variation" ma:index="9" nillable="true" ma:displayName="Dutch Variation" ma:list="Self" ma:internalName="Dutch_x0020_Variation" ma:showField="ID">
      <xsd:simpleType>
        <xsd:restriction base="dms:Lookup"/>
      </xsd:simpleType>
    </xsd:element>
    <xsd:element name="English_x005f_x0020_Variation" ma:index="10" nillable="true" ma:displayName="English Variation" ma:list="Self" ma:internalName="English_x0020_Variation" ma:showField="ID">
      <xsd:simpleType>
        <xsd:restriction base="dms:Lookup"/>
      </xsd:simpleType>
    </xsd:element>
    <xsd:element name="French_x005f_x0020_Variation" ma:index="11" nillable="true" ma:displayName="French Variation" ma:list="Self" ma:internalName="French_x0020_Variation" ma:showField="ID">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glish_x005f_x0020_Variation xmlns="751bfe3d-1b75-491a-b76e-845b600778ad" xsi:nil="true"/>
    <Dutch_x005f_x0020_Variation xmlns="751bfe3d-1b75-491a-b76e-845b600778ad" xsi:nil="true"/>
    <Item_x0020_Language xmlns="9439840b-6760-485a-a357-bede043b73fc">Dutch</Item_x0020_Language>
    <French_x005f_x0020_Variation xmlns="751bfe3d-1b75-491a-b76e-845b600778ad"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5BB14-B163-4EEC-8C45-F23FE8AC9A8A}">
  <ds:schemaRefs>
    <ds:schemaRef ds:uri="http://schemas.microsoft.com/sharepoint/v3/contenttype/forms"/>
  </ds:schemaRefs>
</ds:datastoreItem>
</file>

<file path=customXml/itemProps2.xml><?xml version="1.0" encoding="utf-8"?>
<ds:datastoreItem xmlns:ds="http://schemas.openxmlformats.org/officeDocument/2006/customXml" ds:itemID="{1934A6C9-8E04-48EE-8B28-9541A0A58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9840b-6760-485a-a357-bede043b73fc"/>
    <ds:schemaRef ds:uri="751bfe3d-1b75-491a-b76e-845b600778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1DC6C7-4E90-493E-9786-0D4BE1012C0A}">
  <ds:schemaRefs>
    <ds:schemaRef ds:uri="http://schemas.microsoft.com/office/2006/metadata/properties"/>
    <ds:schemaRef ds:uri="http://schemas.microsoft.com/office/infopath/2007/PartnerControls"/>
    <ds:schemaRef ds:uri="751bfe3d-1b75-491a-b76e-845b600778ad"/>
    <ds:schemaRef ds:uri="9439840b-6760-485a-a357-bede043b73fc"/>
  </ds:schemaRefs>
</ds:datastoreItem>
</file>

<file path=customXml/itemProps4.xml><?xml version="1.0" encoding="utf-8"?>
<ds:datastoreItem xmlns:ds="http://schemas.openxmlformats.org/officeDocument/2006/customXml" ds:itemID="{4019F211-F64D-4172-8E51-44C5F75F46A1}">
  <ds:schemaRefs>
    <ds:schemaRef ds:uri="http://schemas.microsoft.com/office/2006/metadata/longProperties"/>
  </ds:schemaRefs>
</ds:datastoreItem>
</file>

<file path=customXml/itemProps5.xml><?xml version="1.0" encoding="utf-8"?>
<ds:datastoreItem xmlns:ds="http://schemas.openxmlformats.org/officeDocument/2006/customXml" ds:itemID="{19D6F54B-0AAD-44BE-8E86-86905641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2576</Words>
  <Characters>14689</Characters>
  <Application>Microsoft Office Word</Application>
  <DocSecurity>0</DocSecurity>
  <Lines>122</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A4</vt:lpstr>
      <vt:lpstr>Template A4</vt:lpstr>
    </vt:vector>
  </TitlesOfParts>
  <Company>SPF/FOD ECO</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A4</dc:title>
  <dc:creator>Joeri.Vlekken</dc:creator>
  <cp:lastModifiedBy>José-Antonio Lopez-Martinez (FOD Economie - SPF Economie)</cp:lastModifiedBy>
  <cp:revision>2</cp:revision>
  <cp:lastPrinted>2008-05-16T12:11:00Z</cp:lastPrinted>
  <dcterms:created xsi:type="dcterms:W3CDTF">2019-10-31T07:58:00Z</dcterms:created>
  <dcterms:modified xsi:type="dcterms:W3CDTF">2019-10-31T07:58:00Z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