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9AD4F" w14:textId="0A87C362" w:rsidR="00FF4870" w:rsidRDefault="00ED59CD" w:rsidP="00FF487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Verbintenis tot verzaking</w:t>
      </w:r>
      <w:r w:rsidR="00AF5AB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F5AB7" w:rsidRPr="00AF5AB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aan exploitatiesteun</w:t>
      </w:r>
      <w:r w:rsidR="002A7AB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A7ABC" w:rsidRPr="002A7AB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tijdens de betrokken periode(n) van capaciteitslevering</w:t>
      </w:r>
      <w:r w:rsidR="002A7AB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het kader </w:t>
      </w:r>
      <w:bookmarkStart w:id="1" w:name="_Hlk72176704"/>
      <w:r w:rsidR="002A7AB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van het capaciteitsvergoedingsmechanisme</w:t>
      </w:r>
      <w:bookmarkEnd w:id="1"/>
    </w:p>
    <w:p w14:paraId="7285DA28" w14:textId="2D9EC413" w:rsidR="00AA54A1" w:rsidRPr="00660B9A" w:rsidRDefault="002B1BD2" w:rsidP="00BB67EF">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 xml:space="preserve">Deze verbintenis wordt </w:t>
      </w:r>
      <w:r w:rsidR="008A1902">
        <w:t>aangegaan met</w:t>
      </w:r>
      <w:r w:rsidR="003B1660">
        <w:t xml:space="preserve"> toepassing van artikel 7undecies, § 8, 1°</w:t>
      </w:r>
      <w:r w:rsidR="00C81D39">
        <w:t>,</w:t>
      </w:r>
      <w:r w:rsidR="003B1660">
        <w:t xml:space="preserve"> van de wet van 29 april 1999 betreffende de organisatie van de elektriciteitsmarkt, </w:t>
      </w:r>
      <w:r w:rsidR="008A1902">
        <w:t>en is</w:t>
      </w:r>
      <w:r w:rsidR="003B1660">
        <w:t xml:space="preserve"> bestemd om als bijlage bij het capaciteitscontract te worden </w:t>
      </w:r>
      <w:r w:rsidR="008A1902">
        <w:t xml:space="preserve">gevoegd overeenkomstig </w:t>
      </w:r>
      <w:r w:rsidR="003B1660">
        <w:t xml:space="preserve">artikel 3, § </w:t>
      </w:r>
      <w:r w:rsidR="00ED59CD">
        <w:t>1</w:t>
      </w:r>
      <w:r w:rsidR="003B1660">
        <w:t xml:space="preserve"> van het koninklijk besluit</w:t>
      </w:r>
      <w:r w:rsidR="00967595">
        <w:t xml:space="preserve"> van […]</w:t>
      </w:r>
      <w:r w:rsidR="003B1660">
        <w:t xml:space="preserve"> </w:t>
      </w:r>
      <w:r w:rsidR="00D610F4">
        <w:t xml:space="preserve">tot vaststelling van de ontvankelijkheidscriteria bedoeld in artikel 7undecies, § 8, eerste lid, 1° en 2°, van de wet van 29 april 1999 betreffende de organisatie van de elektriciteitsmarkt, wat betreft de voorwaarden waaronder de capaciteitshouders die genieten of genoten hebben van steunmaatregelen het recht hebben tot deelname aan </w:t>
      </w:r>
      <w:bookmarkStart w:id="2" w:name="_Hlk72176715"/>
      <w:r w:rsidR="00D610F4">
        <w:t>de prekwalificatieprocedure</w:t>
      </w:r>
      <w:bookmarkEnd w:id="2"/>
      <w:r w:rsidR="00D610F4">
        <w:t xml:space="preserve"> en wat betreft</w:t>
      </w:r>
      <w:r w:rsidR="005464A0">
        <w:t xml:space="preserve"> </w:t>
      </w:r>
      <w:r w:rsidR="00D610F4">
        <w:t>de minimumdrempel in MW</w:t>
      </w:r>
      <w:r w:rsidR="005C0C86">
        <w:t>.</w:t>
      </w:r>
    </w:p>
    <w:p w14:paraId="64A10299" w14:textId="0FEDA34B" w:rsidR="00B511D5" w:rsidRDefault="00B511D5" w:rsidP="00660B9A">
      <w:pPr>
        <w:spacing w:after="0" w:line="240" w:lineRule="auto"/>
      </w:pPr>
    </w:p>
    <w:p w14:paraId="6240B199" w14:textId="68315B12" w:rsidR="002D2AB1" w:rsidRDefault="002D2AB1" w:rsidP="00660B9A">
      <w:pPr>
        <w:spacing w:after="0" w:line="240" w:lineRule="auto"/>
      </w:pPr>
      <w:r>
        <w:t>Deze verbintenis heeft betrekking op:</w:t>
      </w:r>
    </w:p>
    <w:p w14:paraId="487F9DED" w14:textId="77777777" w:rsidR="005C0C86" w:rsidRDefault="005C0C86" w:rsidP="00660B9A">
      <w:pPr>
        <w:spacing w:after="0" w:line="240" w:lineRule="auto"/>
      </w:pPr>
    </w:p>
    <w:p w14:paraId="6F2AB18F" w14:textId="0740771F" w:rsidR="002D2AB1" w:rsidRPr="000B5EBA" w:rsidRDefault="002D2AB1" w:rsidP="000B5EBA">
      <w:pPr>
        <w:pStyle w:val="Paragraphedeliste"/>
        <w:numPr>
          <w:ilvl w:val="0"/>
          <w:numId w:val="1"/>
        </w:numPr>
        <w:rPr>
          <w:b/>
          <w:bCs/>
        </w:rPr>
      </w:pPr>
      <w:r w:rsidRPr="000B5EBA">
        <w:rPr>
          <w:b/>
          <w:bCs/>
        </w:rPr>
        <w:t>Identificatie van de betrokken capaciteit</w:t>
      </w:r>
      <w:r w:rsidR="001644F0" w:rsidRPr="000B5EBA">
        <w:rPr>
          <w:b/>
          <w:bCs/>
        </w:rPr>
        <w:t>shouder</w:t>
      </w:r>
      <w:r w:rsidR="00E57880">
        <w:rPr>
          <w:b/>
          <w:bCs/>
        </w:rPr>
        <w:t xml:space="preserve"> </w:t>
      </w:r>
      <w:r w:rsidR="005D74BA">
        <w:rPr>
          <w:b/>
          <w:bCs/>
        </w:rPr>
        <w:t xml:space="preserve">en </w:t>
      </w:r>
      <w:r w:rsidR="00E57880">
        <w:rPr>
          <w:b/>
          <w:bCs/>
        </w:rPr>
        <w:t>/</w:t>
      </w:r>
      <w:r w:rsidR="005D74BA">
        <w:rPr>
          <w:b/>
          <w:bCs/>
        </w:rPr>
        <w:t xml:space="preserve"> of</w:t>
      </w:r>
      <w:r w:rsidR="00E57880">
        <w:rPr>
          <w:b/>
          <w:bCs/>
        </w:rPr>
        <w:t xml:space="preserve"> exploitant van de </w:t>
      </w:r>
      <w:r w:rsidR="00710C1E">
        <w:rPr>
          <w:b/>
          <w:bCs/>
        </w:rPr>
        <w:t>betrokken</w:t>
      </w:r>
      <w:r w:rsidR="00E57880">
        <w:rPr>
          <w:b/>
          <w:bCs/>
        </w:rPr>
        <w:t xml:space="preserve"> capaciteit </w:t>
      </w:r>
      <w:r w:rsidR="00E55595" w:rsidRPr="000B5EBA">
        <w:rPr>
          <w:b/>
          <w:bCs/>
        </w:rPr>
        <w:t>en</w:t>
      </w:r>
      <w:r w:rsidR="00E57880">
        <w:rPr>
          <w:b/>
          <w:bCs/>
        </w:rPr>
        <w:t xml:space="preserve"> identificatie van de betrokken</w:t>
      </w:r>
      <w:r w:rsidR="00E55595" w:rsidRPr="000B5EBA">
        <w:rPr>
          <w:b/>
          <w:bCs/>
        </w:rPr>
        <w:t xml:space="preserve"> capaciteit(en)</w:t>
      </w:r>
      <w:r w:rsidR="005F7772" w:rsidRPr="000B5EBA">
        <w:rPr>
          <w:b/>
          <w:bCs/>
        </w:rPr>
        <w:t>:</w:t>
      </w:r>
    </w:p>
    <w:p w14:paraId="40B05BC8" w14:textId="77777777" w:rsidR="002D2AB1" w:rsidRDefault="002D2AB1" w:rsidP="00660B9A">
      <w:pPr>
        <w:spacing w:after="0" w:line="240" w:lineRule="auto"/>
      </w:pPr>
    </w:p>
    <w:p w14:paraId="2A9E2374" w14:textId="4D709439" w:rsidR="00B511D5" w:rsidRDefault="00EB7D08" w:rsidP="000B5EBA">
      <w:pPr>
        <w:spacing w:after="0" w:line="240" w:lineRule="auto"/>
        <w:jc w:val="both"/>
      </w:pPr>
      <w:r>
        <w:t>Deze</w:t>
      </w:r>
      <w:r w:rsidR="00ED59CD">
        <w:t xml:space="preserve"> verbintenis</w:t>
      </w:r>
      <w:r>
        <w:t xml:space="preserve"> </w:t>
      </w:r>
      <w:r w:rsidR="00BB4EC0">
        <w:t>wordt</w:t>
      </w:r>
      <w:r w:rsidR="00ED59CD">
        <w:t xml:space="preserve"> aangegaan</w:t>
      </w:r>
      <w:r>
        <w:t xml:space="preserve"> door de persoon of personen die gemachtigd zijn om de </w:t>
      </w:r>
      <w:r w:rsidR="00FE21BD">
        <w:t>r</w:t>
      </w:r>
      <w:r>
        <w:t xml:space="preserve">echtspersoon wettelijk te </w:t>
      </w:r>
      <w:r w:rsidR="00D67968">
        <w:t xml:space="preserve">verbinden ten aanzien van </w:t>
      </w:r>
      <w:r>
        <w:t>derden.</w:t>
      </w:r>
    </w:p>
    <w:p w14:paraId="020764E8" w14:textId="70B6BFC4" w:rsidR="00BF2AF2" w:rsidRDefault="00BF2AF2" w:rsidP="000B5EBA">
      <w:pPr>
        <w:spacing w:after="0" w:line="240" w:lineRule="auto"/>
        <w:jc w:val="both"/>
      </w:pPr>
    </w:p>
    <w:p w14:paraId="2DE7B7D8" w14:textId="5F6E006D" w:rsidR="00BF2AF2" w:rsidRDefault="00006DE8" w:rsidP="000B5EBA">
      <w:pPr>
        <w:spacing w:after="0" w:line="240" w:lineRule="auto"/>
        <w:jc w:val="both"/>
      </w:pPr>
      <w:r>
        <w:t>In geval op geaggregeerde wijze zou worden deel genomen aan</w:t>
      </w:r>
      <w:r w:rsidRPr="00006DE8">
        <w:t xml:space="preserve"> de prekwalificatieprocedure</w:t>
      </w:r>
      <w:r>
        <w:t xml:space="preserve"> </w:t>
      </w:r>
      <w:r w:rsidRPr="00006DE8">
        <w:t>van het capaciteitsvergoedingsmechanisme</w:t>
      </w:r>
      <w:r>
        <w:t xml:space="preserve">, </w:t>
      </w:r>
      <w:r w:rsidR="00387732">
        <w:t xml:space="preserve">wordt deze verbintenis aangegaan door </w:t>
      </w:r>
      <w:r w:rsidR="0078653C">
        <w:t xml:space="preserve">de exploitant van de </w:t>
      </w:r>
      <w:r w:rsidR="00710C1E">
        <w:t>betrokken capaciteit</w:t>
      </w:r>
      <w:r w:rsidR="000F6B53">
        <w:t xml:space="preserve"> alsook door de </w:t>
      </w:r>
      <w:proofErr w:type="spellStart"/>
      <w:r w:rsidR="000F6B53">
        <w:t>aggregator</w:t>
      </w:r>
      <w:proofErr w:type="spellEnd"/>
      <w:r w:rsidR="000F6B53">
        <w:t>.</w:t>
      </w:r>
    </w:p>
    <w:p w14:paraId="41AEBE5C" w14:textId="77777777" w:rsidR="00B511D5" w:rsidRDefault="00B511D5" w:rsidP="000B5EBA">
      <w:pPr>
        <w:spacing w:after="0" w:line="240" w:lineRule="auto"/>
        <w:jc w:val="both"/>
      </w:pPr>
    </w:p>
    <w:tbl>
      <w:tblPr>
        <w:tblStyle w:val="Grilledutableau"/>
        <w:tblW w:w="0" w:type="auto"/>
        <w:tblLook w:val="04A0" w:firstRow="1" w:lastRow="0" w:firstColumn="1" w:lastColumn="0" w:noHBand="0" w:noVBand="1"/>
      </w:tblPr>
      <w:tblGrid>
        <w:gridCol w:w="2405"/>
        <w:gridCol w:w="6611"/>
      </w:tblGrid>
      <w:tr w:rsidR="00772E47" w14:paraId="347C597B" w14:textId="77777777" w:rsidTr="00BB67EF">
        <w:tc>
          <w:tcPr>
            <w:tcW w:w="9016" w:type="dxa"/>
            <w:gridSpan w:val="2"/>
          </w:tcPr>
          <w:p w14:paraId="7007006F" w14:textId="77777777" w:rsidR="00772E47" w:rsidRDefault="00A41C04" w:rsidP="00B35DCB">
            <w:pPr>
              <w:jc w:val="center"/>
            </w:pPr>
            <w:r>
              <w:t>Details van de c</w:t>
            </w:r>
            <w:r w:rsidR="00772E47">
              <w:t>apaciteitshouder</w:t>
            </w:r>
            <w:r w:rsidR="00D560FE">
              <w:t xml:space="preserve"> </w:t>
            </w:r>
            <w:r w:rsidR="005D74BA">
              <w:t xml:space="preserve">en </w:t>
            </w:r>
            <w:r w:rsidR="00D560FE">
              <w:t>/</w:t>
            </w:r>
            <w:r w:rsidR="005D74BA">
              <w:t xml:space="preserve"> of</w:t>
            </w:r>
            <w:r w:rsidR="00D560FE">
              <w:t xml:space="preserve"> exploitant van de capaciteit</w:t>
            </w:r>
          </w:p>
          <w:p w14:paraId="242181C6" w14:textId="40008BFB" w:rsidR="000A0C47" w:rsidRDefault="000A0C47" w:rsidP="00BB67EF">
            <w:pPr>
              <w:jc w:val="center"/>
            </w:pPr>
          </w:p>
        </w:tc>
      </w:tr>
      <w:tr w:rsidR="00F10876" w14:paraId="1A179E3D" w14:textId="77777777" w:rsidTr="00BB67EF">
        <w:tc>
          <w:tcPr>
            <w:tcW w:w="2405" w:type="dxa"/>
          </w:tcPr>
          <w:p w14:paraId="18E03CAF" w14:textId="0BBEE85D" w:rsidR="00F10876" w:rsidRDefault="00F10876" w:rsidP="000B5EBA">
            <w:pPr>
              <w:jc w:val="both"/>
            </w:pPr>
            <w:r w:rsidRPr="00F10876">
              <w:t>Ondergetekende</w:t>
            </w:r>
            <w:r>
              <w:t>:</w:t>
            </w:r>
          </w:p>
        </w:tc>
        <w:tc>
          <w:tcPr>
            <w:tcW w:w="6611" w:type="dxa"/>
          </w:tcPr>
          <w:p w14:paraId="17A330E3" w14:textId="77777777" w:rsidR="00F10876" w:rsidRDefault="00F10876" w:rsidP="000B5EBA">
            <w:pPr>
              <w:jc w:val="both"/>
            </w:pPr>
          </w:p>
          <w:p w14:paraId="6D84C8C8" w14:textId="0F75073C" w:rsidR="000E3FBA" w:rsidRDefault="000E3FBA" w:rsidP="000B5EBA">
            <w:pPr>
              <w:jc w:val="both"/>
            </w:pPr>
          </w:p>
        </w:tc>
      </w:tr>
      <w:tr w:rsidR="00F10876" w14:paraId="403448CD" w14:textId="77777777" w:rsidTr="00BB67EF">
        <w:tc>
          <w:tcPr>
            <w:tcW w:w="2405" w:type="dxa"/>
          </w:tcPr>
          <w:p w14:paraId="171E4E1F" w14:textId="2ACFE992" w:rsidR="00F10876" w:rsidRDefault="00F10876" w:rsidP="000B5EBA">
            <w:pPr>
              <w:jc w:val="both"/>
            </w:pPr>
            <w:r w:rsidRPr="00F10876">
              <w:t xml:space="preserve">In </w:t>
            </w:r>
            <w:r>
              <w:t xml:space="preserve">  </w:t>
            </w:r>
            <w:r w:rsidRPr="00F10876">
              <w:t>zijn</w:t>
            </w:r>
            <w:r>
              <w:t xml:space="preserve"> </w:t>
            </w:r>
            <w:r w:rsidRPr="00F10876">
              <w:t>/</w:t>
            </w:r>
            <w:r>
              <w:t xml:space="preserve"> </w:t>
            </w:r>
            <w:r w:rsidRPr="00F10876">
              <w:t>haar hoedanigheid van</w:t>
            </w:r>
            <w:r>
              <w:t>:</w:t>
            </w:r>
          </w:p>
        </w:tc>
        <w:tc>
          <w:tcPr>
            <w:tcW w:w="6611" w:type="dxa"/>
          </w:tcPr>
          <w:p w14:paraId="00A7CB70" w14:textId="77777777" w:rsidR="00F10876" w:rsidRDefault="00F10876" w:rsidP="000B5EBA">
            <w:pPr>
              <w:jc w:val="both"/>
            </w:pPr>
          </w:p>
        </w:tc>
      </w:tr>
      <w:tr w:rsidR="00F10876" w14:paraId="7B020489" w14:textId="77777777" w:rsidTr="00BB67EF">
        <w:tc>
          <w:tcPr>
            <w:tcW w:w="2405" w:type="dxa"/>
          </w:tcPr>
          <w:p w14:paraId="30D9B465" w14:textId="57A8A3E0" w:rsidR="00F10876" w:rsidRDefault="00F10876" w:rsidP="000B5EBA">
            <w:pPr>
              <w:jc w:val="both"/>
            </w:pPr>
            <w:r w:rsidRPr="00F10876">
              <w:t>E</w:t>
            </w:r>
            <w:r w:rsidR="003A5967">
              <w:t>-</w:t>
            </w:r>
            <w:r w:rsidRPr="00F10876">
              <w:t>mail</w:t>
            </w:r>
            <w:r w:rsidR="000A0C47">
              <w:t>:</w:t>
            </w:r>
          </w:p>
        </w:tc>
        <w:tc>
          <w:tcPr>
            <w:tcW w:w="6611" w:type="dxa"/>
          </w:tcPr>
          <w:p w14:paraId="44E9AE74" w14:textId="77777777" w:rsidR="00F10876" w:rsidRDefault="00F10876" w:rsidP="000B5EBA">
            <w:pPr>
              <w:jc w:val="both"/>
            </w:pPr>
          </w:p>
          <w:p w14:paraId="2AEA566B" w14:textId="6A972EC2" w:rsidR="000E3FBA" w:rsidRDefault="000E3FBA" w:rsidP="000B5EBA">
            <w:pPr>
              <w:jc w:val="both"/>
            </w:pPr>
          </w:p>
        </w:tc>
      </w:tr>
      <w:tr w:rsidR="00F10876" w14:paraId="0CB802A9" w14:textId="77777777" w:rsidTr="00BB67EF">
        <w:tc>
          <w:tcPr>
            <w:tcW w:w="2405" w:type="dxa"/>
          </w:tcPr>
          <w:p w14:paraId="1774E86B" w14:textId="7BA3A475" w:rsidR="00F10876" w:rsidRDefault="00F10876" w:rsidP="000B5EBA">
            <w:pPr>
              <w:jc w:val="both"/>
            </w:pPr>
            <w:r w:rsidRPr="00F10876">
              <w:t>Naam van het Bedrijf</w:t>
            </w:r>
            <w:r w:rsidR="000A0C47">
              <w:t>:</w:t>
            </w:r>
          </w:p>
        </w:tc>
        <w:tc>
          <w:tcPr>
            <w:tcW w:w="6611" w:type="dxa"/>
          </w:tcPr>
          <w:p w14:paraId="6618CDC2" w14:textId="77777777" w:rsidR="00F10876" w:rsidRDefault="00F10876" w:rsidP="000B5EBA">
            <w:pPr>
              <w:jc w:val="both"/>
            </w:pPr>
          </w:p>
          <w:p w14:paraId="7B051308" w14:textId="53D67A25" w:rsidR="000E3FBA" w:rsidRDefault="000E3FBA" w:rsidP="000B5EBA">
            <w:pPr>
              <w:jc w:val="both"/>
            </w:pPr>
          </w:p>
        </w:tc>
      </w:tr>
      <w:tr w:rsidR="00F10876" w14:paraId="137E6277" w14:textId="77777777" w:rsidTr="00BB67EF">
        <w:tc>
          <w:tcPr>
            <w:tcW w:w="2405" w:type="dxa"/>
          </w:tcPr>
          <w:p w14:paraId="0A4ABE7A" w14:textId="4FE925C6" w:rsidR="00F10876" w:rsidRDefault="00F10876" w:rsidP="000B5EBA">
            <w:pPr>
              <w:jc w:val="both"/>
            </w:pPr>
            <w:r w:rsidRPr="00F10876">
              <w:t>Volledig adres</w:t>
            </w:r>
            <w:r w:rsidR="000A0C47">
              <w:t>:</w:t>
            </w:r>
          </w:p>
        </w:tc>
        <w:tc>
          <w:tcPr>
            <w:tcW w:w="6611" w:type="dxa"/>
          </w:tcPr>
          <w:p w14:paraId="1FC8B39B" w14:textId="77777777" w:rsidR="00F10876" w:rsidRDefault="00F10876" w:rsidP="000B5EBA">
            <w:pPr>
              <w:jc w:val="both"/>
            </w:pPr>
          </w:p>
          <w:p w14:paraId="707A00D2" w14:textId="609A7007" w:rsidR="000E3FBA" w:rsidRDefault="000E3FBA" w:rsidP="000B5EBA">
            <w:pPr>
              <w:jc w:val="both"/>
            </w:pPr>
          </w:p>
        </w:tc>
      </w:tr>
      <w:tr w:rsidR="00F10876" w14:paraId="62445456" w14:textId="77777777" w:rsidTr="00BB67EF">
        <w:tc>
          <w:tcPr>
            <w:tcW w:w="9016" w:type="dxa"/>
            <w:gridSpan w:val="2"/>
          </w:tcPr>
          <w:p w14:paraId="019F18AC" w14:textId="77777777" w:rsidR="00D35529" w:rsidRDefault="00D35529" w:rsidP="000B5EBA">
            <w:pPr>
              <w:jc w:val="both"/>
            </w:pPr>
          </w:p>
          <w:p w14:paraId="52502A31" w14:textId="77777777" w:rsidR="00F10876" w:rsidRDefault="00F10876" w:rsidP="000B5EBA">
            <w:pPr>
              <w:jc w:val="both"/>
            </w:pPr>
            <w:r w:rsidRPr="00F10876">
              <w:t>verbindt zich met betrekking tot onderstaande capaciteit(en) tot verzaking aan ieder recht op de maatregelen voor exploitatiesteun zoals nader bepaald onder afdeling 2) van deze verbintenis.</w:t>
            </w:r>
          </w:p>
          <w:p w14:paraId="3A3D71D2" w14:textId="4F823C4D" w:rsidR="00D35529" w:rsidRDefault="00D35529" w:rsidP="000B5EBA">
            <w:pPr>
              <w:jc w:val="both"/>
            </w:pPr>
          </w:p>
        </w:tc>
      </w:tr>
      <w:tr w:rsidR="00A41C04" w14:paraId="16A5921E" w14:textId="77777777" w:rsidTr="00BB67EF">
        <w:tc>
          <w:tcPr>
            <w:tcW w:w="9016" w:type="dxa"/>
            <w:gridSpan w:val="2"/>
          </w:tcPr>
          <w:p w14:paraId="57208BF1" w14:textId="6F49A06E" w:rsidR="00A41C04" w:rsidRDefault="00A41C04" w:rsidP="00BB67EF">
            <w:pPr>
              <w:jc w:val="center"/>
            </w:pPr>
            <w:r>
              <w:t>Details van de betrokken capaciteit</w:t>
            </w:r>
          </w:p>
        </w:tc>
      </w:tr>
      <w:tr w:rsidR="00F10876" w14:paraId="451AC21F" w14:textId="77777777" w:rsidTr="00BB67EF">
        <w:tc>
          <w:tcPr>
            <w:tcW w:w="2405" w:type="dxa"/>
          </w:tcPr>
          <w:p w14:paraId="72645948" w14:textId="2E4C3194" w:rsidR="00F10876" w:rsidRDefault="00F10876" w:rsidP="000B5EBA">
            <w:pPr>
              <w:jc w:val="both"/>
            </w:pPr>
            <w:r w:rsidRPr="00F10876">
              <w:t>Exploitatievorm</w:t>
            </w:r>
            <w:r w:rsidR="00A41C04">
              <w:t>:</w:t>
            </w:r>
          </w:p>
        </w:tc>
        <w:tc>
          <w:tcPr>
            <w:tcW w:w="6611" w:type="dxa"/>
          </w:tcPr>
          <w:p w14:paraId="7DBC4B2D" w14:textId="77777777" w:rsidR="00F10876" w:rsidRDefault="00F10876" w:rsidP="000B5EBA">
            <w:pPr>
              <w:jc w:val="both"/>
            </w:pPr>
          </w:p>
          <w:p w14:paraId="0EC20A88" w14:textId="719F0CD5" w:rsidR="000E3FBA" w:rsidRDefault="000E3FBA" w:rsidP="000B5EBA">
            <w:pPr>
              <w:jc w:val="both"/>
            </w:pPr>
          </w:p>
        </w:tc>
      </w:tr>
      <w:tr w:rsidR="00F10876" w14:paraId="51905C6E" w14:textId="77777777" w:rsidTr="00BB67EF">
        <w:tc>
          <w:tcPr>
            <w:tcW w:w="2405" w:type="dxa"/>
          </w:tcPr>
          <w:p w14:paraId="2E95FA60" w14:textId="3E5AEDC7" w:rsidR="00F10876" w:rsidRDefault="00A41C04" w:rsidP="000B5EBA">
            <w:pPr>
              <w:jc w:val="both"/>
            </w:pPr>
            <w:r w:rsidRPr="00A41C04">
              <w:t xml:space="preserve">Inschrijvingsnummer in </w:t>
            </w:r>
            <w:r w:rsidR="007F6AEB">
              <w:t>de</w:t>
            </w:r>
            <w:r w:rsidRPr="00A41C04">
              <w:t xml:space="preserve"> </w:t>
            </w:r>
            <w:r w:rsidR="00B27206" w:rsidRPr="00B27206">
              <w:t xml:space="preserve">Kruispuntbank van Ondernemingen </w:t>
            </w:r>
            <w:r w:rsidR="007F6AEB">
              <w:t>(KBO)</w:t>
            </w:r>
            <w:r w:rsidR="000A0C47">
              <w:t>:</w:t>
            </w:r>
          </w:p>
        </w:tc>
        <w:tc>
          <w:tcPr>
            <w:tcW w:w="6611" w:type="dxa"/>
          </w:tcPr>
          <w:p w14:paraId="4AB309EB" w14:textId="77777777" w:rsidR="00F10876" w:rsidRDefault="00F10876" w:rsidP="000B5EBA">
            <w:pPr>
              <w:jc w:val="both"/>
            </w:pPr>
          </w:p>
        </w:tc>
      </w:tr>
      <w:tr w:rsidR="00F10876" w14:paraId="2EC14959" w14:textId="77777777" w:rsidTr="00BB67EF">
        <w:tc>
          <w:tcPr>
            <w:tcW w:w="2405" w:type="dxa"/>
          </w:tcPr>
          <w:p w14:paraId="4D3622C3" w14:textId="4160C4C2" w:rsidR="00F10876" w:rsidRDefault="0040299A" w:rsidP="000B5EBA">
            <w:pPr>
              <w:jc w:val="both"/>
            </w:pPr>
            <w:r w:rsidRPr="0040299A">
              <w:t>CRM IT Interface ID</w:t>
            </w:r>
            <w:r w:rsidR="000A0C47">
              <w:t>:</w:t>
            </w:r>
          </w:p>
        </w:tc>
        <w:tc>
          <w:tcPr>
            <w:tcW w:w="6611" w:type="dxa"/>
          </w:tcPr>
          <w:p w14:paraId="0DE37C90" w14:textId="77777777" w:rsidR="00F10876" w:rsidRDefault="00F10876" w:rsidP="000B5EBA">
            <w:pPr>
              <w:jc w:val="both"/>
            </w:pPr>
          </w:p>
          <w:p w14:paraId="30E07A51" w14:textId="3B9CEAAB" w:rsidR="000E3FBA" w:rsidRDefault="000E3FBA" w:rsidP="000B5EBA">
            <w:pPr>
              <w:jc w:val="both"/>
            </w:pPr>
          </w:p>
        </w:tc>
      </w:tr>
    </w:tbl>
    <w:p w14:paraId="6CB2CE25" w14:textId="77777777" w:rsidR="000E3FBA" w:rsidRDefault="000E3FBA" w:rsidP="000B5EBA">
      <w:pPr>
        <w:spacing w:after="0" w:line="240" w:lineRule="auto"/>
        <w:jc w:val="both"/>
      </w:pPr>
    </w:p>
    <w:p w14:paraId="1488046A" w14:textId="77777777" w:rsidR="0064110C" w:rsidRDefault="0064110C" w:rsidP="00660B9A">
      <w:pPr>
        <w:spacing w:after="0" w:line="240" w:lineRule="auto"/>
        <w:rPr>
          <w:lang w:val="nl-NL"/>
        </w:rPr>
      </w:pPr>
    </w:p>
    <w:p w14:paraId="148ED70D" w14:textId="0A3FD90F" w:rsidR="00A258B9" w:rsidRPr="000B5EBA" w:rsidRDefault="00151C5A" w:rsidP="000B5EBA">
      <w:pPr>
        <w:pStyle w:val="Paragraphedeliste"/>
        <w:numPr>
          <w:ilvl w:val="0"/>
          <w:numId w:val="1"/>
        </w:numPr>
        <w:rPr>
          <w:b/>
          <w:bCs/>
        </w:rPr>
      </w:pPr>
      <w:r w:rsidRPr="000B5EBA">
        <w:rPr>
          <w:b/>
          <w:bCs/>
        </w:rPr>
        <w:lastRenderedPageBreak/>
        <w:t xml:space="preserve">Identificatie van de </w:t>
      </w:r>
      <w:r w:rsidR="00101A57" w:rsidRPr="00101A57">
        <w:rPr>
          <w:b/>
          <w:bCs/>
        </w:rPr>
        <w:t>maatregelen voor exploitatiesteun</w:t>
      </w:r>
      <w:r w:rsidR="00101A57">
        <w:rPr>
          <w:b/>
          <w:bCs/>
        </w:rPr>
        <w:t xml:space="preserve"> waarop deze verbintenis betrekking heeft</w:t>
      </w:r>
      <w:r w:rsidRPr="000B5EBA">
        <w:rPr>
          <w:b/>
          <w:bCs/>
        </w:rPr>
        <w:t>:</w:t>
      </w:r>
    </w:p>
    <w:p w14:paraId="2064F6C0" w14:textId="77777777" w:rsidR="00A258B9" w:rsidRPr="00927F58" w:rsidRDefault="00A258B9" w:rsidP="00660B9A">
      <w:pPr>
        <w:spacing w:after="0" w:line="240" w:lineRule="auto"/>
        <w:rPr>
          <w:lang w:val="nl-NL"/>
        </w:rPr>
      </w:pPr>
    </w:p>
    <w:p w14:paraId="0882B81B" w14:textId="69B75809" w:rsidR="008D23D9" w:rsidRDefault="008D23D9" w:rsidP="008D23D9">
      <w:pPr>
        <w:spacing w:after="0" w:line="240" w:lineRule="auto"/>
        <w:jc w:val="both"/>
      </w:pPr>
      <w:r>
        <w:t xml:space="preserve">Deze verbintenis wordt aangegaan </w:t>
      </w:r>
      <w:r w:rsidRPr="00A03581">
        <w:t>onder de opschortende voorwaarde van de selectie van deze</w:t>
      </w:r>
      <w:r>
        <w:t xml:space="preserve"> </w:t>
      </w:r>
      <w:r w:rsidRPr="00A03581">
        <w:t>capaciteit binnen de veiling en het sluiten van een capaciteitscontract als bedoeld bij artikel</w:t>
      </w:r>
      <w:r>
        <w:t xml:space="preserve"> </w:t>
      </w:r>
      <w:r w:rsidRPr="00A03581">
        <w:t>7undecies, § 11, van de wet van 29 april 1999</w:t>
      </w:r>
      <w:r>
        <w:t>.</w:t>
      </w:r>
    </w:p>
    <w:p w14:paraId="34B0E954" w14:textId="77777777" w:rsidR="00283737" w:rsidRDefault="00283737" w:rsidP="008D23D9">
      <w:pPr>
        <w:spacing w:after="0" w:line="240" w:lineRule="auto"/>
        <w:jc w:val="both"/>
      </w:pPr>
    </w:p>
    <w:p w14:paraId="5603E334" w14:textId="711B2CAA" w:rsidR="00B90BB3" w:rsidRDefault="00B90BB3" w:rsidP="008D23D9">
      <w:pPr>
        <w:spacing w:after="0" w:line="240" w:lineRule="auto"/>
        <w:jc w:val="both"/>
      </w:pPr>
      <w:r>
        <w:t xml:space="preserve">Deze verbintenis tot verzaking heeft betrekking op de volgende periode(n) </w:t>
      </w:r>
      <w:r w:rsidRPr="00BF195B">
        <w:t>van capaciteitslevering</w:t>
      </w:r>
      <w:r w:rsidR="00D94AC5">
        <w:t xml:space="preserve">: </w:t>
      </w:r>
    </w:p>
    <w:p w14:paraId="1F7FE50C" w14:textId="5857E946" w:rsidR="008D23D9" w:rsidRDefault="008D23D9" w:rsidP="00FD18E0">
      <w:pPr>
        <w:spacing w:after="0" w:line="240" w:lineRule="auto"/>
        <w:jc w:val="both"/>
      </w:pPr>
    </w:p>
    <w:p w14:paraId="3F9D0689" w14:textId="308F76CE" w:rsidR="002D4D04" w:rsidRDefault="00F2755B" w:rsidP="00FD18E0">
      <w:pPr>
        <w:spacing w:after="0" w:line="240" w:lineRule="auto"/>
        <w:jc w:val="both"/>
      </w:pPr>
      <w:r w:rsidRPr="00F2755B">
        <w:t xml:space="preserve">1/11/20.. </w:t>
      </w:r>
      <w:r w:rsidR="008A72B8">
        <w:tab/>
      </w:r>
      <w:r w:rsidRPr="00F2755B">
        <w:t>–</w:t>
      </w:r>
      <w:r w:rsidR="008A72B8">
        <w:tab/>
      </w:r>
      <w:r w:rsidRPr="00F2755B">
        <w:t xml:space="preserve"> 31/10/20..</w:t>
      </w:r>
      <w:r w:rsidR="00477A22">
        <w:tab/>
        <w:t>(gelieve aan te vullen)</w:t>
      </w:r>
    </w:p>
    <w:p w14:paraId="427F3B12" w14:textId="77777777" w:rsidR="002D4D04" w:rsidRDefault="002D4D04" w:rsidP="00FD18E0">
      <w:pPr>
        <w:spacing w:after="0" w:line="240" w:lineRule="auto"/>
        <w:jc w:val="both"/>
      </w:pPr>
    </w:p>
    <w:p w14:paraId="6647115D" w14:textId="4001B894" w:rsidR="00145BC8" w:rsidRDefault="00145BC8" w:rsidP="00BC3893">
      <w:pPr>
        <w:spacing w:after="0" w:line="240" w:lineRule="auto"/>
        <w:jc w:val="both"/>
      </w:pPr>
      <w:r w:rsidRPr="00145BC8">
        <w:t>De verbintenis tot verzaking bedoeld in afdeling 1)</w:t>
      </w:r>
      <w:r>
        <w:t xml:space="preserve"> heeft betrekking op de volgende </w:t>
      </w:r>
      <w:r w:rsidR="0069285A">
        <w:t>maatregelen voor exploitatiesteun</w:t>
      </w:r>
      <w:r w:rsidR="00A67019">
        <w:rPr>
          <w:rStyle w:val="Appelnotedebasdep"/>
        </w:rPr>
        <w:footnoteReference w:id="2"/>
      </w:r>
      <w:r>
        <w:t>.</w:t>
      </w:r>
      <w:r w:rsidR="0069285A">
        <w:t xml:space="preserve"> </w:t>
      </w:r>
    </w:p>
    <w:tbl>
      <w:tblPr>
        <w:tblpPr w:leftFromText="141" w:rightFromText="141" w:vertAnchor="text" w:horzAnchor="page" w:tblpX="856" w:tblpY="152"/>
        <w:tblW w:w="10632" w:type="dxa"/>
        <w:tblCellMar>
          <w:left w:w="70" w:type="dxa"/>
          <w:right w:w="70" w:type="dxa"/>
        </w:tblCellMar>
        <w:tblLook w:val="04A0" w:firstRow="1" w:lastRow="0" w:firstColumn="1" w:lastColumn="0" w:noHBand="0" w:noVBand="1"/>
      </w:tblPr>
      <w:tblGrid>
        <w:gridCol w:w="672"/>
        <w:gridCol w:w="1614"/>
        <w:gridCol w:w="2296"/>
        <w:gridCol w:w="1201"/>
        <w:gridCol w:w="1776"/>
        <w:gridCol w:w="1357"/>
        <w:gridCol w:w="1716"/>
      </w:tblGrid>
      <w:tr w:rsidR="00474F69" w14:paraId="6FFC7B96" w14:textId="77777777" w:rsidTr="00474F69">
        <w:trPr>
          <w:trHeight w:val="6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3DE85F1" w14:textId="77777777" w:rsidR="00474F69" w:rsidRDefault="00474F69" w:rsidP="00474F69">
            <w:pPr>
              <w:jc w:val="center"/>
              <w:rPr>
                <w:rFonts w:ascii="Calibri" w:hAnsi="Calibri" w:cs="Calibri"/>
                <w:color w:val="000000"/>
              </w:rPr>
            </w:pPr>
            <w:r>
              <w:rPr>
                <w:rFonts w:ascii="Calibri" w:hAnsi="Calibri" w:cs="Calibri"/>
                <w:color w:val="000000"/>
              </w:rPr>
              <w:t>CMU ID</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0AC52FF7" w14:textId="77777777" w:rsidR="00474F69" w:rsidRDefault="00474F69" w:rsidP="00474F69">
            <w:pPr>
              <w:jc w:val="center"/>
              <w:rPr>
                <w:rFonts w:ascii="Calibri" w:hAnsi="Calibri" w:cs="Calibri"/>
                <w:color w:val="000000"/>
              </w:rPr>
            </w:pPr>
            <w:r>
              <w:rPr>
                <w:rFonts w:ascii="Calibri" w:hAnsi="Calibri" w:cs="Calibri"/>
                <w:color w:val="000000"/>
              </w:rPr>
              <w:t>Type van technologie</w:t>
            </w:r>
          </w:p>
        </w:tc>
        <w:tc>
          <w:tcPr>
            <w:tcW w:w="2296" w:type="dxa"/>
            <w:tcBorders>
              <w:top w:val="single" w:sz="4" w:space="0" w:color="auto"/>
              <w:left w:val="nil"/>
              <w:bottom w:val="single" w:sz="4" w:space="0" w:color="auto"/>
              <w:right w:val="single" w:sz="4" w:space="0" w:color="auto"/>
            </w:tcBorders>
            <w:shd w:val="clear" w:color="auto" w:fill="auto"/>
            <w:vAlign w:val="center"/>
            <w:hideMark/>
          </w:tcPr>
          <w:p w14:paraId="49CDE029" w14:textId="77777777" w:rsidR="00474F69" w:rsidRDefault="00474F69" w:rsidP="00474F69">
            <w:pPr>
              <w:jc w:val="center"/>
              <w:rPr>
                <w:rFonts w:ascii="Calibri" w:hAnsi="Calibri" w:cs="Calibri"/>
                <w:color w:val="000000"/>
              </w:rPr>
            </w:pPr>
            <w:r>
              <w:rPr>
                <w:rFonts w:ascii="Calibri" w:hAnsi="Calibri" w:cs="Calibri"/>
                <w:color w:val="000000"/>
              </w:rPr>
              <w:t>Adres van de exploitatieplaats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A1D5F08" w14:textId="77777777" w:rsidR="00474F69" w:rsidRDefault="00474F69" w:rsidP="00474F69">
            <w:pPr>
              <w:jc w:val="center"/>
              <w:rPr>
                <w:rFonts w:ascii="Calibri" w:hAnsi="Calibri" w:cs="Calibri"/>
                <w:color w:val="000000"/>
              </w:rPr>
            </w:pPr>
            <w:r>
              <w:rPr>
                <w:rFonts w:ascii="Calibri" w:hAnsi="Calibri" w:cs="Calibri"/>
                <w:color w:val="000000"/>
              </w:rPr>
              <w:t>Capaciteit (kW)</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3D3A373" w14:textId="77777777" w:rsidR="00474F69" w:rsidRDefault="00474F69" w:rsidP="00474F69">
            <w:pPr>
              <w:jc w:val="center"/>
              <w:rPr>
                <w:rFonts w:ascii="Calibri" w:hAnsi="Calibri" w:cs="Calibri"/>
                <w:color w:val="000000"/>
              </w:rPr>
            </w:pPr>
            <w:r>
              <w:rPr>
                <w:rFonts w:ascii="Calibri" w:hAnsi="Calibri" w:cs="Calibri"/>
                <w:color w:val="000000"/>
              </w:rPr>
              <w:t>Soort exploitatiesteun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326231" w14:textId="77777777" w:rsidR="00474F69" w:rsidRDefault="00474F69" w:rsidP="00474F69">
            <w:pPr>
              <w:jc w:val="center"/>
              <w:rPr>
                <w:rFonts w:ascii="Calibri" w:hAnsi="Calibri" w:cs="Calibri"/>
                <w:color w:val="000000"/>
              </w:rPr>
            </w:pPr>
            <w:r>
              <w:rPr>
                <w:rFonts w:ascii="Calibri" w:hAnsi="Calibri" w:cs="Calibri"/>
                <w:color w:val="000000"/>
              </w:rPr>
              <w:t>Kenmerk van de steun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CEDF5D4" w14:textId="77777777" w:rsidR="00474F69" w:rsidRDefault="00474F69" w:rsidP="00474F69">
            <w:pPr>
              <w:jc w:val="center"/>
              <w:rPr>
                <w:rFonts w:ascii="Calibri" w:hAnsi="Calibri" w:cs="Calibri"/>
                <w:color w:val="000000"/>
              </w:rPr>
            </w:pPr>
            <w:r>
              <w:rPr>
                <w:rFonts w:ascii="Calibri" w:hAnsi="Calibri" w:cs="Calibri"/>
                <w:color w:val="000000"/>
              </w:rPr>
              <w:t>Subsidie verlenende instantie</w:t>
            </w:r>
          </w:p>
        </w:tc>
      </w:tr>
      <w:tr w:rsidR="00474F69" w14:paraId="0178FF30" w14:textId="77777777" w:rsidTr="00474F69">
        <w:trPr>
          <w:trHeight w:val="69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1E24D3" w14:textId="77777777" w:rsidR="00474F69" w:rsidRDefault="00474F69" w:rsidP="00474F69">
            <w:pPr>
              <w:rPr>
                <w:rFonts w:ascii="Calibri" w:hAnsi="Calibri" w:cs="Calibri"/>
                <w:color w:val="000000"/>
              </w:rPr>
            </w:pPr>
            <w:r>
              <w:rPr>
                <w:rFonts w:ascii="Calibri" w:hAnsi="Calibri" w:cs="Calibri"/>
                <w:color w:val="000000"/>
              </w:rPr>
              <w:t> </w:t>
            </w:r>
          </w:p>
        </w:tc>
        <w:tc>
          <w:tcPr>
            <w:tcW w:w="1614" w:type="dxa"/>
            <w:tcBorders>
              <w:top w:val="nil"/>
              <w:left w:val="nil"/>
              <w:bottom w:val="single" w:sz="4" w:space="0" w:color="auto"/>
              <w:right w:val="single" w:sz="4" w:space="0" w:color="auto"/>
            </w:tcBorders>
            <w:shd w:val="clear" w:color="auto" w:fill="auto"/>
            <w:noWrap/>
            <w:vAlign w:val="center"/>
            <w:hideMark/>
          </w:tcPr>
          <w:sdt>
            <w:sdtPr>
              <w:rPr>
                <w:rFonts w:ascii="Calibri" w:hAnsi="Calibri" w:cs="Calibri"/>
                <w:color w:val="000000"/>
              </w:rPr>
              <w:id w:val="-2118675509"/>
              <w:placeholder>
                <w:docPart w:val="748CE4CB2DF74196AD658C1F8551BC4B"/>
              </w:placeholder>
              <w:showingPlcHdr/>
              <w:dropDownList>
                <w:listItem w:value="Kies een item."/>
                <w:listItem w:displayText="onshore windenergie" w:value="onshore windenergie"/>
                <w:listItem w:displayText="offshore windenergie" w:value="offshore windenergie"/>
                <w:listItem w:displayText="zonne-energie" w:value="zonne-energie"/>
                <w:listItem w:displayText="waterkracht" w:value="waterkracht"/>
                <w:listItem w:displayText="warmtekrachtkoppeling" w:value="warmtekrachtkoppeling"/>
              </w:dropDownList>
            </w:sdtPr>
            <w:sdtEndPr/>
            <w:sdtContent>
              <w:p w14:paraId="53778BE4" w14:textId="77777777" w:rsidR="00474F69" w:rsidRDefault="00474F69" w:rsidP="00474F69">
                <w:pPr>
                  <w:jc w:val="center"/>
                  <w:rPr>
                    <w:rFonts w:ascii="Calibri" w:hAnsi="Calibri" w:cs="Calibri"/>
                    <w:color w:val="000000"/>
                  </w:rPr>
                </w:pPr>
                <w:r w:rsidRPr="00A663C9">
                  <w:rPr>
                    <w:rStyle w:val="Textedelespacerserv"/>
                  </w:rPr>
                  <w:t>Kies een item.</w:t>
                </w:r>
              </w:p>
            </w:sdtContent>
          </w:sdt>
        </w:tc>
        <w:tc>
          <w:tcPr>
            <w:tcW w:w="2296" w:type="dxa"/>
            <w:tcBorders>
              <w:top w:val="nil"/>
              <w:left w:val="nil"/>
              <w:bottom w:val="single" w:sz="4" w:space="0" w:color="auto"/>
              <w:right w:val="single" w:sz="4" w:space="0" w:color="auto"/>
            </w:tcBorders>
            <w:shd w:val="clear" w:color="auto" w:fill="auto"/>
            <w:noWrap/>
            <w:vAlign w:val="bottom"/>
            <w:hideMark/>
          </w:tcPr>
          <w:p w14:paraId="2C3E907B" w14:textId="77777777" w:rsidR="00474F69" w:rsidRDefault="00474F69" w:rsidP="00474F69">
            <w:pPr>
              <w:rPr>
                <w:rFonts w:ascii="Calibri" w:hAnsi="Calibri" w:cs="Calibri"/>
                <w:color w:val="000000"/>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773992AD" w14:textId="77777777" w:rsidR="00474F69" w:rsidRDefault="00474F69" w:rsidP="00474F69">
            <w:pPr>
              <w:rPr>
                <w:rFonts w:ascii="Calibri" w:hAnsi="Calibri" w:cs="Calibri"/>
                <w:color w:val="000000"/>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sdt>
            <w:sdtPr>
              <w:rPr>
                <w:rFonts w:ascii="Calibri" w:hAnsi="Calibri" w:cs="Calibri"/>
                <w:color w:val="000000"/>
              </w:rPr>
              <w:id w:val="-1314093873"/>
              <w:placeholder>
                <w:docPart w:val="DefaultPlaceholder_-1854013438"/>
              </w:placeholder>
              <w:showingPlcHdr/>
              <w:dropDownList>
                <w:listItem w:value="Kies een item."/>
                <w:listItem w:displayText="groenestroomcertificaat" w:value="groenestroomcertificaat"/>
                <w:listItem w:displayText="warmtekracht certificaat" w:value="warmtekracht certificaat"/>
                <w:listItem w:displayText="andere" w:value="andere"/>
              </w:dropDownList>
            </w:sdtPr>
            <w:sdtEndPr/>
            <w:sdtContent>
              <w:p w14:paraId="76BCE870" w14:textId="2492180D" w:rsidR="00474F69" w:rsidRDefault="00474F69" w:rsidP="00474F69">
                <w:pPr>
                  <w:jc w:val="center"/>
                  <w:rPr>
                    <w:rFonts w:ascii="Calibri" w:hAnsi="Calibri" w:cs="Calibri"/>
                    <w:color w:val="000000"/>
                  </w:rPr>
                </w:pPr>
                <w:r w:rsidRPr="00A663C9">
                  <w:rPr>
                    <w:rStyle w:val="Textedelespacerserv"/>
                  </w:rPr>
                  <w:t>Kies een item.</w:t>
                </w:r>
              </w:p>
            </w:sdtContent>
          </w:sdt>
        </w:tc>
        <w:tc>
          <w:tcPr>
            <w:tcW w:w="0" w:type="auto"/>
            <w:tcBorders>
              <w:top w:val="nil"/>
              <w:left w:val="nil"/>
              <w:bottom w:val="single" w:sz="4" w:space="0" w:color="auto"/>
              <w:right w:val="single" w:sz="4" w:space="0" w:color="auto"/>
            </w:tcBorders>
            <w:shd w:val="clear" w:color="auto" w:fill="auto"/>
            <w:noWrap/>
            <w:vAlign w:val="bottom"/>
            <w:hideMark/>
          </w:tcPr>
          <w:p w14:paraId="482DF89D" w14:textId="77777777" w:rsidR="00474F69" w:rsidRDefault="00474F69" w:rsidP="00474F69">
            <w:pPr>
              <w:rPr>
                <w:rFonts w:ascii="Calibri" w:hAnsi="Calibri" w:cs="Calibri"/>
                <w:color w:val="000000"/>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26A7767A" w14:textId="77777777" w:rsidR="00474F69" w:rsidRDefault="00474F69" w:rsidP="00474F69">
            <w:pPr>
              <w:rPr>
                <w:rFonts w:ascii="Calibri" w:hAnsi="Calibri" w:cs="Calibri"/>
                <w:color w:val="000000"/>
              </w:rPr>
            </w:pPr>
            <w:r>
              <w:rPr>
                <w:rFonts w:ascii="Calibri" w:hAnsi="Calibri" w:cs="Calibri"/>
                <w:color w:val="000000"/>
              </w:rPr>
              <w:t> </w:t>
            </w:r>
          </w:p>
        </w:tc>
      </w:tr>
      <w:tr w:rsidR="00474F69" w14:paraId="637AC0E0" w14:textId="77777777" w:rsidTr="00474F69">
        <w:trPr>
          <w:trHeight w:val="67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E29840" w14:textId="77777777" w:rsidR="00474F69" w:rsidRDefault="00474F69" w:rsidP="00474F69">
            <w:pPr>
              <w:rPr>
                <w:rFonts w:ascii="Calibri" w:hAnsi="Calibri" w:cs="Calibri"/>
                <w:color w:val="000000"/>
              </w:rPr>
            </w:pPr>
            <w:r>
              <w:rPr>
                <w:rFonts w:ascii="Calibri" w:hAnsi="Calibri" w:cs="Calibri"/>
                <w:color w:val="000000"/>
              </w:rPr>
              <w:t> </w:t>
            </w:r>
          </w:p>
        </w:tc>
        <w:tc>
          <w:tcPr>
            <w:tcW w:w="1614" w:type="dxa"/>
            <w:tcBorders>
              <w:top w:val="nil"/>
              <w:left w:val="nil"/>
              <w:bottom w:val="single" w:sz="4" w:space="0" w:color="auto"/>
              <w:right w:val="single" w:sz="4" w:space="0" w:color="auto"/>
            </w:tcBorders>
            <w:shd w:val="clear" w:color="auto" w:fill="auto"/>
            <w:noWrap/>
            <w:vAlign w:val="center"/>
            <w:hideMark/>
          </w:tcPr>
          <w:sdt>
            <w:sdtPr>
              <w:rPr>
                <w:rFonts w:ascii="Calibri" w:hAnsi="Calibri" w:cs="Calibri"/>
                <w:color w:val="000000"/>
              </w:rPr>
              <w:alias w:val="maak uw keuze"/>
              <w:tag w:val="maak uw keuze"/>
              <w:id w:val="-574125613"/>
              <w:placeholder>
                <w:docPart w:val="390F21D767204A0BB55F45E01C4DA89E"/>
              </w:placeholder>
              <w:showingPlcHdr/>
              <w:dropDownList>
                <w:listItem w:value="Kies een item."/>
                <w:listItem w:displayText="onshore windenergie" w:value="onshore windenergie"/>
                <w:listItem w:displayText="offshore windenergie" w:value="offshore windenergie"/>
                <w:listItem w:displayText="zonne-energie" w:value="zonne-energie"/>
                <w:listItem w:displayText="waterkracht" w:value="waterkracht"/>
                <w:listItem w:displayText="warmtekrachtkoppeling" w:value="warmtekrachtkoppeling"/>
              </w:dropDownList>
            </w:sdtPr>
            <w:sdtEndPr/>
            <w:sdtContent>
              <w:p w14:paraId="24F7917D" w14:textId="77777777" w:rsidR="00474F69" w:rsidRDefault="00474F69" w:rsidP="00474F69">
                <w:pPr>
                  <w:jc w:val="center"/>
                  <w:rPr>
                    <w:rFonts w:ascii="Calibri" w:hAnsi="Calibri" w:cs="Calibri"/>
                    <w:color w:val="000000"/>
                  </w:rPr>
                </w:pPr>
                <w:r w:rsidRPr="00A663C9">
                  <w:rPr>
                    <w:rStyle w:val="Textedelespacerserv"/>
                  </w:rPr>
                  <w:t>Kies een item.</w:t>
                </w:r>
              </w:p>
            </w:sdtContent>
          </w:sdt>
        </w:tc>
        <w:tc>
          <w:tcPr>
            <w:tcW w:w="2296" w:type="dxa"/>
            <w:tcBorders>
              <w:top w:val="nil"/>
              <w:left w:val="nil"/>
              <w:bottom w:val="single" w:sz="4" w:space="0" w:color="auto"/>
              <w:right w:val="single" w:sz="4" w:space="0" w:color="auto"/>
            </w:tcBorders>
            <w:shd w:val="clear" w:color="auto" w:fill="auto"/>
            <w:noWrap/>
            <w:vAlign w:val="bottom"/>
            <w:hideMark/>
          </w:tcPr>
          <w:p w14:paraId="48953D44" w14:textId="77777777" w:rsidR="00474F69" w:rsidRDefault="00474F69" w:rsidP="00474F69">
            <w:pPr>
              <w:rPr>
                <w:rFonts w:ascii="Calibri" w:hAnsi="Calibri" w:cs="Calibri"/>
                <w:color w:val="000000"/>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205C3B86" w14:textId="77777777" w:rsidR="00474F69" w:rsidRDefault="00474F69" w:rsidP="00474F69">
            <w:pPr>
              <w:rPr>
                <w:rFonts w:ascii="Calibri" w:hAnsi="Calibri" w:cs="Calibri"/>
                <w:color w:val="000000"/>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sdt>
            <w:sdtPr>
              <w:rPr>
                <w:rFonts w:ascii="Calibri" w:hAnsi="Calibri" w:cs="Calibri"/>
                <w:color w:val="000000"/>
              </w:rPr>
              <w:id w:val="-961036134"/>
              <w:placeholder>
                <w:docPart w:val="66143E2DC5F24086BD47DA21ABDCA3C0"/>
              </w:placeholder>
              <w:showingPlcHdr/>
              <w:dropDownList>
                <w:listItem w:value="Kies een item."/>
                <w:listItem w:displayText="groenestroomcertificaat" w:value="groenestroomcertificaat"/>
                <w:listItem w:displayText="warmtekracht certificaat" w:value="warmtekracht certificaat"/>
                <w:listItem w:displayText="andere" w:value="andere"/>
              </w:dropDownList>
            </w:sdtPr>
            <w:sdtEndPr/>
            <w:sdtContent>
              <w:p w14:paraId="0D644F5C" w14:textId="2339F3E0" w:rsidR="00474F69" w:rsidRDefault="00474F69" w:rsidP="00256C3E">
                <w:pPr>
                  <w:jc w:val="center"/>
                  <w:rPr>
                    <w:rFonts w:ascii="Calibri" w:hAnsi="Calibri" w:cs="Calibri"/>
                    <w:color w:val="000000"/>
                  </w:rPr>
                </w:pPr>
                <w:r w:rsidRPr="00A663C9">
                  <w:rPr>
                    <w:rStyle w:val="Textedelespacerserv"/>
                  </w:rPr>
                  <w:t>Kies een item.</w:t>
                </w:r>
              </w:p>
            </w:sdtContent>
          </w:sdt>
        </w:tc>
        <w:tc>
          <w:tcPr>
            <w:tcW w:w="0" w:type="auto"/>
            <w:tcBorders>
              <w:top w:val="nil"/>
              <w:left w:val="nil"/>
              <w:bottom w:val="single" w:sz="4" w:space="0" w:color="auto"/>
              <w:right w:val="single" w:sz="4" w:space="0" w:color="auto"/>
            </w:tcBorders>
            <w:shd w:val="clear" w:color="auto" w:fill="auto"/>
            <w:noWrap/>
            <w:vAlign w:val="bottom"/>
            <w:hideMark/>
          </w:tcPr>
          <w:p w14:paraId="5C45416E" w14:textId="77777777" w:rsidR="00474F69" w:rsidRDefault="00474F69" w:rsidP="00474F69">
            <w:pPr>
              <w:rPr>
                <w:rFonts w:ascii="Calibri" w:hAnsi="Calibri" w:cs="Calibri"/>
                <w:color w:val="000000"/>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67EBFDF6" w14:textId="77777777" w:rsidR="00474F69" w:rsidRDefault="00474F69" w:rsidP="00474F69">
            <w:pPr>
              <w:rPr>
                <w:rFonts w:ascii="Calibri" w:hAnsi="Calibri" w:cs="Calibri"/>
                <w:color w:val="000000"/>
              </w:rPr>
            </w:pPr>
            <w:r>
              <w:rPr>
                <w:rFonts w:ascii="Calibri" w:hAnsi="Calibri" w:cs="Calibri"/>
                <w:color w:val="000000"/>
              </w:rPr>
              <w:t> </w:t>
            </w:r>
          </w:p>
        </w:tc>
      </w:tr>
      <w:tr w:rsidR="00474F69" w14:paraId="5960E084" w14:textId="77777777" w:rsidTr="00474F69">
        <w:trPr>
          <w:trHeight w:val="67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462A89" w14:textId="77777777" w:rsidR="00474F69" w:rsidRDefault="00474F69" w:rsidP="00474F69">
            <w:pPr>
              <w:rPr>
                <w:rFonts w:ascii="Calibri" w:hAnsi="Calibri" w:cs="Calibri"/>
                <w:color w:val="000000"/>
              </w:rPr>
            </w:pPr>
            <w:r>
              <w:rPr>
                <w:rFonts w:ascii="Calibri" w:hAnsi="Calibri" w:cs="Calibri"/>
                <w:color w:val="000000"/>
              </w:rPr>
              <w:t> </w:t>
            </w:r>
          </w:p>
        </w:tc>
        <w:tc>
          <w:tcPr>
            <w:tcW w:w="1614" w:type="dxa"/>
            <w:tcBorders>
              <w:top w:val="nil"/>
              <w:left w:val="nil"/>
              <w:bottom w:val="single" w:sz="4" w:space="0" w:color="auto"/>
              <w:right w:val="single" w:sz="4" w:space="0" w:color="auto"/>
            </w:tcBorders>
            <w:shd w:val="clear" w:color="auto" w:fill="auto"/>
            <w:noWrap/>
            <w:vAlign w:val="center"/>
            <w:hideMark/>
          </w:tcPr>
          <w:sdt>
            <w:sdtPr>
              <w:rPr>
                <w:rFonts w:ascii="Calibri" w:hAnsi="Calibri" w:cs="Calibri"/>
                <w:color w:val="000000"/>
              </w:rPr>
              <w:alias w:val="maak uw keuze"/>
              <w:tag w:val="maak uw keuze"/>
              <w:id w:val="-1149521038"/>
              <w:placeholder>
                <w:docPart w:val="6522D05D1ECF47D687495966A5A3EB47"/>
              </w:placeholder>
              <w:showingPlcHdr/>
              <w:dropDownList>
                <w:listItem w:value="Kies een item."/>
                <w:listItem w:displayText="onshore windenergie" w:value="onshore windenergie"/>
                <w:listItem w:displayText="offshore windenergie" w:value="offshore windenergie"/>
                <w:listItem w:displayText="zonne-energie" w:value="zonne-energie"/>
                <w:listItem w:displayText="waterkracht" w:value="waterkracht"/>
                <w:listItem w:displayText="warmtekrachtkoppeling" w:value="warmtekrachtkoppeling"/>
              </w:dropDownList>
            </w:sdtPr>
            <w:sdtEndPr/>
            <w:sdtContent>
              <w:p w14:paraId="59DACFD1" w14:textId="77777777" w:rsidR="00474F69" w:rsidRDefault="00474F69" w:rsidP="00474F69">
                <w:pPr>
                  <w:jc w:val="center"/>
                  <w:rPr>
                    <w:rFonts w:ascii="Calibri" w:hAnsi="Calibri" w:cs="Calibri"/>
                    <w:color w:val="000000"/>
                  </w:rPr>
                </w:pPr>
                <w:r w:rsidRPr="00A663C9">
                  <w:rPr>
                    <w:rStyle w:val="Textedelespacerserv"/>
                  </w:rPr>
                  <w:t>Kies een item.</w:t>
                </w:r>
              </w:p>
            </w:sdtContent>
          </w:sdt>
        </w:tc>
        <w:tc>
          <w:tcPr>
            <w:tcW w:w="2296" w:type="dxa"/>
            <w:tcBorders>
              <w:top w:val="nil"/>
              <w:left w:val="nil"/>
              <w:bottom w:val="single" w:sz="4" w:space="0" w:color="auto"/>
              <w:right w:val="single" w:sz="4" w:space="0" w:color="auto"/>
            </w:tcBorders>
            <w:shd w:val="clear" w:color="auto" w:fill="auto"/>
            <w:noWrap/>
            <w:vAlign w:val="bottom"/>
            <w:hideMark/>
          </w:tcPr>
          <w:p w14:paraId="3A635D1E" w14:textId="77777777" w:rsidR="00474F69" w:rsidRDefault="00474F69" w:rsidP="00474F69">
            <w:pPr>
              <w:rPr>
                <w:rFonts w:ascii="Calibri" w:hAnsi="Calibri" w:cs="Calibri"/>
                <w:color w:val="000000"/>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0F819B9" w14:textId="77777777" w:rsidR="00474F69" w:rsidRDefault="00474F69" w:rsidP="00474F69">
            <w:pPr>
              <w:rPr>
                <w:rFonts w:ascii="Calibri" w:hAnsi="Calibri" w:cs="Calibri"/>
                <w:color w:val="000000"/>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sdt>
            <w:sdtPr>
              <w:rPr>
                <w:rFonts w:ascii="Calibri" w:hAnsi="Calibri" w:cs="Calibri"/>
                <w:color w:val="000000"/>
              </w:rPr>
              <w:id w:val="809135817"/>
              <w:placeholder>
                <w:docPart w:val="356EF5034F3142EE9BA6264B57C15C63"/>
              </w:placeholder>
              <w:showingPlcHdr/>
              <w:dropDownList>
                <w:listItem w:value="Kies een item."/>
                <w:listItem w:displayText="groenestroomcertificaat" w:value="groenestroomcertificaat"/>
                <w:listItem w:displayText="warmtekracht certificaat" w:value="warmtekracht certificaat"/>
                <w:listItem w:displayText="andere" w:value="andere"/>
              </w:dropDownList>
            </w:sdtPr>
            <w:sdtEndPr/>
            <w:sdtContent>
              <w:p w14:paraId="18FF8F2C" w14:textId="62BF134C" w:rsidR="00474F69" w:rsidRDefault="00474F69" w:rsidP="00256C3E">
                <w:pPr>
                  <w:jc w:val="center"/>
                  <w:rPr>
                    <w:rFonts w:ascii="Calibri" w:hAnsi="Calibri" w:cs="Calibri"/>
                    <w:color w:val="000000"/>
                  </w:rPr>
                </w:pPr>
                <w:r w:rsidRPr="00A663C9">
                  <w:rPr>
                    <w:rStyle w:val="Textedelespacerserv"/>
                  </w:rPr>
                  <w:t>Kies een item.</w:t>
                </w:r>
              </w:p>
            </w:sdtContent>
          </w:sdt>
        </w:tc>
        <w:tc>
          <w:tcPr>
            <w:tcW w:w="0" w:type="auto"/>
            <w:tcBorders>
              <w:top w:val="nil"/>
              <w:left w:val="nil"/>
              <w:bottom w:val="single" w:sz="4" w:space="0" w:color="auto"/>
              <w:right w:val="single" w:sz="4" w:space="0" w:color="auto"/>
            </w:tcBorders>
            <w:shd w:val="clear" w:color="auto" w:fill="auto"/>
            <w:noWrap/>
            <w:vAlign w:val="bottom"/>
            <w:hideMark/>
          </w:tcPr>
          <w:p w14:paraId="1F2450F8" w14:textId="77777777" w:rsidR="00474F69" w:rsidRDefault="00474F69" w:rsidP="00474F69">
            <w:pPr>
              <w:rPr>
                <w:rFonts w:ascii="Calibri" w:hAnsi="Calibri" w:cs="Calibri"/>
                <w:color w:val="000000"/>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4F430698" w14:textId="77777777" w:rsidR="00474F69" w:rsidRDefault="00474F69" w:rsidP="00474F69">
            <w:pPr>
              <w:rPr>
                <w:rFonts w:ascii="Calibri" w:hAnsi="Calibri" w:cs="Calibri"/>
                <w:color w:val="000000"/>
              </w:rPr>
            </w:pPr>
            <w:r>
              <w:rPr>
                <w:rFonts w:ascii="Calibri" w:hAnsi="Calibri" w:cs="Calibri"/>
                <w:color w:val="000000"/>
              </w:rPr>
              <w:t> </w:t>
            </w:r>
          </w:p>
        </w:tc>
      </w:tr>
      <w:tr w:rsidR="00474F69" w14:paraId="5D325D11" w14:textId="77777777" w:rsidTr="00474F69">
        <w:trPr>
          <w:trHeight w:val="67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9205FC" w14:textId="77777777" w:rsidR="00474F69" w:rsidRDefault="00474F69" w:rsidP="00474F69">
            <w:pPr>
              <w:rPr>
                <w:rFonts w:ascii="Calibri" w:hAnsi="Calibri" w:cs="Calibri"/>
                <w:color w:val="000000"/>
              </w:rPr>
            </w:pPr>
            <w:r>
              <w:rPr>
                <w:rFonts w:ascii="Calibri" w:hAnsi="Calibri" w:cs="Calibri"/>
                <w:color w:val="000000"/>
              </w:rPr>
              <w:t> </w:t>
            </w:r>
          </w:p>
        </w:tc>
        <w:tc>
          <w:tcPr>
            <w:tcW w:w="1614" w:type="dxa"/>
            <w:tcBorders>
              <w:top w:val="nil"/>
              <w:left w:val="nil"/>
              <w:bottom w:val="single" w:sz="4" w:space="0" w:color="auto"/>
              <w:right w:val="single" w:sz="4" w:space="0" w:color="auto"/>
            </w:tcBorders>
            <w:shd w:val="clear" w:color="auto" w:fill="auto"/>
            <w:noWrap/>
            <w:vAlign w:val="center"/>
            <w:hideMark/>
          </w:tcPr>
          <w:sdt>
            <w:sdtPr>
              <w:rPr>
                <w:rFonts w:ascii="Calibri" w:hAnsi="Calibri" w:cs="Calibri"/>
                <w:color w:val="000000"/>
              </w:rPr>
              <w:alias w:val="maak uw keuze"/>
              <w:tag w:val="maak uw keuze"/>
              <w:id w:val="304201909"/>
              <w:placeholder>
                <w:docPart w:val="AAC22DD569DC458580AEB287BE1D1675"/>
              </w:placeholder>
              <w:showingPlcHdr/>
              <w:dropDownList>
                <w:listItem w:value="Kies een item."/>
                <w:listItem w:displayText="onshore windenergie" w:value="onshore windenergie"/>
                <w:listItem w:displayText="offshore windenergie" w:value="offshore windenergie"/>
                <w:listItem w:displayText="zonne-energie" w:value="zonne-energie"/>
                <w:listItem w:displayText="waterkracht" w:value="waterkracht"/>
                <w:listItem w:displayText="warmtekrachtkoppeling" w:value="warmtekrachtkoppeling"/>
              </w:dropDownList>
            </w:sdtPr>
            <w:sdtEndPr/>
            <w:sdtContent>
              <w:p w14:paraId="20FC932E" w14:textId="77777777" w:rsidR="00474F69" w:rsidRDefault="00474F69" w:rsidP="00474F69">
                <w:pPr>
                  <w:jc w:val="center"/>
                  <w:rPr>
                    <w:rFonts w:ascii="Calibri" w:hAnsi="Calibri" w:cs="Calibri"/>
                    <w:color w:val="000000"/>
                  </w:rPr>
                </w:pPr>
                <w:r w:rsidRPr="00A663C9">
                  <w:rPr>
                    <w:rStyle w:val="Textedelespacerserv"/>
                  </w:rPr>
                  <w:t>Kies een item.</w:t>
                </w:r>
              </w:p>
            </w:sdtContent>
          </w:sdt>
        </w:tc>
        <w:tc>
          <w:tcPr>
            <w:tcW w:w="2296" w:type="dxa"/>
            <w:tcBorders>
              <w:top w:val="nil"/>
              <w:left w:val="nil"/>
              <w:bottom w:val="single" w:sz="4" w:space="0" w:color="auto"/>
              <w:right w:val="single" w:sz="4" w:space="0" w:color="auto"/>
            </w:tcBorders>
            <w:shd w:val="clear" w:color="auto" w:fill="auto"/>
            <w:noWrap/>
            <w:vAlign w:val="bottom"/>
            <w:hideMark/>
          </w:tcPr>
          <w:p w14:paraId="14A6FE4A" w14:textId="77777777" w:rsidR="00474F69" w:rsidRDefault="00474F69" w:rsidP="00474F69">
            <w:pPr>
              <w:rPr>
                <w:rFonts w:ascii="Calibri" w:hAnsi="Calibri" w:cs="Calibri"/>
                <w:color w:val="000000"/>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657627A9" w14:textId="77777777" w:rsidR="00474F69" w:rsidRDefault="00474F69" w:rsidP="00474F69">
            <w:pPr>
              <w:rPr>
                <w:rFonts w:ascii="Calibri" w:hAnsi="Calibri" w:cs="Calibri"/>
                <w:color w:val="000000"/>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sdt>
            <w:sdtPr>
              <w:rPr>
                <w:rFonts w:ascii="Calibri" w:hAnsi="Calibri" w:cs="Calibri"/>
                <w:color w:val="000000"/>
              </w:rPr>
              <w:id w:val="-1390797081"/>
              <w:placeholder>
                <w:docPart w:val="1B9FCDB9A6624ABCB647EA05BF8BE5AB"/>
              </w:placeholder>
              <w:showingPlcHdr/>
              <w:dropDownList>
                <w:listItem w:value="Kies een item."/>
                <w:listItem w:displayText="groenestroomcertificaat" w:value="groenestroomcertificaat"/>
                <w:listItem w:displayText="warmtekracht certificaat" w:value="warmtekracht certificaat"/>
                <w:listItem w:displayText="andere" w:value="andere"/>
              </w:dropDownList>
            </w:sdtPr>
            <w:sdtEndPr/>
            <w:sdtContent>
              <w:p w14:paraId="00DC62E1" w14:textId="73B3B451" w:rsidR="00474F69" w:rsidRDefault="00474F69" w:rsidP="00256C3E">
                <w:pPr>
                  <w:jc w:val="center"/>
                  <w:rPr>
                    <w:rFonts w:ascii="Calibri" w:hAnsi="Calibri" w:cs="Calibri"/>
                    <w:color w:val="000000"/>
                  </w:rPr>
                </w:pPr>
                <w:r w:rsidRPr="00A663C9">
                  <w:rPr>
                    <w:rStyle w:val="Textedelespacerserv"/>
                  </w:rPr>
                  <w:t>Kies een item.</w:t>
                </w:r>
              </w:p>
            </w:sdtContent>
          </w:sdt>
        </w:tc>
        <w:tc>
          <w:tcPr>
            <w:tcW w:w="0" w:type="auto"/>
            <w:tcBorders>
              <w:top w:val="nil"/>
              <w:left w:val="nil"/>
              <w:bottom w:val="single" w:sz="4" w:space="0" w:color="auto"/>
              <w:right w:val="single" w:sz="4" w:space="0" w:color="auto"/>
            </w:tcBorders>
            <w:shd w:val="clear" w:color="auto" w:fill="auto"/>
            <w:noWrap/>
            <w:vAlign w:val="bottom"/>
            <w:hideMark/>
          </w:tcPr>
          <w:p w14:paraId="21C9F51B" w14:textId="77777777" w:rsidR="00474F69" w:rsidRDefault="00474F69" w:rsidP="00474F69">
            <w:pPr>
              <w:rPr>
                <w:rFonts w:ascii="Calibri" w:hAnsi="Calibri" w:cs="Calibri"/>
                <w:color w:val="000000"/>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BCCDC75" w14:textId="77777777" w:rsidR="00474F69" w:rsidRDefault="00474F69" w:rsidP="00474F69">
            <w:pPr>
              <w:rPr>
                <w:rFonts w:ascii="Calibri" w:hAnsi="Calibri" w:cs="Calibri"/>
                <w:color w:val="000000"/>
              </w:rPr>
            </w:pPr>
            <w:r>
              <w:rPr>
                <w:rFonts w:ascii="Calibri" w:hAnsi="Calibri" w:cs="Calibri"/>
                <w:color w:val="000000"/>
              </w:rPr>
              <w:t> </w:t>
            </w:r>
          </w:p>
        </w:tc>
      </w:tr>
    </w:tbl>
    <w:p w14:paraId="6231A83E" w14:textId="77777777" w:rsidR="00145BC8" w:rsidRDefault="00145BC8" w:rsidP="00BC3893">
      <w:pPr>
        <w:spacing w:after="0" w:line="240" w:lineRule="auto"/>
        <w:jc w:val="both"/>
      </w:pPr>
    </w:p>
    <w:p w14:paraId="41C83BCE" w14:textId="617751A1" w:rsidR="00927F58" w:rsidRDefault="00927F58">
      <w:pPr>
        <w:spacing w:after="0" w:line="240" w:lineRule="auto"/>
      </w:pPr>
    </w:p>
    <w:p w14:paraId="398367A1" w14:textId="582F53C2" w:rsidR="00BF195B" w:rsidRDefault="00BF195B" w:rsidP="000B5EBA">
      <w:pPr>
        <w:spacing w:after="0" w:line="240" w:lineRule="auto"/>
        <w:jc w:val="both"/>
      </w:pPr>
      <w:r>
        <w:t xml:space="preserve">Ondergetekende </w:t>
      </w:r>
      <w:r w:rsidR="00D84B29">
        <w:t xml:space="preserve">verbindt zich er bovendien toe </w:t>
      </w:r>
      <w:r w:rsidRPr="00BF195B">
        <w:t>om geen exploitatiesteun aan te vragen die betrekking heeft op de betrokken periode(n) van capaciteitslevering</w:t>
      </w:r>
      <w:r w:rsidR="00D84B29">
        <w:t xml:space="preserve"> </w:t>
      </w:r>
      <w:r w:rsidRPr="00BF195B">
        <w:t xml:space="preserve"> indien de betrokken capaciteit geselecteerd wordt in de veiling en een capaciteitscontract wordt gesloten voor de betrokken periode(n) van capaciteitslevering</w:t>
      </w:r>
      <w:r w:rsidR="00D84B29">
        <w:t>.</w:t>
      </w:r>
    </w:p>
    <w:p w14:paraId="6B5EBA45" w14:textId="7197ABE3" w:rsidR="00B93E7F" w:rsidRDefault="00B93E7F" w:rsidP="000B5EBA">
      <w:pPr>
        <w:spacing w:after="0" w:line="240" w:lineRule="auto"/>
        <w:jc w:val="both"/>
      </w:pPr>
    </w:p>
    <w:p w14:paraId="62AA2A69" w14:textId="3529DD3B" w:rsidR="00FF4D95" w:rsidRDefault="00FF4D95" w:rsidP="000B5EBA">
      <w:pPr>
        <w:spacing w:after="0" w:line="240" w:lineRule="auto"/>
        <w:jc w:val="both"/>
      </w:pPr>
    </w:p>
    <w:p w14:paraId="2218E72B" w14:textId="77777777" w:rsidR="00FF4D95" w:rsidRDefault="00FF4D95" w:rsidP="000B5EBA">
      <w:pPr>
        <w:spacing w:after="0" w:line="240" w:lineRule="auto"/>
        <w:jc w:val="both"/>
      </w:pPr>
    </w:p>
    <w:p w14:paraId="20B1D6D9" w14:textId="40BC54AD" w:rsidR="00A03581" w:rsidRPr="000B5EBA" w:rsidRDefault="0099508F" w:rsidP="000B5EBA">
      <w:pPr>
        <w:pStyle w:val="Paragraphedeliste"/>
        <w:numPr>
          <w:ilvl w:val="0"/>
          <w:numId w:val="1"/>
        </w:numPr>
        <w:rPr>
          <w:b/>
          <w:bCs/>
        </w:rPr>
      </w:pPr>
      <w:r w:rsidRPr="000B5EBA">
        <w:rPr>
          <w:b/>
          <w:bCs/>
        </w:rPr>
        <w:lastRenderedPageBreak/>
        <w:t>Gevolgen bij niet naleving van deze verbintenis</w:t>
      </w:r>
      <w:r w:rsidR="00817DDF">
        <w:rPr>
          <w:b/>
          <w:bCs/>
        </w:rPr>
        <w:t xml:space="preserve"> en controlemodaliteiten</w:t>
      </w:r>
    </w:p>
    <w:p w14:paraId="09B5BD2C" w14:textId="77777777" w:rsidR="00A03581" w:rsidRDefault="00A03581" w:rsidP="00660B9A">
      <w:pPr>
        <w:spacing w:after="0" w:line="240" w:lineRule="auto"/>
      </w:pPr>
    </w:p>
    <w:p w14:paraId="35EA3EC0" w14:textId="3FAA0D4D" w:rsidR="00BA7D34" w:rsidRDefault="00BA7D34" w:rsidP="00BB3842">
      <w:pPr>
        <w:spacing w:after="0" w:line="240" w:lineRule="auto"/>
        <w:jc w:val="both"/>
      </w:pPr>
      <w:r>
        <w:t xml:space="preserve">Ik neem er kennis van dat het niet-naleven van deze </w:t>
      </w:r>
      <w:r w:rsidR="001C25AC">
        <w:t xml:space="preserve">verbintenis tot verzaking </w:t>
      </w:r>
      <w:r>
        <w:t xml:space="preserve">en van de verplichting </w:t>
      </w:r>
      <w:r w:rsidR="00690A6F">
        <w:t xml:space="preserve">bedoeld </w:t>
      </w:r>
      <w:r>
        <w:t xml:space="preserve">in artikel 7undecies, § 8, 1°, van de wet van 29 april 1999 betreffende de organisatie van de elektriciteitsmarkt </w:t>
      </w:r>
      <w:r w:rsidR="003D7A04" w:rsidRPr="003D7A04">
        <w:t>gecontroleerd en gesanctioneerd zal worden overeenkomstig</w:t>
      </w:r>
      <w:r w:rsidR="003D7A04" w:rsidRPr="003D7A04" w:rsidDel="003D7A04">
        <w:t xml:space="preserve"> </w:t>
      </w:r>
      <w:r>
        <w:t xml:space="preserve">artikel 7undecies, § 14, </w:t>
      </w:r>
      <w:r w:rsidR="00AE6376">
        <w:t>tweede lid</w:t>
      </w:r>
      <w:r>
        <w:t>, van de wet van 29 april 1999 betreffende de organisatie van de elektriciteitsmarkt.</w:t>
      </w:r>
    </w:p>
    <w:p w14:paraId="5C609ABB" w14:textId="26E6FDBE" w:rsidR="00F05F93" w:rsidRDefault="00F05F93" w:rsidP="00BB3842">
      <w:pPr>
        <w:spacing w:after="0" w:line="240" w:lineRule="auto"/>
        <w:jc w:val="both"/>
      </w:pPr>
    </w:p>
    <w:p w14:paraId="06A1180D" w14:textId="6C22CC31" w:rsidR="00346843" w:rsidRPr="000B5EBA" w:rsidRDefault="00346843" w:rsidP="000B5EBA">
      <w:pPr>
        <w:pStyle w:val="Paragraphedeliste"/>
        <w:numPr>
          <w:ilvl w:val="0"/>
          <w:numId w:val="1"/>
        </w:numPr>
        <w:rPr>
          <w:b/>
          <w:bCs/>
        </w:rPr>
      </w:pPr>
      <w:r w:rsidRPr="000B5EBA">
        <w:rPr>
          <w:b/>
          <w:bCs/>
        </w:rPr>
        <w:t>Verwerking van persoonsgegevens</w:t>
      </w:r>
    </w:p>
    <w:p w14:paraId="67C60246" w14:textId="54477FEB" w:rsidR="00346843" w:rsidRDefault="00BA3473" w:rsidP="00BB3842">
      <w:pPr>
        <w:spacing w:after="0" w:line="240" w:lineRule="auto"/>
        <w:jc w:val="both"/>
      </w:pPr>
      <w:r>
        <w:t>D</w:t>
      </w:r>
      <w:r w:rsidRPr="00BA3473">
        <w:t xml:space="preserve">e verwerking van persoonsgegevens </w:t>
      </w:r>
      <w:r>
        <w:t xml:space="preserve">opgevraagd middels dit formulier </w:t>
      </w:r>
      <w:r w:rsidR="00081100">
        <w:t>wordt verricht</w:t>
      </w:r>
      <w:r w:rsidRPr="00BA3473">
        <w:t xml:space="preserve"> op grond van een wettelijke basis overeenkomstig artikel 6, lid 1, c) van de Verordening (EU) 2016/679 (GDPR)</w:t>
      </w:r>
      <w:r>
        <w:t xml:space="preserve">, waarbij die wettelijke basis </w:t>
      </w:r>
      <w:r w:rsidR="00AA61D6">
        <w:t xml:space="preserve">kan gevonden worden in </w:t>
      </w:r>
      <w:r w:rsidR="00FE6F2A" w:rsidRPr="00FE6F2A">
        <w:t>artikel 7undecies, § 8, 1°, van de wet van 29 april 1999 betreffende de organisatie van de elektriciteitsmarkt</w:t>
      </w:r>
      <w:r w:rsidR="00AA61D6">
        <w:t xml:space="preserve"> alsook in </w:t>
      </w:r>
      <w:r w:rsidR="00AA61D6" w:rsidRPr="00AA61D6">
        <w:t>artikel 3, § 1</w:t>
      </w:r>
      <w:r w:rsidR="00AA61D6">
        <w:t>,</w:t>
      </w:r>
      <w:r w:rsidR="00AA61D6" w:rsidRPr="00AA61D6">
        <w:t xml:space="preserve"> van het koninklijk besluit van […] tot vaststelling van de ontvankelijkheidscriteria bedoeld in artikel 7undecies, § 8, eerste lid, 1° en 2°, van de wet van 29 april 1999 betreffende de organisatie van de elektriciteitsmarkt, wat betreft de voorwaarden waaronder de capaciteitshouders die genieten of genoten hebben van steunmaatregelen het recht hebben tot deelname aan de prekwalificatieprocedure en wat betreft de minimumdrempel in MW</w:t>
      </w:r>
      <w:r w:rsidR="003D7A04">
        <w:t>.</w:t>
      </w:r>
    </w:p>
    <w:p w14:paraId="79D9F5E9" w14:textId="39BBEA33" w:rsidR="00AA61D6" w:rsidRDefault="00AA61D6" w:rsidP="00BB3842">
      <w:pPr>
        <w:spacing w:after="0" w:line="240" w:lineRule="auto"/>
        <w:jc w:val="both"/>
      </w:pPr>
    </w:p>
    <w:p w14:paraId="00B30D7A" w14:textId="0B3A71E6" w:rsidR="00566295" w:rsidRDefault="00566295" w:rsidP="00BB3842">
      <w:pPr>
        <w:spacing w:after="0" w:line="240" w:lineRule="auto"/>
        <w:jc w:val="both"/>
      </w:pPr>
      <w:r w:rsidRPr="00566295">
        <w:t xml:space="preserve">De bewaartermijn voor uw gegevens is vastgesteld op </w:t>
      </w:r>
      <w:r>
        <w:t>tien</w:t>
      </w:r>
      <w:r w:rsidRPr="00566295">
        <w:t xml:space="preserve"> jaar na het verstrijken van de periode van capaciteitslevering waarvoor de betreffende capaciteitshouder geselecteerd werd.</w:t>
      </w:r>
    </w:p>
    <w:p w14:paraId="006C55CF" w14:textId="77777777" w:rsidR="00566295" w:rsidRDefault="00566295" w:rsidP="00BB3842">
      <w:pPr>
        <w:spacing w:after="0" w:line="240" w:lineRule="auto"/>
        <w:jc w:val="both"/>
      </w:pPr>
    </w:p>
    <w:p w14:paraId="0A702BBC" w14:textId="4BFC2C01" w:rsidR="007666D8" w:rsidRDefault="007666D8" w:rsidP="00BB3842">
      <w:pPr>
        <w:spacing w:after="0" w:line="240" w:lineRule="auto"/>
        <w:jc w:val="both"/>
      </w:pPr>
      <w:r>
        <w:t xml:space="preserve">In het licht van voornoemde bepalingen </w:t>
      </w:r>
      <w:r w:rsidR="00EC112F">
        <w:t>t</w:t>
      </w:r>
      <w:r>
        <w:t xml:space="preserve">reden zowel </w:t>
      </w:r>
      <w:r w:rsidR="00F61A5C">
        <w:t xml:space="preserve">de </w:t>
      </w:r>
      <w:r>
        <w:t>netbeheerder</w:t>
      </w:r>
      <w:r w:rsidR="007A5794">
        <w:t xml:space="preserve">, die </w:t>
      </w:r>
      <w:r w:rsidR="008D5558">
        <w:t xml:space="preserve">krachtens artikel 7undecies, § </w:t>
      </w:r>
      <w:r w:rsidR="00F37CC6">
        <w:t xml:space="preserve">8, van </w:t>
      </w:r>
      <w:r w:rsidR="00F37CC6" w:rsidRPr="00F37CC6">
        <w:t>voornoemde wet van 29 april 1999</w:t>
      </w:r>
      <w:r w:rsidR="00F37CC6">
        <w:t xml:space="preserve"> </w:t>
      </w:r>
      <w:r w:rsidR="007A5794">
        <w:t xml:space="preserve">instaat voor de organisatie van de prekwalificatieprocedure in het kader van </w:t>
      </w:r>
      <w:r w:rsidR="008D5558">
        <w:t>het capaciteitsvergoedingsmechanisme,</w:t>
      </w:r>
      <w:r>
        <w:t xml:space="preserve"> als</w:t>
      </w:r>
      <w:r w:rsidR="008D5558">
        <w:t>ook</w:t>
      </w:r>
      <w:r>
        <w:t xml:space="preserve"> </w:t>
      </w:r>
      <w:r w:rsidRPr="007666D8">
        <w:t>de Federale Overheidsdienst Economie, K.M.O., Middenstand en Energie</w:t>
      </w:r>
      <w:r w:rsidR="00F61A5C" w:rsidRPr="00F61A5C">
        <w:t xml:space="preserve"> </w:t>
      </w:r>
      <w:r w:rsidR="00F61A5C">
        <w:t>(</w:t>
      </w:r>
      <w:r w:rsidR="00F61A5C" w:rsidRPr="00F61A5C">
        <w:t>vertegenwoordigd door de voorzitter van het Directiecomité</w:t>
      </w:r>
      <w:r w:rsidR="00F61A5C">
        <w:t>)</w:t>
      </w:r>
      <w:r w:rsidR="008D5558">
        <w:t xml:space="preserve">, die </w:t>
      </w:r>
      <w:r w:rsidR="00F37CC6">
        <w:t xml:space="preserve">krachtens artikel 7undecies, § 14, </w:t>
      </w:r>
      <w:r w:rsidR="00F37CC6" w:rsidRPr="00F37CC6">
        <w:t>van voornoemde wet van 29 april 1999</w:t>
      </w:r>
      <w:r w:rsidR="00F37CC6">
        <w:t xml:space="preserve"> </w:t>
      </w:r>
      <w:r w:rsidR="008D5558">
        <w:t>belast is met de controle</w:t>
      </w:r>
      <w:r w:rsidRPr="007666D8">
        <w:t xml:space="preserve"> </w:t>
      </w:r>
      <w:r>
        <w:t xml:space="preserve">op </w:t>
      </w:r>
      <w:r w:rsidR="00BC4EA0">
        <w:t xml:space="preserve">de naleving van het verbod op </w:t>
      </w:r>
      <w:proofErr w:type="spellStart"/>
      <w:r w:rsidR="00BC4EA0">
        <w:t>cumulering</w:t>
      </w:r>
      <w:proofErr w:type="spellEnd"/>
      <w:r w:rsidR="00BC4EA0">
        <w:t xml:space="preserve"> van exploitatiesteun in het kader van de voornoemde prekwalificatieprocedure,</w:t>
      </w:r>
      <w:r w:rsidR="009F660F">
        <w:t xml:space="preserve"> op</w:t>
      </w:r>
      <w:r w:rsidR="00BC4EA0">
        <w:t xml:space="preserve"> </w:t>
      </w:r>
      <w:r>
        <w:t>als verwerkingsverantwoordelijke</w:t>
      </w:r>
      <w:r w:rsidR="00C617F7">
        <w:t>n</w:t>
      </w:r>
      <w:r>
        <w:t>.</w:t>
      </w:r>
      <w:r w:rsidRPr="007666D8">
        <w:t xml:space="preserve"> </w:t>
      </w:r>
    </w:p>
    <w:p w14:paraId="2338A939" w14:textId="77777777" w:rsidR="007666D8" w:rsidRDefault="007666D8" w:rsidP="00BB3842">
      <w:pPr>
        <w:spacing w:after="0" w:line="240" w:lineRule="auto"/>
        <w:jc w:val="both"/>
      </w:pPr>
    </w:p>
    <w:p w14:paraId="3C990E1B" w14:textId="50F93522" w:rsidR="00607C9D" w:rsidRDefault="00F23062" w:rsidP="00BB3842">
      <w:pPr>
        <w:spacing w:after="0" w:line="240" w:lineRule="auto"/>
        <w:jc w:val="both"/>
      </w:pPr>
      <w:bookmarkStart w:id="3" w:name="_Hlk67325026"/>
      <w:r>
        <w:t>D</w:t>
      </w:r>
      <w:r w:rsidR="00F05F93">
        <w:t>e</w:t>
      </w:r>
      <w:r w:rsidR="001C25AC">
        <w:t xml:space="preserve"> Federale Overheidsdienst Economie, </w:t>
      </w:r>
      <w:r w:rsidR="001C25AC" w:rsidRPr="001C25AC">
        <w:t xml:space="preserve">K.M.O., Middenstand en Energie </w:t>
      </w:r>
      <w:r>
        <w:t xml:space="preserve">maakt </w:t>
      </w:r>
      <w:r w:rsidR="001C25AC">
        <w:t>deze verbintenis tot verzaking</w:t>
      </w:r>
      <w:r w:rsidR="00F05F93">
        <w:t xml:space="preserve"> </w:t>
      </w:r>
      <w:r w:rsidR="001C25AC">
        <w:t xml:space="preserve">over </w:t>
      </w:r>
      <w:r w:rsidR="00F05F93">
        <w:t xml:space="preserve">aan de overheid of aan de overheidsinstellingen </w:t>
      </w:r>
      <w:r w:rsidR="00A15209">
        <w:t>die instaan voor de toepassing van</w:t>
      </w:r>
      <w:r w:rsidR="00F05F93">
        <w:t xml:space="preserve"> de maatregelen voor “exploitatiesteun”</w:t>
      </w:r>
      <w:r w:rsidR="00A15209">
        <w:t xml:space="preserve">. </w:t>
      </w:r>
    </w:p>
    <w:p w14:paraId="4E90DD55" w14:textId="7F1483A2" w:rsidR="00E2099D" w:rsidRDefault="00E2099D" w:rsidP="00BB3842">
      <w:pPr>
        <w:spacing w:after="0" w:line="240" w:lineRule="auto"/>
        <w:jc w:val="both"/>
      </w:pPr>
    </w:p>
    <w:p w14:paraId="6A8DB648" w14:textId="77777777" w:rsidR="00E2099D" w:rsidRDefault="00E2099D" w:rsidP="00E2099D">
      <w:pPr>
        <w:spacing w:after="0" w:line="240" w:lineRule="auto"/>
        <w:jc w:val="both"/>
      </w:pPr>
      <w:r>
        <w:t>In het bijzonder heeft u het recht aan de verwerkingsverantwoordelijke te vragen om:</w:t>
      </w:r>
    </w:p>
    <w:p w14:paraId="0CA7CB3F" w14:textId="77777777" w:rsidR="00E2099D" w:rsidRDefault="00E2099D" w:rsidP="000B5EBA">
      <w:pPr>
        <w:pStyle w:val="Paragraphedeliste"/>
        <w:numPr>
          <w:ilvl w:val="0"/>
          <w:numId w:val="2"/>
        </w:numPr>
        <w:jc w:val="both"/>
      </w:pPr>
      <w:r>
        <w:t>inzage te krijgen in uw persoonsgegevens;</w:t>
      </w:r>
    </w:p>
    <w:p w14:paraId="1C2CDA00" w14:textId="2AE5877D" w:rsidR="00E2099D" w:rsidRDefault="00E2099D" w:rsidP="000B5EBA">
      <w:pPr>
        <w:pStyle w:val="Paragraphedeliste"/>
        <w:numPr>
          <w:ilvl w:val="0"/>
          <w:numId w:val="2"/>
        </w:numPr>
        <w:jc w:val="both"/>
      </w:pPr>
      <w:r>
        <w:t>uw gegevens of een deel daarvan te corrigeren of te verwijderen;</w:t>
      </w:r>
    </w:p>
    <w:p w14:paraId="47929103" w14:textId="7FB3E89F" w:rsidR="00E2099D" w:rsidRDefault="00E2099D" w:rsidP="000B5EBA">
      <w:pPr>
        <w:pStyle w:val="Paragraphedeliste"/>
        <w:numPr>
          <w:ilvl w:val="0"/>
          <w:numId w:val="2"/>
        </w:numPr>
        <w:jc w:val="both"/>
      </w:pPr>
      <w:r>
        <w:t>de verwerking van uw gegevens te beperken.</w:t>
      </w:r>
    </w:p>
    <w:p w14:paraId="07A26723" w14:textId="77777777" w:rsidR="00CC2C75" w:rsidRDefault="00CC2C75" w:rsidP="00BB3842">
      <w:pPr>
        <w:spacing w:after="0" w:line="240" w:lineRule="auto"/>
        <w:jc w:val="both"/>
      </w:pPr>
    </w:p>
    <w:p w14:paraId="1EF1E3E5" w14:textId="4729ACCC" w:rsidR="004E792E" w:rsidRDefault="004E792E" w:rsidP="004E792E">
      <w:pPr>
        <w:spacing w:after="0" w:line="240" w:lineRule="auto"/>
        <w:jc w:val="both"/>
      </w:pPr>
      <w:r>
        <w:t>Voor alle vragen, opmerkingen, problemen of klachten over het verzamelen en gebruiken van uw persoonsgegevens kunt u terecht bij de functionaris voor gegevensbescherming van de FOD Economie.</w:t>
      </w:r>
      <w:r w:rsidR="001B62D5">
        <w:t xml:space="preserve"> </w:t>
      </w:r>
      <w:r>
        <w:t>De functionaris voor gegevensbescherming is de contactpersoon voor alle vragen in verband met de verwerking van uw persoonsgegevens en de uitoefening van uw rechten onder de Algemene Verordening Gegevensbescherming.</w:t>
      </w:r>
    </w:p>
    <w:p w14:paraId="40C07B4B" w14:textId="77777777" w:rsidR="004E792E" w:rsidRDefault="004E792E" w:rsidP="004E792E">
      <w:pPr>
        <w:spacing w:after="0" w:line="240" w:lineRule="auto"/>
        <w:jc w:val="both"/>
      </w:pPr>
    </w:p>
    <w:p w14:paraId="3346C171" w14:textId="77777777" w:rsidR="004E792E" w:rsidRDefault="004E792E" w:rsidP="004E792E">
      <w:pPr>
        <w:spacing w:after="0" w:line="240" w:lineRule="auto"/>
        <w:jc w:val="both"/>
      </w:pPr>
      <w:r>
        <w:t>Per e-mail:</w:t>
      </w:r>
    </w:p>
    <w:p w14:paraId="3C77D3AF" w14:textId="77777777" w:rsidR="004E792E" w:rsidRDefault="004E792E" w:rsidP="004E792E">
      <w:pPr>
        <w:spacing w:after="0" w:line="240" w:lineRule="auto"/>
        <w:jc w:val="both"/>
      </w:pPr>
      <w:r>
        <w:t>dpo@economie.fgov.be</w:t>
      </w:r>
    </w:p>
    <w:p w14:paraId="5C00ACED" w14:textId="77777777" w:rsidR="004E792E" w:rsidRDefault="004E792E" w:rsidP="004E792E">
      <w:pPr>
        <w:spacing w:after="0" w:line="240" w:lineRule="auto"/>
        <w:jc w:val="both"/>
      </w:pPr>
    </w:p>
    <w:p w14:paraId="20F6DD76" w14:textId="77777777" w:rsidR="004E792E" w:rsidRDefault="004E792E" w:rsidP="004E792E">
      <w:pPr>
        <w:spacing w:after="0" w:line="240" w:lineRule="auto"/>
        <w:jc w:val="both"/>
      </w:pPr>
      <w:r>
        <w:t>Per post:</w:t>
      </w:r>
    </w:p>
    <w:p w14:paraId="7F894B2B" w14:textId="77777777" w:rsidR="004E792E" w:rsidRDefault="004E792E" w:rsidP="004E792E">
      <w:pPr>
        <w:spacing w:after="0" w:line="240" w:lineRule="auto"/>
        <w:jc w:val="both"/>
      </w:pPr>
      <w:r>
        <w:t>Federale Overheidsdienst Economie, K.M.O., Zelfstandigen en Energie</w:t>
      </w:r>
    </w:p>
    <w:p w14:paraId="5115B6D1" w14:textId="77777777" w:rsidR="004E792E" w:rsidRDefault="004E792E" w:rsidP="004E792E">
      <w:pPr>
        <w:spacing w:after="0" w:line="240" w:lineRule="auto"/>
        <w:jc w:val="both"/>
      </w:pPr>
      <w:r>
        <w:t xml:space="preserve">Data </w:t>
      </w:r>
      <w:proofErr w:type="spellStart"/>
      <w:r>
        <w:t>Protection</w:t>
      </w:r>
      <w:proofErr w:type="spellEnd"/>
      <w:r>
        <w:t xml:space="preserve"> </w:t>
      </w:r>
      <w:proofErr w:type="spellStart"/>
      <w:r>
        <w:t>Officer</w:t>
      </w:r>
      <w:proofErr w:type="spellEnd"/>
      <w:r>
        <w:t xml:space="preserve"> - Bureau van de voorzitter</w:t>
      </w:r>
    </w:p>
    <w:p w14:paraId="4913560E" w14:textId="77777777" w:rsidR="004E792E" w:rsidRDefault="004E792E" w:rsidP="004E792E">
      <w:pPr>
        <w:spacing w:after="0" w:line="240" w:lineRule="auto"/>
        <w:jc w:val="both"/>
      </w:pPr>
      <w:r>
        <w:t>Vooruitgangstraat 50</w:t>
      </w:r>
    </w:p>
    <w:p w14:paraId="05D920AB" w14:textId="77777777" w:rsidR="004E792E" w:rsidRDefault="004E792E" w:rsidP="004E792E">
      <w:pPr>
        <w:spacing w:after="0" w:line="240" w:lineRule="auto"/>
        <w:jc w:val="both"/>
      </w:pPr>
      <w:r>
        <w:lastRenderedPageBreak/>
        <w:t>1210 Brussel</w:t>
      </w:r>
    </w:p>
    <w:p w14:paraId="5B111706" w14:textId="77777777" w:rsidR="00F911F7" w:rsidRDefault="00F911F7" w:rsidP="004E792E">
      <w:pPr>
        <w:spacing w:after="0" w:line="240" w:lineRule="auto"/>
        <w:jc w:val="both"/>
      </w:pPr>
    </w:p>
    <w:p w14:paraId="75C701D5" w14:textId="15C8FFFC" w:rsidR="004E792E" w:rsidRDefault="004E792E" w:rsidP="004E792E">
      <w:pPr>
        <w:spacing w:after="0" w:line="240" w:lineRule="auto"/>
        <w:jc w:val="both"/>
      </w:pPr>
      <w:r>
        <w:t>Telefonisch:</w:t>
      </w:r>
    </w:p>
    <w:p w14:paraId="454B5C3B" w14:textId="77777777" w:rsidR="004E792E" w:rsidRDefault="004E792E" w:rsidP="004E792E">
      <w:pPr>
        <w:spacing w:after="0" w:line="240" w:lineRule="auto"/>
        <w:jc w:val="both"/>
      </w:pPr>
      <w:r>
        <w:t>+32 2 277.98.54</w:t>
      </w:r>
    </w:p>
    <w:p w14:paraId="56C67596" w14:textId="77777777" w:rsidR="004E792E" w:rsidRDefault="004E792E" w:rsidP="004E792E">
      <w:pPr>
        <w:spacing w:after="0" w:line="240" w:lineRule="auto"/>
        <w:jc w:val="both"/>
      </w:pPr>
      <w:r>
        <w:t>+32 476 58.12.74</w:t>
      </w:r>
    </w:p>
    <w:p w14:paraId="1699E7EB" w14:textId="77777777" w:rsidR="004E792E" w:rsidRDefault="004E792E" w:rsidP="004E792E">
      <w:pPr>
        <w:spacing w:after="0" w:line="240" w:lineRule="auto"/>
        <w:jc w:val="both"/>
      </w:pPr>
    </w:p>
    <w:p w14:paraId="571BBD98" w14:textId="4EBE627F" w:rsidR="00CC2C75" w:rsidRDefault="004E792E">
      <w:pPr>
        <w:spacing w:after="0" w:line="240" w:lineRule="auto"/>
        <w:jc w:val="both"/>
      </w:pPr>
      <w:r>
        <w:t>Vergeet niet een kopie van de voor- en achterkant van uw identiteitskaart mee op te sturen en het exacte doel van uw aanvraag te preciseren.</w:t>
      </w:r>
    </w:p>
    <w:p w14:paraId="78D5808B" w14:textId="77777777" w:rsidR="004E792E" w:rsidRDefault="004E792E">
      <w:pPr>
        <w:spacing w:after="0" w:line="240" w:lineRule="auto"/>
        <w:jc w:val="both"/>
      </w:pPr>
    </w:p>
    <w:p w14:paraId="392292FC" w14:textId="01CA3111" w:rsidR="00CC2C75" w:rsidRDefault="002E2830" w:rsidP="000B5EBA">
      <w:pPr>
        <w:spacing w:after="0" w:line="240" w:lineRule="auto"/>
        <w:jc w:val="both"/>
      </w:pPr>
      <w:r w:rsidRPr="002E2830">
        <w:t>Ten slotte heeft u het recht om een klacht in te dienen bij de Gegevensbeschermingsautoriteit.</w:t>
      </w:r>
      <w:r w:rsidR="004E792E">
        <w:t xml:space="preserve"> </w:t>
      </w:r>
      <w:bookmarkEnd w:id="3"/>
      <w:r w:rsidR="00CC2C75">
        <w:t>Als u van mening bent dat de FOD Economie uw persoonsgegevens niet in overeenstemming met de geldende regelgeving heeft verwerkt, heeft u het recht om een klacht in te dienen bij de Gegevensbeschermingsautoriteit.</w:t>
      </w:r>
    </w:p>
    <w:p w14:paraId="7E6D8DFB" w14:textId="77777777" w:rsidR="00CC2C75" w:rsidRDefault="00CC2C75" w:rsidP="000B5EBA">
      <w:pPr>
        <w:spacing w:after="0" w:line="240" w:lineRule="auto"/>
        <w:jc w:val="both"/>
      </w:pPr>
    </w:p>
    <w:p w14:paraId="4BECDE7A" w14:textId="77777777" w:rsidR="00CC2C75" w:rsidRDefault="00CC2C75" w:rsidP="000B5EBA">
      <w:pPr>
        <w:spacing w:after="0" w:line="240" w:lineRule="auto"/>
        <w:jc w:val="both"/>
      </w:pPr>
      <w:r>
        <w:t>Per e-mail:</w:t>
      </w:r>
    </w:p>
    <w:p w14:paraId="591FD7BE" w14:textId="77777777" w:rsidR="00CC2C75" w:rsidRDefault="00CC2C75" w:rsidP="000B5EBA">
      <w:pPr>
        <w:spacing w:after="0" w:line="240" w:lineRule="auto"/>
        <w:jc w:val="both"/>
      </w:pPr>
      <w:r>
        <w:t>contact@apd-gba.be</w:t>
      </w:r>
    </w:p>
    <w:p w14:paraId="35A483AB" w14:textId="77777777" w:rsidR="00CC2C75" w:rsidRDefault="00CC2C75" w:rsidP="000B5EBA">
      <w:pPr>
        <w:spacing w:after="0" w:line="240" w:lineRule="auto"/>
        <w:jc w:val="both"/>
      </w:pPr>
    </w:p>
    <w:p w14:paraId="035C0354" w14:textId="77777777" w:rsidR="00CC2C75" w:rsidRDefault="00CC2C75" w:rsidP="000B5EBA">
      <w:pPr>
        <w:spacing w:after="0" w:line="240" w:lineRule="auto"/>
        <w:jc w:val="both"/>
      </w:pPr>
      <w:r>
        <w:t>Per post:</w:t>
      </w:r>
    </w:p>
    <w:p w14:paraId="7BF85693" w14:textId="77777777" w:rsidR="00CC2C75" w:rsidRDefault="00CC2C75" w:rsidP="000B5EBA">
      <w:pPr>
        <w:spacing w:after="0" w:line="240" w:lineRule="auto"/>
        <w:jc w:val="both"/>
      </w:pPr>
    </w:p>
    <w:p w14:paraId="011E33ED" w14:textId="77777777" w:rsidR="00CC2C75" w:rsidRDefault="00CC2C75" w:rsidP="000B5EBA">
      <w:pPr>
        <w:spacing w:after="0" w:line="240" w:lineRule="auto"/>
        <w:jc w:val="both"/>
      </w:pPr>
      <w:r>
        <w:t>Gegevensbeschermingsautoriteit</w:t>
      </w:r>
    </w:p>
    <w:p w14:paraId="7EBABB93" w14:textId="77777777" w:rsidR="00CC2C75" w:rsidRDefault="00CC2C75" w:rsidP="000B5EBA">
      <w:pPr>
        <w:spacing w:after="0" w:line="240" w:lineRule="auto"/>
        <w:jc w:val="both"/>
      </w:pPr>
      <w:r>
        <w:t>Drukpersstraat 35</w:t>
      </w:r>
    </w:p>
    <w:p w14:paraId="5CBAE43F" w14:textId="77777777" w:rsidR="00CC2C75" w:rsidRDefault="00CC2C75" w:rsidP="000B5EBA">
      <w:pPr>
        <w:spacing w:after="0" w:line="240" w:lineRule="auto"/>
        <w:jc w:val="both"/>
      </w:pPr>
      <w:r>
        <w:t>1000 Brussel</w:t>
      </w:r>
    </w:p>
    <w:p w14:paraId="08D33535" w14:textId="77777777" w:rsidR="00CC2C75" w:rsidRDefault="00CC2C75" w:rsidP="000B5EBA">
      <w:pPr>
        <w:spacing w:after="0" w:line="240" w:lineRule="auto"/>
        <w:jc w:val="both"/>
      </w:pPr>
      <w:r>
        <w:t>Telefonisch:</w:t>
      </w:r>
    </w:p>
    <w:p w14:paraId="57DDB53E" w14:textId="29ACF072" w:rsidR="00276DFE" w:rsidRDefault="00CC2C75" w:rsidP="000B5EBA">
      <w:pPr>
        <w:spacing w:after="0" w:line="240" w:lineRule="auto"/>
        <w:jc w:val="both"/>
      </w:pPr>
      <w:r>
        <w:t xml:space="preserve">+32 2 274 48 00  </w:t>
      </w:r>
    </w:p>
    <w:p w14:paraId="202DA496" w14:textId="120FC08C" w:rsidR="00A2563B" w:rsidRDefault="00A2563B" w:rsidP="00660B9A">
      <w:pPr>
        <w:spacing w:after="0" w:line="240" w:lineRule="auto"/>
      </w:pPr>
    </w:p>
    <w:p w14:paraId="015A7B3A" w14:textId="5F4F4958" w:rsidR="00A2563B" w:rsidRPr="000B5EBA" w:rsidRDefault="00817DDF" w:rsidP="000B5EBA">
      <w:pPr>
        <w:pStyle w:val="Paragraphedeliste"/>
        <w:numPr>
          <w:ilvl w:val="0"/>
          <w:numId w:val="1"/>
        </w:numPr>
        <w:rPr>
          <w:b/>
          <w:bCs/>
        </w:rPr>
      </w:pPr>
      <w:r w:rsidRPr="000B5EBA">
        <w:rPr>
          <w:b/>
          <w:bCs/>
        </w:rPr>
        <w:t>Handtekening</w:t>
      </w:r>
    </w:p>
    <w:p w14:paraId="40C3D198" w14:textId="334C81A9" w:rsidR="00A2563B" w:rsidRDefault="00A2563B" w:rsidP="00660B9A">
      <w:pPr>
        <w:spacing w:after="0" w:line="240" w:lineRule="auto"/>
      </w:pPr>
    </w:p>
    <w:p w14:paraId="1916EC7D" w14:textId="77777777" w:rsidR="00A2563B" w:rsidRDefault="00A2563B" w:rsidP="00660B9A">
      <w:pPr>
        <w:spacing w:after="0" w:line="240" w:lineRule="auto"/>
      </w:pPr>
    </w:p>
    <w:p w14:paraId="2D09F539" w14:textId="77777777" w:rsidR="00594759" w:rsidRDefault="00594759" w:rsidP="00660B9A">
      <w:pPr>
        <w:spacing w:after="0" w:line="240" w:lineRule="auto"/>
      </w:pPr>
      <w:r>
        <w:t>Gedaan te…………………………………………………….., op…………………………………………………..</w:t>
      </w:r>
    </w:p>
    <w:p w14:paraId="5F68A78C" w14:textId="3FD6B0EF" w:rsidR="00594759" w:rsidRDefault="00594759" w:rsidP="00660B9A">
      <w:pPr>
        <w:spacing w:after="0" w:line="240" w:lineRule="auto"/>
      </w:pPr>
    </w:p>
    <w:p w14:paraId="2A4E8636" w14:textId="217F80BD" w:rsidR="00482335" w:rsidRDefault="00482335" w:rsidP="00660B9A">
      <w:pPr>
        <w:spacing w:after="0" w:line="240" w:lineRule="auto"/>
      </w:pPr>
    </w:p>
    <w:p w14:paraId="337A9233" w14:textId="00478992" w:rsidR="00482335" w:rsidRDefault="00482335" w:rsidP="00660B9A">
      <w:pPr>
        <w:spacing w:after="0" w:line="240" w:lineRule="auto"/>
      </w:pPr>
    </w:p>
    <w:p w14:paraId="53754DC0" w14:textId="77777777" w:rsidR="00482335" w:rsidRDefault="00482335" w:rsidP="00660B9A">
      <w:pPr>
        <w:spacing w:after="0" w:line="240" w:lineRule="auto"/>
      </w:pPr>
    </w:p>
    <w:p w14:paraId="013F288C" w14:textId="1C1912C1" w:rsidR="00660B9A" w:rsidRDefault="00482335" w:rsidP="00927F58">
      <w:pPr>
        <w:spacing w:after="0" w:line="240" w:lineRule="auto"/>
      </w:pPr>
      <w:r>
        <w:t>Handtekening:</w:t>
      </w:r>
    </w:p>
    <w:sectPr w:rsidR="00660B9A">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2F0CBA3" w16cex:dateUtc="2021-03-03T15:49:24.317Z"/>
  <w16cex:commentExtensible w16cex:durableId="194A61C0" w16cex:dateUtc="2021-03-03T15:53:05.6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55A64" w14:textId="77777777" w:rsidR="001A56CC" w:rsidRDefault="001A56CC" w:rsidP="00BA7D34">
      <w:pPr>
        <w:spacing w:after="0" w:line="240" w:lineRule="auto"/>
      </w:pPr>
      <w:r>
        <w:separator/>
      </w:r>
    </w:p>
  </w:endnote>
  <w:endnote w:type="continuationSeparator" w:id="0">
    <w:p w14:paraId="3AD6C844" w14:textId="77777777" w:rsidR="001A56CC" w:rsidRDefault="001A56CC" w:rsidP="00BA7D34">
      <w:pPr>
        <w:spacing w:after="0" w:line="240" w:lineRule="auto"/>
      </w:pPr>
      <w:r>
        <w:continuationSeparator/>
      </w:r>
    </w:p>
  </w:endnote>
  <w:endnote w:type="continuationNotice" w:id="1">
    <w:p w14:paraId="5965AA5B" w14:textId="77777777" w:rsidR="001A56CC" w:rsidRDefault="001A56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81995" w14:textId="77777777" w:rsidR="001A56CC" w:rsidRDefault="001A56CC" w:rsidP="00BA7D34">
      <w:pPr>
        <w:spacing w:after="0" w:line="240" w:lineRule="auto"/>
      </w:pPr>
      <w:r>
        <w:separator/>
      </w:r>
    </w:p>
  </w:footnote>
  <w:footnote w:type="continuationSeparator" w:id="0">
    <w:p w14:paraId="6850C0E3" w14:textId="77777777" w:rsidR="001A56CC" w:rsidRDefault="001A56CC" w:rsidP="00BA7D34">
      <w:pPr>
        <w:spacing w:after="0" w:line="240" w:lineRule="auto"/>
      </w:pPr>
      <w:r>
        <w:continuationSeparator/>
      </w:r>
    </w:p>
  </w:footnote>
  <w:footnote w:type="continuationNotice" w:id="1">
    <w:p w14:paraId="36875902" w14:textId="77777777" w:rsidR="001A56CC" w:rsidRDefault="001A56CC">
      <w:pPr>
        <w:spacing w:after="0" w:line="240" w:lineRule="auto"/>
      </w:pPr>
    </w:p>
  </w:footnote>
  <w:footnote w:id="2">
    <w:p w14:paraId="4AED57F2" w14:textId="2A08D0AF" w:rsidR="00381D27" w:rsidRPr="000B5EBA" w:rsidRDefault="00A67019" w:rsidP="00BB67EF">
      <w:pPr>
        <w:pStyle w:val="Notedebasdepage"/>
        <w:jc w:val="both"/>
        <w:rPr>
          <w:sz w:val="18"/>
          <w:szCs w:val="18"/>
        </w:rPr>
      </w:pPr>
      <w:r>
        <w:rPr>
          <w:rStyle w:val="Appelnotedebasdep"/>
        </w:rPr>
        <w:footnoteRef/>
      </w:r>
      <w:r>
        <w:t xml:space="preserve"> </w:t>
      </w:r>
      <w:r w:rsidR="00467A3D" w:rsidRPr="000B5EBA">
        <w:rPr>
          <w:sz w:val="18"/>
          <w:szCs w:val="18"/>
        </w:rPr>
        <w:t xml:space="preserve">Overeenkomstig artikel 1, § 2, van het koninklijk besluit van […] tot vaststelling van de ontvankelijkheidscriteria bedoeld in artikel 7undecies, § 8, eerste lid, 1° en 2°, van de wet van 29 april 1999 betreffende de organisatie van de elektriciteitsmarkt, wat betreft de voorwaarden waaronder de capaciteitshouders die genieten of genoten hebben van steunmaatregelen het recht hebben tot deelname aan de prekwalificatieprocedure en wat betreft de minimumdrempel in MW, wordt </w:t>
      </w:r>
      <w:r w:rsidR="00381D27" w:rsidRPr="000B5EBA">
        <w:rPr>
          <w:sz w:val="18"/>
          <w:szCs w:val="18"/>
        </w:rPr>
        <w:t>onder "exploitatiesteun"</w:t>
      </w:r>
      <w:r w:rsidR="00467A3D" w:rsidRPr="000B5EBA">
        <w:rPr>
          <w:sz w:val="18"/>
          <w:szCs w:val="18"/>
        </w:rPr>
        <w:t xml:space="preserve"> verstaan</w:t>
      </w:r>
      <w:r w:rsidR="00381D27" w:rsidRPr="000B5EBA">
        <w:rPr>
          <w:sz w:val="18"/>
          <w:szCs w:val="18"/>
        </w:rPr>
        <w:t>: iedere steun waarvan de toekenning samenhangt met de productie van elektriciteit van de betrokken capaciteit, met inbegrip van met name:</w:t>
      </w:r>
    </w:p>
    <w:p w14:paraId="0E53C2CC" w14:textId="77777777" w:rsidR="00381D27" w:rsidRPr="000B5EBA" w:rsidRDefault="00381D27" w:rsidP="00BB67EF">
      <w:pPr>
        <w:pStyle w:val="Notedebasdepage"/>
        <w:jc w:val="both"/>
        <w:rPr>
          <w:sz w:val="18"/>
          <w:szCs w:val="18"/>
        </w:rPr>
      </w:pPr>
      <w:r w:rsidRPr="000B5EBA">
        <w:rPr>
          <w:sz w:val="18"/>
          <w:szCs w:val="18"/>
        </w:rPr>
        <w:t xml:space="preserve">1° de </w:t>
      </w:r>
      <w:proofErr w:type="spellStart"/>
      <w:r w:rsidRPr="000B5EBA">
        <w:rPr>
          <w:sz w:val="18"/>
          <w:szCs w:val="18"/>
        </w:rPr>
        <w:t>groenestroomcertificaten</w:t>
      </w:r>
      <w:proofErr w:type="spellEnd"/>
      <w:r w:rsidRPr="000B5EBA">
        <w:rPr>
          <w:sz w:val="18"/>
          <w:szCs w:val="18"/>
        </w:rPr>
        <w:t xml:space="preserve"> bedoeld in artikel 7, § 1, eerste lid, 1°, van de wet van 29 april 1999;</w:t>
      </w:r>
    </w:p>
    <w:p w14:paraId="3E64C475" w14:textId="77777777" w:rsidR="00381D27" w:rsidRPr="000B5EBA" w:rsidRDefault="00381D27" w:rsidP="00BB67EF">
      <w:pPr>
        <w:pStyle w:val="Notedebasdepage"/>
        <w:jc w:val="both"/>
        <w:rPr>
          <w:sz w:val="18"/>
          <w:szCs w:val="18"/>
        </w:rPr>
      </w:pPr>
      <w:r w:rsidRPr="000B5EBA">
        <w:rPr>
          <w:sz w:val="18"/>
          <w:szCs w:val="18"/>
        </w:rPr>
        <w:t xml:space="preserve">2° de </w:t>
      </w:r>
      <w:proofErr w:type="spellStart"/>
      <w:r w:rsidRPr="000B5EBA">
        <w:rPr>
          <w:sz w:val="18"/>
          <w:szCs w:val="18"/>
        </w:rPr>
        <w:t>groenestroomcertificaten</w:t>
      </w:r>
      <w:proofErr w:type="spellEnd"/>
      <w:r w:rsidRPr="000B5EBA">
        <w:rPr>
          <w:sz w:val="18"/>
          <w:szCs w:val="18"/>
        </w:rPr>
        <w:t xml:space="preserve"> bedoeld in artikel 28 van de ordonnantie van 19 juli 2001 betreffende de organisatie van de elektriciteitsmarkt in het Brussels Hoofdstedelijk Gewest;</w:t>
      </w:r>
    </w:p>
    <w:p w14:paraId="3AD186C2" w14:textId="77777777" w:rsidR="00381D27" w:rsidRPr="000B5EBA" w:rsidRDefault="00381D27" w:rsidP="00BB67EF">
      <w:pPr>
        <w:pStyle w:val="Notedebasdepage"/>
        <w:jc w:val="both"/>
        <w:rPr>
          <w:sz w:val="18"/>
          <w:szCs w:val="18"/>
        </w:rPr>
      </w:pPr>
      <w:r w:rsidRPr="000B5EBA">
        <w:rPr>
          <w:sz w:val="18"/>
          <w:szCs w:val="18"/>
        </w:rPr>
        <w:t xml:space="preserve">3° de </w:t>
      </w:r>
      <w:proofErr w:type="spellStart"/>
      <w:r w:rsidRPr="000B5EBA">
        <w:rPr>
          <w:sz w:val="18"/>
          <w:szCs w:val="18"/>
        </w:rPr>
        <w:t>groenestroomcertificaten</w:t>
      </w:r>
      <w:proofErr w:type="spellEnd"/>
      <w:r w:rsidRPr="000B5EBA">
        <w:rPr>
          <w:sz w:val="18"/>
          <w:szCs w:val="18"/>
        </w:rPr>
        <w:t xml:space="preserve"> en warmtekrachtcertificaten bedoeld in de artikelen 7.1.1 en 7.1.2. van het Vlaams decreet van 8 mei 2009 tot vaststelling van de algemene bepalingen inzake energiebeleid;</w:t>
      </w:r>
    </w:p>
    <w:p w14:paraId="132B9A8B" w14:textId="77777777" w:rsidR="00381D27" w:rsidRPr="000B5EBA" w:rsidRDefault="00381D27" w:rsidP="00BB67EF">
      <w:pPr>
        <w:pStyle w:val="Notedebasdepage"/>
        <w:jc w:val="both"/>
        <w:rPr>
          <w:sz w:val="18"/>
          <w:szCs w:val="18"/>
        </w:rPr>
      </w:pPr>
      <w:r w:rsidRPr="000B5EBA">
        <w:rPr>
          <w:sz w:val="18"/>
          <w:szCs w:val="18"/>
        </w:rPr>
        <w:t xml:space="preserve">4° de </w:t>
      </w:r>
      <w:proofErr w:type="spellStart"/>
      <w:r w:rsidRPr="000B5EBA">
        <w:rPr>
          <w:sz w:val="18"/>
          <w:szCs w:val="18"/>
        </w:rPr>
        <w:t>groenestroomcertificaten</w:t>
      </w:r>
      <w:proofErr w:type="spellEnd"/>
      <w:r w:rsidRPr="000B5EBA">
        <w:rPr>
          <w:sz w:val="18"/>
          <w:szCs w:val="18"/>
        </w:rPr>
        <w:t xml:space="preserve"> bedoeld in artikel 37 van het Waalse decreet van 12 april 2001 betreffende de organisatie van de regionale elektriciteitsmarkt;</w:t>
      </w:r>
    </w:p>
    <w:p w14:paraId="0AD486B7" w14:textId="77777777" w:rsidR="00381D27" w:rsidRPr="000B5EBA" w:rsidRDefault="00381D27" w:rsidP="00BB67EF">
      <w:pPr>
        <w:pStyle w:val="Notedebasdepage"/>
        <w:jc w:val="both"/>
        <w:rPr>
          <w:sz w:val="18"/>
          <w:szCs w:val="18"/>
        </w:rPr>
      </w:pPr>
      <w:r w:rsidRPr="000B5EBA">
        <w:rPr>
          <w:sz w:val="18"/>
          <w:szCs w:val="18"/>
        </w:rPr>
        <w:t>5° iedere vorm van exploitatiesteun voor rechtstreekse en onrechtstreekse buitenlandse capaciteit toegekend door de betrokken lidstaat van de Europese Unie.</w:t>
      </w:r>
    </w:p>
    <w:p w14:paraId="1511E5BD" w14:textId="1640C125" w:rsidR="00A67019" w:rsidRDefault="00A67019">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E6B07"/>
    <w:multiLevelType w:val="hybridMultilevel"/>
    <w:tmpl w:val="99E2F5DC"/>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71B161F8"/>
    <w:multiLevelType w:val="hybridMultilevel"/>
    <w:tmpl w:val="74DA4AA8"/>
    <w:lvl w:ilvl="0" w:tplc="08130011">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B9A"/>
    <w:rsid w:val="00004863"/>
    <w:rsid w:val="00006DE8"/>
    <w:rsid w:val="000229E8"/>
    <w:rsid w:val="00035D07"/>
    <w:rsid w:val="00046FCA"/>
    <w:rsid w:val="00054F8E"/>
    <w:rsid w:val="00081100"/>
    <w:rsid w:val="00082175"/>
    <w:rsid w:val="0008435D"/>
    <w:rsid w:val="00084BEB"/>
    <w:rsid w:val="000862AF"/>
    <w:rsid w:val="000A0C47"/>
    <w:rsid w:val="000B46E6"/>
    <w:rsid w:val="000B5EBA"/>
    <w:rsid w:val="000B638A"/>
    <w:rsid w:val="000C3313"/>
    <w:rsid w:val="000C497A"/>
    <w:rsid w:val="000D0D57"/>
    <w:rsid w:val="000D1F46"/>
    <w:rsid w:val="000D3ED1"/>
    <w:rsid w:val="000D79BD"/>
    <w:rsid w:val="000E2A6E"/>
    <w:rsid w:val="000E3FBA"/>
    <w:rsid w:val="000F0C62"/>
    <w:rsid w:val="000F5A74"/>
    <w:rsid w:val="000F6B53"/>
    <w:rsid w:val="00101A57"/>
    <w:rsid w:val="00106AD5"/>
    <w:rsid w:val="0012194A"/>
    <w:rsid w:val="00136380"/>
    <w:rsid w:val="00141678"/>
    <w:rsid w:val="00145BC8"/>
    <w:rsid w:val="00147A9A"/>
    <w:rsid w:val="00151C5A"/>
    <w:rsid w:val="00161735"/>
    <w:rsid w:val="001636C0"/>
    <w:rsid w:val="001644F0"/>
    <w:rsid w:val="0017296F"/>
    <w:rsid w:val="00180A95"/>
    <w:rsid w:val="00183130"/>
    <w:rsid w:val="00193597"/>
    <w:rsid w:val="001A0693"/>
    <w:rsid w:val="001A2CFD"/>
    <w:rsid w:val="001A56CC"/>
    <w:rsid w:val="001A7271"/>
    <w:rsid w:val="001B5A0E"/>
    <w:rsid w:val="001B62D5"/>
    <w:rsid w:val="001C25AC"/>
    <w:rsid w:val="001C6C42"/>
    <w:rsid w:val="001D043A"/>
    <w:rsid w:val="001D20BA"/>
    <w:rsid w:val="001E3D96"/>
    <w:rsid w:val="001E5555"/>
    <w:rsid w:val="00201208"/>
    <w:rsid w:val="00202F76"/>
    <w:rsid w:val="00207194"/>
    <w:rsid w:val="00210AAF"/>
    <w:rsid w:val="00212BCA"/>
    <w:rsid w:val="00217939"/>
    <w:rsid w:val="00217E44"/>
    <w:rsid w:val="002453E6"/>
    <w:rsid w:val="00256C3E"/>
    <w:rsid w:val="00276DFE"/>
    <w:rsid w:val="00283737"/>
    <w:rsid w:val="002A575F"/>
    <w:rsid w:val="002A7ABC"/>
    <w:rsid w:val="002B0A69"/>
    <w:rsid w:val="002B129C"/>
    <w:rsid w:val="002B1831"/>
    <w:rsid w:val="002B1BD2"/>
    <w:rsid w:val="002B2529"/>
    <w:rsid w:val="002B4C8D"/>
    <w:rsid w:val="002D2AB1"/>
    <w:rsid w:val="002D4D04"/>
    <w:rsid w:val="002D5CDD"/>
    <w:rsid w:val="002E2830"/>
    <w:rsid w:val="002E6446"/>
    <w:rsid w:val="002F19E6"/>
    <w:rsid w:val="002F5DFA"/>
    <w:rsid w:val="00320F63"/>
    <w:rsid w:val="0032386E"/>
    <w:rsid w:val="003249F7"/>
    <w:rsid w:val="003379AA"/>
    <w:rsid w:val="00346442"/>
    <w:rsid w:val="00346510"/>
    <w:rsid w:val="00346843"/>
    <w:rsid w:val="003469B6"/>
    <w:rsid w:val="00354510"/>
    <w:rsid w:val="00355C1D"/>
    <w:rsid w:val="00381D27"/>
    <w:rsid w:val="00387732"/>
    <w:rsid w:val="00396322"/>
    <w:rsid w:val="003A013C"/>
    <w:rsid w:val="003A2FB2"/>
    <w:rsid w:val="003A5967"/>
    <w:rsid w:val="003B1660"/>
    <w:rsid w:val="003B3456"/>
    <w:rsid w:val="003C278B"/>
    <w:rsid w:val="003D7A04"/>
    <w:rsid w:val="003F0B04"/>
    <w:rsid w:val="00402684"/>
    <w:rsid w:val="0040299A"/>
    <w:rsid w:val="004062F0"/>
    <w:rsid w:val="00411D03"/>
    <w:rsid w:val="004315AA"/>
    <w:rsid w:val="0044501A"/>
    <w:rsid w:val="004534DA"/>
    <w:rsid w:val="0045502D"/>
    <w:rsid w:val="00461FB9"/>
    <w:rsid w:val="00466CAC"/>
    <w:rsid w:val="00467A3D"/>
    <w:rsid w:val="00474F69"/>
    <w:rsid w:val="00477A22"/>
    <w:rsid w:val="00482335"/>
    <w:rsid w:val="00485620"/>
    <w:rsid w:val="0049052F"/>
    <w:rsid w:val="004C5791"/>
    <w:rsid w:val="004C7108"/>
    <w:rsid w:val="004D7035"/>
    <w:rsid w:val="004E0F20"/>
    <w:rsid w:val="004E792E"/>
    <w:rsid w:val="004F2459"/>
    <w:rsid w:val="004F35C5"/>
    <w:rsid w:val="004F65E9"/>
    <w:rsid w:val="005153C3"/>
    <w:rsid w:val="00524B95"/>
    <w:rsid w:val="00525EFA"/>
    <w:rsid w:val="00542902"/>
    <w:rsid w:val="00543013"/>
    <w:rsid w:val="005464A0"/>
    <w:rsid w:val="0056503E"/>
    <w:rsid w:val="00566295"/>
    <w:rsid w:val="00571A6A"/>
    <w:rsid w:val="00572C55"/>
    <w:rsid w:val="00574D8C"/>
    <w:rsid w:val="00580942"/>
    <w:rsid w:val="00582811"/>
    <w:rsid w:val="005928AA"/>
    <w:rsid w:val="00594759"/>
    <w:rsid w:val="005947FC"/>
    <w:rsid w:val="005A4D83"/>
    <w:rsid w:val="005B254D"/>
    <w:rsid w:val="005B57FC"/>
    <w:rsid w:val="005C0C86"/>
    <w:rsid w:val="005D74BA"/>
    <w:rsid w:val="005E4A42"/>
    <w:rsid w:val="005E5708"/>
    <w:rsid w:val="005E73DF"/>
    <w:rsid w:val="005F7772"/>
    <w:rsid w:val="00602D74"/>
    <w:rsid w:val="00607AFD"/>
    <w:rsid w:val="00607C9D"/>
    <w:rsid w:val="0064110C"/>
    <w:rsid w:val="006449C3"/>
    <w:rsid w:val="00660B9A"/>
    <w:rsid w:val="006660B4"/>
    <w:rsid w:val="00684DCF"/>
    <w:rsid w:val="00690A6F"/>
    <w:rsid w:val="0069285A"/>
    <w:rsid w:val="006A5D1D"/>
    <w:rsid w:val="006B0D0B"/>
    <w:rsid w:val="006B7898"/>
    <w:rsid w:val="006C2C7F"/>
    <w:rsid w:val="006D1EFC"/>
    <w:rsid w:val="006D31A6"/>
    <w:rsid w:val="006E3B95"/>
    <w:rsid w:val="006F2281"/>
    <w:rsid w:val="006F22D1"/>
    <w:rsid w:val="006F5013"/>
    <w:rsid w:val="00705205"/>
    <w:rsid w:val="00710C1E"/>
    <w:rsid w:val="00711B40"/>
    <w:rsid w:val="007140A9"/>
    <w:rsid w:val="007322B1"/>
    <w:rsid w:val="0073414F"/>
    <w:rsid w:val="007376B2"/>
    <w:rsid w:val="0074023D"/>
    <w:rsid w:val="00742798"/>
    <w:rsid w:val="0074760D"/>
    <w:rsid w:val="00752D5C"/>
    <w:rsid w:val="00754732"/>
    <w:rsid w:val="00754C56"/>
    <w:rsid w:val="00761E13"/>
    <w:rsid w:val="007666D8"/>
    <w:rsid w:val="007716B1"/>
    <w:rsid w:val="00772E47"/>
    <w:rsid w:val="0077647F"/>
    <w:rsid w:val="00784CAA"/>
    <w:rsid w:val="0078653C"/>
    <w:rsid w:val="007A482D"/>
    <w:rsid w:val="007A5794"/>
    <w:rsid w:val="007C77CC"/>
    <w:rsid w:val="007D6946"/>
    <w:rsid w:val="007E3FEC"/>
    <w:rsid w:val="007F150C"/>
    <w:rsid w:val="007F3C2D"/>
    <w:rsid w:val="007F6AEB"/>
    <w:rsid w:val="00806937"/>
    <w:rsid w:val="008076E9"/>
    <w:rsid w:val="00812B8C"/>
    <w:rsid w:val="00817DDF"/>
    <w:rsid w:val="0082130A"/>
    <w:rsid w:val="00825865"/>
    <w:rsid w:val="00831295"/>
    <w:rsid w:val="00850D25"/>
    <w:rsid w:val="008536B0"/>
    <w:rsid w:val="0085760F"/>
    <w:rsid w:val="00860F25"/>
    <w:rsid w:val="0088137F"/>
    <w:rsid w:val="00882F6E"/>
    <w:rsid w:val="008875BF"/>
    <w:rsid w:val="00887A7F"/>
    <w:rsid w:val="00893255"/>
    <w:rsid w:val="008A1902"/>
    <w:rsid w:val="008A72B8"/>
    <w:rsid w:val="008B49A7"/>
    <w:rsid w:val="008C48CE"/>
    <w:rsid w:val="008D23D9"/>
    <w:rsid w:val="008D5558"/>
    <w:rsid w:val="008E1BEE"/>
    <w:rsid w:val="008E2045"/>
    <w:rsid w:val="008F1580"/>
    <w:rsid w:val="008F19FB"/>
    <w:rsid w:val="008F23E7"/>
    <w:rsid w:val="00906D5C"/>
    <w:rsid w:val="00915E13"/>
    <w:rsid w:val="009169C5"/>
    <w:rsid w:val="00921E60"/>
    <w:rsid w:val="00927F58"/>
    <w:rsid w:val="00930E33"/>
    <w:rsid w:val="009519CD"/>
    <w:rsid w:val="00966E86"/>
    <w:rsid w:val="00967595"/>
    <w:rsid w:val="0099508F"/>
    <w:rsid w:val="009A3C0E"/>
    <w:rsid w:val="009B67D5"/>
    <w:rsid w:val="009F660F"/>
    <w:rsid w:val="009F6EA6"/>
    <w:rsid w:val="00A03581"/>
    <w:rsid w:val="00A15209"/>
    <w:rsid w:val="00A250FC"/>
    <w:rsid w:val="00A2563B"/>
    <w:rsid w:val="00A258B9"/>
    <w:rsid w:val="00A32B7D"/>
    <w:rsid w:val="00A41C04"/>
    <w:rsid w:val="00A43758"/>
    <w:rsid w:val="00A5330E"/>
    <w:rsid w:val="00A53BC1"/>
    <w:rsid w:val="00A60E5C"/>
    <w:rsid w:val="00A67019"/>
    <w:rsid w:val="00A670A9"/>
    <w:rsid w:val="00A96E75"/>
    <w:rsid w:val="00AA61D6"/>
    <w:rsid w:val="00AD41E6"/>
    <w:rsid w:val="00AE6376"/>
    <w:rsid w:val="00AF16F3"/>
    <w:rsid w:val="00AF5AB7"/>
    <w:rsid w:val="00B028D9"/>
    <w:rsid w:val="00B1189D"/>
    <w:rsid w:val="00B11E7F"/>
    <w:rsid w:val="00B1201F"/>
    <w:rsid w:val="00B26135"/>
    <w:rsid w:val="00B27206"/>
    <w:rsid w:val="00B33F0B"/>
    <w:rsid w:val="00B35DCB"/>
    <w:rsid w:val="00B45739"/>
    <w:rsid w:val="00B511D5"/>
    <w:rsid w:val="00B53472"/>
    <w:rsid w:val="00B65044"/>
    <w:rsid w:val="00B65C31"/>
    <w:rsid w:val="00B90BB3"/>
    <w:rsid w:val="00B93E7F"/>
    <w:rsid w:val="00BA2119"/>
    <w:rsid w:val="00BA3473"/>
    <w:rsid w:val="00BA7D34"/>
    <w:rsid w:val="00BB3842"/>
    <w:rsid w:val="00BB4EC0"/>
    <w:rsid w:val="00BB67EF"/>
    <w:rsid w:val="00BC0AEC"/>
    <w:rsid w:val="00BC1236"/>
    <w:rsid w:val="00BC3893"/>
    <w:rsid w:val="00BC4465"/>
    <w:rsid w:val="00BC4EA0"/>
    <w:rsid w:val="00BC5701"/>
    <w:rsid w:val="00BE32B8"/>
    <w:rsid w:val="00BF195B"/>
    <w:rsid w:val="00BF1B0D"/>
    <w:rsid w:val="00BF2AF2"/>
    <w:rsid w:val="00C07CCE"/>
    <w:rsid w:val="00C20DC6"/>
    <w:rsid w:val="00C2216C"/>
    <w:rsid w:val="00C22B1C"/>
    <w:rsid w:val="00C25503"/>
    <w:rsid w:val="00C25FE8"/>
    <w:rsid w:val="00C53696"/>
    <w:rsid w:val="00C617F7"/>
    <w:rsid w:val="00C81D39"/>
    <w:rsid w:val="00C81EC6"/>
    <w:rsid w:val="00C82AEE"/>
    <w:rsid w:val="00C82F85"/>
    <w:rsid w:val="00C91962"/>
    <w:rsid w:val="00CA3B7E"/>
    <w:rsid w:val="00CA565D"/>
    <w:rsid w:val="00CC21F9"/>
    <w:rsid w:val="00CC22A2"/>
    <w:rsid w:val="00CC2C75"/>
    <w:rsid w:val="00CC5711"/>
    <w:rsid w:val="00CD0C13"/>
    <w:rsid w:val="00CD0CBC"/>
    <w:rsid w:val="00CE1FDE"/>
    <w:rsid w:val="00CF722B"/>
    <w:rsid w:val="00D13550"/>
    <w:rsid w:val="00D155C5"/>
    <w:rsid w:val="00D350BC"/>
    <w:rsid w:val="00D35529"/>
    <w:rsid w:val="00D47038"/>
    <w:rsid w:val="00D560FE"/>
    <w:rsid w:val="00D610F4"/>
    <w:rsid w:val="00D67968"/>
    <w:rsid w:val="00D711DD"/>
    <w:rsid w:val="00D74522"/>
    <w:rsid w:val="00D84B29"/>
    <w:rsid w:val="00D94AC5"/>
    <w:rsid w:val="00DA0D26"/>
    <w:rsid w:val="00DA73D7"/>
    <w:rsid w:val="00DC4962"/>
    <w:rsid w:val="00DE56A9"/>
    <w:rsid w:val="00DF0E42"/>
    <w:rsid w:val="00DF161A"/>
    <w:rsid w:val="00E045AF"/>
    <w:rsid w:val="00E13B86"/>
    <w:rsid w:val="00E2099D"/>
    <w:rsid w:val="00E24460"/>
    <w:rsid w:val="00E40D61"/>
    <w:rsid w:val="00E47D41"/>
    <w:rsid w:val="00E55595"/>
    <w:rsid w:val="00E57880"/>
    <w:rsid w:val="00E8559C"/>
    <w:rsid w:val="00E86438"/>
    <w:rsid w:val="00EB3482"/>
    <w:rsid w:val="00EB7D08"/>
    <w:rsid w:val="00EC112F"/>
    <w:rsid w:val="00EC25A7"/>
    <w:rsid w:val="00EC7897"/>
    <w:rsid w:val="00ED59CD"/>
    <w:rsid w:val="00F00187"/>
    <w:rsid w:val="00F05F93"/>
    <w:rsid w:val="00F10876"/>
    <w:rsid w:val="00F14141"/>
    <w:rsid w:val="00F23062"/>
    <w:rsid w:val="00F25D59"/>
    <w:rsid w:val="00F2755B"/>
    <w:rsid w:val="00F34240"/>
    <w:rsid w:val="00F37CC6"/>
    <w:rsid w:val="00F51EC9"/>
    <w:rsid w:val="00F53FCB"/>
    <w:rsid w:val="00F61A5C"/>
    <w:rsid w:val="00F657AF"/>
    <w:rsid w:val="00F65C7D"/>
    <w:rsid w:val="00F667F0"/>
    <w:rsid w:val="00F7614B"/>
    <w:rsid w:val="00F8225B"/>
    <w:rsid w:val="00F874FD"/>
    <w:rsid w:val="00F911F7"/>
    <w:rsid w:val="00F947E8"/>
    <w:rsid w:val="00F97872"/>
    <w:rsid w:val="00FA05DB"/>
    <w:rsid w:val="00FA686A"/>
    <w:rsid w:val="00FA6AC9"/>
    <w:rsid w:val="00FD0478"/>
    <w:rsid w:val="00FD18E0"/>
    <w:rsid w:val="00FD5D6A"/>
    <w:rsid w:val="00FD7A19"/>
    <w:rsid w:val="00FE21BD"/>
    <w:rsid w:val="00FE6F2A"/>
    <w:rsid w:val="00FF4870"/>
    <w:rsid w:val="00FF4D95"/>
    <w:rsid w:val="00FF5155"/>
    <w:rsid w:val="2395143E"/>
    <w:rsid w:val="27D14E23"/>
    <w:rsid w:val="2DCE03BE"/>
    <w:rsid w:val="36EAC650"/>
    <w:rsid w:val="371EB7F9"/>
    <w:rsid w:val="3868A8F7"/>
    <w:rsid w:val="426295D5"/>
    <w:rsid w:val="4E4AC634"/>
    <w:rsid w:val="56E564D4"/>
    <w:rsid w:val="6994F5D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EAB65"/>
  <w15:chartTrackingRefBased/>
  <w15:docId w15:val="{E2F14438-07ED-4029-A0CD-EE0EE18E9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60B9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660B9A"/>
    <w:rPr>
      <w:b/>
      <w:bCs/>
    </w:rPr>
  </w:style>
  <w:style w:type="paragraph" w:styleId="Textedebulles">
    <w:name w:val="Balloon Text"/>
    <w:basedOn w:val="Normal"/>
    <w:link w:val="TextedebullesCar"/>
    <w:uiPriority w:val="99"/>
    <w:semiHidden/>
    <w:unhideWhenUsed/>
    <w:rsid w:val="001A727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A7271"/>
    <w:rPr>
      <w:rFonts w:ascii="Segoe UI" w:hAnsi="Segoe UI" w:cs="Segoe UI"/>
      <w:sz w:val="18"/>
      <w:szCs w:val="18"/>
    </w:rPr>
  </w:style>
  <w:style w:type="character" w:styleId="Lienhypertexte">
    <w:name w:val="Hyperlink"/>
    <w:basedOn w:val="Policepardfaut"/>
    <w:uiPriority w:val="99"/>
    <w:unhideWhenUsed/>
    <w:rsid w:val="007322B1"/>
    <w:rPr>
      <w:color w:val="0000FF"/>
      <w:u w:val="single"/>
    </w:rPr>
  </w:style>
  <w:style w:type="character" w:styleId="Mentionnonrsolue">
    <w:name w:val="Unresolved Mention"/>
    <w:basedOn w:val="Policepardfaut"/>
    <w:uiPriority w:val="99"/>
    <w:semiHidden/>
    <w:unhideWhenUsed/>
    <w:rsid w:val="00B511D5"/>
    <w:rPr>
      <w:color w:val="605E5C"/>
      <w:shd w:val="clear" w:color="auto" w:fill="E1DFDD"/>
    </w:rPr>
  </w:style>
  <w:style w:type="character" w:styleId="Marquedecommentaire">
    <w:name w:val="annotation reference"/>
    <w:basedOn w:val="Policepardfaut"/>
    <w:uiPriority w:val="99"/>
    <w:semiHidden/>
    <w:unhideWhenUsed/>
    <w:rsid w:val="002453E6"/>
    <w:rPr>
      <w:sz w:val="16"/>
      <w:szCs w:val="16"/>
    </w:rPr>
  </w:style>
  <w:style w:type="paragraph" w:styleId="Commentaire">
    <w:name w:val="annotation text"/>
    <w:basedOn w:val="Normal"/>
    <w:link w:val="CommentaireCar"/>
    <w:uiPriority w:val="99"/>
    <w:semiHidden/>
    <w:unhideWhenUsed/>
    <w:rsid w:val="002453E6"/>
    <w:pPr>
      <w:spacing w:line="240" w:lineRule="auto"/>
    </w:pPr>
    <w:rPr>
      <w:sz w:val="20"/>
      <w:szCs w:val="20"/>
    </w:rPr>
  </w:style>
  <w:style w:type="character" w:customStyle="1" w:styleId="CommentaireCar">
    <w:name w:val="Commentaire Car"/>
    <w:basedOn w:val="Policepardfaut"/>
    <w:link w:val="Commentaire"/>
    <w:uiPriority w:val="99"/>
    <w:semiHidden/>
    <w:rsid w:val="002453E6"/>
    <w:rPr>
      <w:sz w:val="20"/>
      <w:szCs w:val="20"/>
    </w:rPr>
  </w:style>
  <w:style w:type="paragraph" w:styleId="Objetducommentaire">
    <w:name w:val="annotation subject"/>
    <w:basedOn w:val="Commentaire"/>
    <w:next w:val="Commentaire"/>
    <w:link w:val="ObjetducommentaireCar"/>
    <w:uiPriority w:val="99"/>
    <w:semiHidden/>
    <w:unhideWhenUsed/>
    <w:rsid w:val="002453E6"/>
    <w:rPr>
      <w:b/>
      <w:bCs/>
    </w:rPr>
  </w:style>
  <w:style w:type="character" w:customStyle="1" w:styleId="ObjetducommentaireCar">
    <w:name w:val="Objet du commentaire Car"/>
    <w:basedOn w:val="CommentaireCar"/>
    <w:link w:val="Objetducommentaire"/>
    <w:uiPriority w:val="99"/>
    <w:semiHidden/>
    <w:rsid w:val="002453E6"/>
    <w:rPr>
      <w:b/>
      <w:bCs/>
      <w:sz w:val="20"/>
      <w:szCs w:val="20"/>
    </w:rPr>
  </w:style>
  <w:style w:type="paragraph" w:styleId="Notedebasdepage">
    <w:name w:val="footnote text"/>
    <w:basedOn w:val="Normal"/>
    <w:link w:val="NotedebasdepageCar"/>
    <w:uiPriority w:val="99"/>
    <w:semiHidden/>
    <w:unhideWhenUsed/>
    <w:rsid w:val="00BA7D3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A7D34"/>
    <w:rPr>
      <w:sz w:val="20"/>
      <w:szCs w:val="20"/>
    </w:rPr>
  </w:style>
  <w:style w:type="character" w:styleId="Appelnotedebasdep">
    <w:name w:val="footnote reference"/>
    <w:basedOn w:val="Policepardfaut"/>
    <w:uiPriority w:val="99"/>
    <w:semiHidden/>
    <w:unhideWhenUsed/>
    <w:rsid w:val="00BA7D34"/>
    <w:rPr>
      <w:vertAlign w:val="superscript"/>
    </w:rPr>
  </w:style>
  <w:style w:type="table" w:styleId="Grilledutableau">
    <w:name w:val="Table Grid"/>
    <w:basedOn w:val="TableauNormal"/>
    <w:uiPriority w:val="39"/>
    <w:rsid w:val="00807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E3B95"/>
    <w:pPr>
      <w:tabs>
        <w:tab w:val="center" w:pos="4513"/>
        <w:tab w:val="right" w:pos="9026"/>
      </w:tabs>
      <w:spacing w:after="0" w:line="240" w:lineRule="auto"/>
    </w:pPr>
  </w:style>
  <w:style w:type="character" w:customStyle="1" w:styleId="En-tteCar">
    <w:name w:val="En-tête Car"/>
    <w:basedOn w:val="Policepardfaut"/>
    <w:link w:val="En-tte"/>
    <w:uiPriority w:val="99"/>
    <w:rsid w:val="006E3B95"/>
  </w:style>
  <w:style w:type="paragraph" w:styleId="Pieddepage">
    <w:name w:val="footer"/>
    <w:basedOn w:val="Normal"/>
    <w:link w:val="PieddepageCar"/>
    <w:uiPriority w:val="99"/>
    <w:unhideWhenUsed/>
    <w:rsid w:val="006E3B95"/>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E3B95"/>
  </w:style>
  <w:style w:type="paragraph" w:styleId="Rvision">
    <w:name w:val="Revision"/>
    <w:hidden/>
    <w:uiPriority w:val="99"/>
    <w:semiHidden/>
    <w:rsid w:val="00FA686A"/>
    <w:pPr>
      <w:spacing w:after="0" w:line="240" w:lineRule="auto"/>
    </w:pPr>
  </w:style>
  <w:style w:type="paragraph" w:styleId="Paragraphedeliste">
    <w:name w:val="List Paragraph"/>
    <w:basedOn w:val="Normal"/>
    <w:uiPriority w:val="34"/>
    <w:qFormat/>
    <w:rsid w:val="00A32B7D"/>
    <w:pPr>
      <w:spacing w:after="0" w:line="240" w:lineRule="auto"/>
      <w:ind w:left="720"/>
    </w:pPr>
    <w:rPr>
      <w:rFonts w:ascii="Calibri" w:hAnsi="Calibri" w:cs="Calibri"/>
      <w:lang w:eastAsia="fr-FR"/>
    </w:rPr>
  </w:style>
  <w:style w:type="character" w:styleId="Textedelespacerserv">
    <w:name w:val="Placeholder Text"/>
    <w:basedOn w:val="Policepardfaut"/>
    <w:uiPriority w:val="99"/>
    <w:semiHidden/>
    <w:rsid w:val="00927F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50187">
      <w:bodyDiv w:val="1"/>
      <w:marLeft w:val="0"/>
      <w:marRight w:val="0"/>
      <w:marTop w:val="0"/>
      <w:marBottom w:val="0"/>
      <w:divBdr>
        <w:top w:val="none" w:sz="0" w:space="0" w:color="auto"/>
        <w:left w:val="none" w:sz="0" w:space="0" w:color="auto"/>
        <w:bottom w:val="none" w:sz="0" w:space="0" w:color="auto"/>
        <w:right w:val="none" w:sz="0" w:space="0" w:color="auto"/>
      </w:divBdr>
    </w:div>
    <w:div w:id="470295752">
      <w:bodyDiv w:val="1"/>
      <w:marLeft w:val="0"/>
      <w:marRight w:val="0"/>
      <w:marTop w:val="0"/>
      <w:marBottom w:val="0"/>
      <w:divBdr>
        <w:top w:val="none" w:sz="0" w:space="0" w:color="auto"/>
        <w:left w:val="none" w:sz="0" w:space="0" w:color="auto"/>
        <w:bottom w:val="none" w:sz="0" w:space="0" w:color="auto"/>
        <w:right w:val="none" w:sz="0" w:space="0" w:color="auto"/>
      </w:divBdr>
      <w:divsChild>
        <w:div w:id="1150054508">
          <w:marLeft w:val="0"/>
          <w:marRight w:val="0"/>
          <w:marTop w:val="0"/>
          <w:marBottom w:val="0"/>
          <w:divBdr>
            <w:top w:val="none" w:sz="0" w:space="0" w:color="auto"/>
            <w:left w:val="none" w:sz="0" w:space="0" w:color="auto"/>
            <w:bottom w:val="none" w:sz="0" w:space="0" w:color="auto"/>
            <w:right w:val="none" w:sz="0" w:space="0" w:color="auto"/>
          </w:divBdr>
        </w:div>
        <w:div w:id="2114014892">
          <w:marLeft w:val="0"/>
          <w:marRight w:val="0"/>
          <w:marTop w:val="0"/>
          <w:marBottom w:val="0"/>
          <w:divBdr>
            <w:top w:val="none" w:sz="0" w:space="0" w:color="auto"/>
            <w:left w:val="none" w:sz="0" w:space="0" w:color="auto"/>
            <w:bottom w:val="none" w:sz="0" w:space="0" w:color="auto"/>
            <w:right w:val="none" w:sz="0" w:space="0" w:color="auto"/>
          </w:divBdr>
        </w:div>
        <w:div w:id="857694813">
          <w:marLeft w:val="0"/>
          <w:marRight w:val="0"/>
          <w:marTop w:val="0"/>
          <w:marBottom w:val="0"/>
          <w:divBdr>
            <w:top w:val="none" w:sz="0" w:space="0" w:color="auto"/>
            <w:left w:val="none" w:sz="0" w:space="0" w:color="auto"/>
            <w:bottom w:val="none" w:sz="0" w:space="0" w:color="auto"/>
            <w:right w:val="none" w:sz="0" w:space="0" w:color="auto"/>
          </w:divBdr>
        </w:div>
      </w:divsChild>
    </w:div>
    <w:div w:id="856116554">
      <w:bodyDiv w:val="1"/>
      <w:marLeft w:val="0"/>
      <w:marRight w:val="0"/>
      <w:marTop w:val="0"/>
      <w:marBottom w:val="0"/>
      <w:divBdr>
        <w:top w:val="none" w:sz="0" w:space="0" w:color="auto"/>
        <w:left w:val="none" w:sz="0" w:space="0" w:color="auto"/>
        <w:bottom w:val="none" w:sz="0" w:space="0" w:color="auto"/>
        <w:right w:val="none" w:sz="0" w:space="0" w:color="auto"/>
      </w:divBdr>
    </w:div>
    <w:div w:id="1749881676">
      <w:bodyDiv w:val="1"/>
      <w:marLeft w:val="0"/>
      <w:marRight w:val="0"/>
      <w:marTop w:val="0"/>
      <w:marBottom w:val="0"/>
      <w:divBdr>
        <w:top w:val="none" w:sz="0" w:space="0" w:color="auto"/>
        <w:left w:val="none" w:sz="0" w:space="0" w:color="auto"/>
        <w:bottom w:val="none" w:sz="0" w:space="0" w:color="auto"/>
        <w:right w:val="none" w:sz="0" w:space="0" w:color="auto"/>
      </w:divBdr>
    </w:div>
    <w:div w:id="1858427792">
      <w:bodyDiv w:val="1"/>
      <w:marLeft w:val="0"/>
      <w:marRight w:val="0"/>
      <w:marTop w:val="0"/>
      <w:marBottom w:val="0"/>
      <w:divBdr>
        <w:top w:val="none" w:sz="0" w:space="0" w:color="auto"/>
        <w:left w:val="none" w:sz="0" w:space="0" w:color="auto"/>
        <w:bottom w:val="none" w:sz="0" w:space="0" w:color="auto"/>
        <w:right w:val="none" w:sz="0" w:space="0" w:color="auto"/>
      </w:divBdr>
    </w:div>
    <w:div w:id="211393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b21cd9083dc14fdc"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Algemeen"/>
          <w:gallery w:val="placeholder"/>
        </w:category>
        <w:types>
          <w:type w:val="bbPlcHdr"/>
        </w:types>
        <w:behaviors>
          <w:behavior w:val="content"/>
        </w:behaviors>
        <w:guid w:val="{CB92B62A-503C-48BC-84A7-4F18D3243793}"/>
      </w:docPartPr>
      <w:docPartBody>
        <w:p w:rsidR="00C654AE" w:rsidRDefault="00F05F8F">
          <w:r w:rsidRPr="00A663C9">
            <w:rPr>
              <w:rStyle w:val="Textedelespacerserv"/>
            </w:rPr>
            <w:t>Kies een item.</w:t>
          </w:r>
        </w:p>
      </w:docPartBody>
    </w:docPart>
    <w:docPart>
      <w:docPartPr>
        <w:name w:val="748CE4CB2DF74196AD658C1F8551BC4B"/>
        <w:category>
          <w:name w:val="Algemeen"/>
          <w:gallery w:val="placeholder"/>
        </w:category>
        <w:types>
          <w:type w:val="bbPlcHdr"/>
        </w:types>
        <w:behaviors>
          <w:behavior w:val="content"/>
        </w:behaviors>
        <w:guid w:val="{333085B1-B7DF-40A6-B36C-AD5821A51ED2}"/>
      </w:docPartPr>
      <w:docPartBody>
        <w:p w:rsidR="00C654AE" w:rsidRDefault="00F05F8F" w:rsidP="00F05F8F">
          <w:pPr>
            <w:pStyle w:val="748CE4CB2DF74196AD658C1F8551BC4B"/>
          </w:pPr>
          <w:r w:rsidRPr="00A663C9">
            <w:rPr>
              <w:rStyle w:val="Textedelespacerserv"/>
            </w:rPr>
            <w:t>Kies een item.</w:t>
          </w:r>
        </w:p>
      </w:docPartBody>
    </w:docPart>
    <w:docPart>
      <w:docPartPr>
        <w:name w:val="390F21D767204A0BB55F45E01C4DA89E"/>
        <w:category>
          <w:name w:val="Algemeen"/>
          <w:gallery w:val="placeholder"/>
        </w:category>
        <w:types>
          <w:type w:val="bbPlcHdr"/>
        </w:types>
        <w:behaviors>
          <w:behavior w:val="content"/>
        </w:behaviors>
        <w:guid w:val="{0CDFE587-E4E9-4623-A7C5-9922D5AF702A}"/>
      </w:docPartPr>
      <w:docPartBody>
        <w:p w:rsidR="00C654AE" w:rsidRDefault="00F05F8F" w:rsidP="00F05F8F">
          <w:pPr>
            <w:pStyle w:val="390F21D767204A0BB55F45E01C4DA89E"/>
          </w:pPr>
          <w:r w:rsidRPr="00A663C9">
            <w:rPr>
              <w:rStyle w:val="Textedelespacerserv"/>
            </w:rPr>
            <w:t>Kies een item.</w:t>
          </w:r>
        </w:p>
      </w:docPartBody>
    </w:docPart>
    <w:docPart>
      <w:docPartPr>
        <w:name w:val="6522D05D1ECF47D687495966A5A3EB47"/>
        <w:category>
          <w:name w:val="Algemeen"/>
          <w:gallery w:val="placeholder"/>
        </w:category>
        <w:types>
          <w:type w:val="bbPlcHdr"/>
        </w:types>
        <w:behaviors>
          <w:behavior w:val="content"/>
        </w:behaviors>
        <w:guid w:val="{54A7F917-A14A-4965-A0E5-2F62E3B4F11A}"/>
      </w:docPartPr>
      <w:docPartBody>
        <w:p w:rsidR="00C654AE" w:rsidRDefault="00F05F8F" w:rsidP="00F05F8F">
          <w:pPr>
            <w:pStyle w:val="6522D05D1ECF47D687495966A5A3EB47"/>
          </w:pPr>
          <w:r w:rsidRPr="00A663C9">
            <w:rPr>
              <w:rStyle w:val="Textedelespacerserv"/>
            </w:rPr>
            <w:t>Kies een item.</w:t>
          </w:r>
        </w:p>
      </w:docPartBody>
    </w:docPart>
    <w:docPart>
      <w:docPartPr>
        <w:name w:val="AAC22DD569DC458580AEB287BE1D1675"/>
        <w:category>
          <w:name w:val="Algemeen"/>
          <w:gallery w:val="placeholder"/>
        </w:category>
        <w:types>
          <w:type w:val="bbPlcHdr"/>
        </w:types>
        <w:behaviors>
          <w:behavior w:val="content"/>
        </w:behaviors>
        <w:guid w:val="{0041D896-1E1A-4F45-86DF-CE7AEDDE9802}"/>
      </w:docPartPr>
      <w:docPartBody>
        <w:p w:rsidR="00C654AE" w:rsidRDefault="00F05F8F" w:rsidP="00F05F8F">
          <w:pPr>
            <w:pStyle w:val="AAC22DD569DC458580AEB287BE1D1675"/>
          </w:pPr>
          <w:r w:rsidRPr="00A663C9">
            <w:rPr>
              <w:rStyle w:val="Textedelespacerserv"/>
            </w:rPr>
            <w:t>Kies een item.</w:t>
          </w:r>
        </w:p>
      </w:docPartBody>
    </w:docPart>
    <w:docPart>
      <w:docPartPr>
        <w:name w:val="66143E2DC5F24086BD47DA21ABDCA3C0"/>
        <w:category>
          <w:name w:val="Algemeen"/>
          <w:gallery w:val="placeholder"/>
        </w:category>
        <w:types>
          <w:type w:val="bbPlcHdr"/>
        </w:types>
        <w:behaviors>
          <w:behavior w:val="content"/>
        </w:behaviors>
        <w:guid w:val="{D0E5D1A3-5DEA-4831-BA1B-DE5BB194553D}"/>
      </w:docPartPr>
      <w:docPartBody>
        <w:p w:rsidR="00C654AE" w:rsidRDefault="00F05F8F" w:rsidP="00F05F8F">
          <w:pPr>
            <w:pStyle w:val="66143E2DC5F24086BD47DA21ABDCA3C0"/>
          </w:pPr>
          <w:r w:rsidRPr="00A663C9">
            <w:rPr>
              <w:rStyle w:val="Textedelespacerserv"/>
            </w:rPr>
            <w:t>Kies een item.</w:t>
          </w:r>
        </w:p>
      </w:docPartBody>
    </w:docPart>
    <w:docPart>
      <w:docPartPr>
        <w:name w:val="356EF5034F3142EE9BA6264B57C15C63"/>
        <w:category>
          <w:name w:val="Algemeen"/>
          <w:gallery w:val="placeholder"/>
        </w:category>
        <w:types>
          <w:type w:val="bbPlcHdr"/>
        </w:types>
        <w:behaviors>
          <w:behavior w:val="content"/>
        </w:behaviors>
        <w:guid w:val="{6CF5256A-EBD2-4E49-B8EA-85A9BA821072}"/>
      </w:docPartPr>
      <w:docPartBody>
        <w:p w:rsidR="00C654AE" w:rsidRDefault="00F05F8F" w:rsidP="00F05F8F">
          <w:pPr>
            <w:pStyle w:val="356EF5034F3142EE9BA6264B57C15C63"/>
          </w:pPr>
          <w:r w:rsidRPr="00A663C9">
            <w:rPr>
              <w:rStyle w:val="Textedelespacerserv"/>
            </w:rPr>
            <w:t>Kies een item.</w:t>
          </w:r>
        </w:p>
      </w:docPartBody>
    </w:docPart>
    <w:docPart>
      <w:docPartPr>
        <w:name w:val="1B9FCDB9A6624ABCB647EA05BF8BE5AB"/>
        <w:category>
          <w:name w:val="Algemeen"/>
          <w:gallery w:val="placeholder"/>
        </w:category>
        <w:types>
          <w:type w:val="bbPlcHdr"/>
        </w:types>
        <w:behaviors>
          <w:behavior w:val="content"/>
        </w:behaviors>
        <w:guid w:val="{A64E842B-9FAB-4ACE-9008-8FD84D5B62B6}"/>
      </w:docPartPr>
      <w:docPartBody>
        <w:p w:rsidR="00C654AE" w:rsidRDefault="00F05F8F" w:rsidP="00F05F8F">
          <w:pPr>
            <w:pStyle w:val="1B9FCDB9A6624ABCB647EA05BF8BE5AB"/>
          </w:pPr>
          <w:r w:rsidRPr="00A663C9">
            <w:rPr>
              <w:rStyle w:val="Textedelespacerserv"/>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2D"/>
    <w:rsid w:val="00384A13"/>
    <w:rsid w:val="0065272D"/>
    <w:rsid w:val="007A7F4C"/>
    <w:rsid w:val="00C654AE"/>
    <w:rsid w:val="00F05F8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05F8F"/>
    <w:rPr>
      <w:color w:val="808080"/>
    </w:rPr>
  </w:style>
  <w:style w:type="paragraph" w:customStyle="1" w:styleId="CD8A0F20694A4CE38475EA6379963457">
    <w:name w:val="CD8A0F20694A4CE38475EA6379963457"/>
    <w:rsid w:val="0065272D"/>
  </w:style>
  <w:style w:type="paragraph" w:customStyle="1" w:styleId="68091C9A2F94493EB7DCA1319E300A83">
    <w:name w:val="68091C9A2F94493EB7DCA1319E300A83"/>
    <w:rsid w:val="0065272D"/>
  </w:style>
  <w:style w:type="paragraph" w:customStyle="1" w:styleId="DF85F8AB08AE4E01B7B77B2349B70740">
    <w:name w:val="DF85F8AB08AE4E01B7B77B2349B70740"/>
    <w:rsid w:val="0065272D"/>
  </w:style>
  <w:style w:type="paragraph" w:customStyle="1" w:styleId="3783F78EBFE64CBBB12DBBCAA8B8F6CE">
    <w:name w:val="3783F78EBFE64CBBB12DBBCAA8B8F6CE"/>
    <w:rsid w:val="0065272D"/>
  </w:style>
  <w:style w:type="paragraph" w:customStyle="1" w:styleId="A85BF29E80964B6F9B1EDD5205303D13">
    <w:name w:val="A85BF29E80964B6F9B1EDD5205303D13"/>
    <w:rsid w:val="0065272D"/>
  </w:style>
  <w:style w:type="paragraph" w:customStyle="1" w:styleId="2A5E45A0C8FC440C9B99FA0E4D0213CE">
    <w:name w:val="2A5E45A0C8FC440C9B99FA0E4D0213CE"/>
    <w:rsid w:val="0065272D"/>
  </w:style>
  <w:style w:type="paragraph" w:customStyle="1" w:styleId="1ED9694CAEF440FC9CE413ABD28AD7E0">
    <w:name w:val="1ED9694CAEF440FC9CE413ABD28AD7E0"/>
    <w:rsid w:val="0065272D"/>
  </w:style>
  <w:style w:type="paragraph" w:customStyle="1" w:styleId="8379CC2384B7488995153FF80ED2EE32">
    <w:name w:val="8379CC2384B7488995153FF80ED2EE32"/>
    <w:rsid w:val="0065272D"/>
  </w:style>
  <w:style w:type="paragraph" w:customStyle="1" w:styleId="00ECC36D14BA4AB2A7461A19F9E076E8">
    <w:name w:val="00ECC36D14BA4AB2A7461A19F9E076E8"/>
    <w:rsid w:val="0065272D"/>
  </w:style>
  <w:style w:type="paragraph" w:customStyle="1" w:styleId="7B3A67725E9F4226A028EB7B0A4E7442">
    <w:name w:val="7B3A67725E9F4226A028EB7B0A4E7442"/>
    <w:rsid w:val="0065272D"/>
  </w:style>
  <w:style w:type="paragraph" w:customStyle="1" w:styleId="65050F6D0EE14FC0A8733D73B7C0A2F5">
    <w:name w:val="65050F6D0EE14FC0A8733D73B7C0A2F5"/>
    <w:rsid w:val="0065272D"/>
  </w:style>
  <w:style w:type="paragraph" w:customStyle="1" w:styleId="9F354ED77884472DB441493CDA5441E1">
    <w:name w:val="9F354ED77884472DB441493CDA5441E1"/>
    <w:rsid w:val="0065272D"/>
  </w:style>
  <w:style w:type="paragraph" w:customStyle="1" w:styleId="3AE38A51FFC040BEB2591657776DAA5F">
    <w:name w:val="3AE38A51FFC040BEB2591657776DAA5F"/>
    <w:rsid w:val="0065272D"/>
  </w:style>
  <w:style w:type="paragraph" w:customStyle="1" w:styleId="13DFD4565EBF4F87857965002E827E44">
    <w:name w:val="13DFD4565EBF4F87857965002E827E44"/>
    <w:rsid w:val="0065272D"/>
  </w:style>
  <w:style w:type="paragraph" w:customStyle="1" w:styleId="D2A2B08529864E13824A29F647C43980">
    <w:name w:val="D2A2B08529864E13824A29F647C43980"/>
    <w:rsid w:val="0065272D"/>
  </w:style>
  <w:style w:type="paragraph" w:customStyle="1" w:styleId="81D0B651A44544F5AD1F7FE221D986D3">
    <w:name w:val="81D0B651A44544F5AD1F7FE221D986D3"/>
    <w:rsid w:val="0065272D"/>
  </w:style>
  <w:style w:type="paragraph" w:customStyle="1" w:styleId="81A6CE44E97B47939B3110449126EA0E">
    <w:name w:val="81A6CE44E97B47939B3110449126EA0E"/>
    <w:rsid w:val="00F05F8F"/>
    <w:rPr>
      <w:lang w:val="nl-BE" w:eastAsia="nl-BE"/>
    </w:rPr>
  </w:style>
  <w:style w:type="paragraph" w:customStyle="1" w:styleId="CADFF2A56F134003BA4D053A9D58B8B4">
    <w:name w:val="CADFF2A56F134003BA4D053A9D58B8B4"/>
    <w:rsid w:val="00F05F8F"/>
    <w:rPr>
      <w:lang w:val="nl-BE" w:eastAsia="nl-BE"/>
    </w:rPr>
  </w:style>
  <w:style w:type="paragraph" w:customStyle="1" w:styleId="2D2DE53D6D744FFDBA7F903A3465A911">
    <w:name w:val="2D2DE53D6D744FFDBA7F903A3465A911"/>
    <w:rsid w:val="00F05F8F"/>
    <w:rPr>
      <w:lang w:val="nl-BE" w:eastAsia="nl-BE"/>
    </w:rPr>
  </w:style>
  <w:style w:type="paragraph" w:customStyle="1" w:styleId="748CE4CB2DF74196AD658C1F8551BC4B">
    <w:name w:val="748CE4CB2DF74196AD658C1F8551BC4B"/>
    <w:rsid w:val="00F05F8F"/>
    <w:rPr>
      <w:lang w:val="nl-BE" w:eastAsia="nl-BE"/>
    </w:rPr>
  </w:style>
  <w:style w:type="paragraph" w:customStyle="1" w:styleId="390F21D767204A0BB55F45E01C4DA89E">
    <w:name w:val="390F21D767204A0BB55F45E01C4DA89E"/>
    <w:rsid w:val="00F05F8F"/>
    <w:rPr>
      <w:lang w:val="nl-BE" w:eastAsia="nl-BE"/>
    </w:rPr>
  </w:style>
  <w:style w:type="paragraph" w:customStyle="1" w:styleId="6522D05D1ECF47D687495966A5A3EB47">
    <w:name w:val="6522D05D1ECF47D687495966A5A3EB47"/>
    <w:rsid w:val="00F05F8F"/>
    <w:rPr>
      <w:lang w:val="nl-BE" w:eastAsia="nl-BE"/>
    </w:rPr>
  </w:style>
  <w:style w:type="paragraph" w:customStyle="1" w:styleId="AAC22DD569DC458580AEB287BE1D1675">
    <w:name w:val="AAC22DD569DC458580AEB287BE1D1675"/>
    <w:rsid w:val="00F05F8F"/>
    <w:rPr>
      <w:lang w:val="nl-BE" w:eastAsia="nl-BE"/>
    </w:rPr>
  </w:style>
  <w:style w:type="paragraph" w:customStyle="1" w:styleId="66143E2DC5F24086BD47DA21ABDCA3C0">
    <w:name w:val="66143E2DC5F24086BD47DA21ABDCA3C0"/>
    <w:rsid w:val="00F05F8F"/>
    <w:rPr>
      <w:lang w:val="nl-BE" w:eastAsia="nl-BE"/>
    </w:rPr>
  </w:style>
  <w:style w:type="paragraph" w:customStyle="1" w:styleId="356EF5034F3142EE9BA6264B57C15C63">
    <w:name w:val="356EF5034F3142EE9BA6264B57C15C63"/>
    <w:rsid w:val="00F05F8F"/>
    <w:rPr>
      <w:lang w:val="nl-BE" w:eastAsia="nl-BE"/>
    </w:rPr>
  </w:style>
  <w:style w:type="paragraph" w:customStyle="1" w:styleId="1B9FCDB9A6624ABCB647EA05BF8BE5AB">
    <w:name w:val="1B9FCDB9A6624ABCB647EA05BF8BE5AB"/>
    <w:rsid w:val="00F05F8F"/>
    <w:rPr>
      <w:lang w:val="nl-BE" w:eastAsia="nl-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91D3558568F04ABBE1B671B30C531C" ma:contentTypeVersion="12" ma:contentTypeDescription="Create a new document." ma:contentTypeScope="" ma:versionID="a8a66e3c95ababe1c3273b4287e24118">
  <xsd:schema xmlns:xsd="http://www.w3.org/2001/XMLSchema" xmlns:xs="http://www.w3.org/2001/XMLSchema" xmlns:p="http://schemas.microsoft.com/office/2006/metadata/properties" xmlns:ns3="7584e511-5bca-4ee7-bdee-d9e050e609ef" xmlns:ns4="1bc180cf-5a1f-47f8-a2b7-bb950ee138da" targetNamespace="http://schemas.microsoft.com/office/2006/metadata/properties" ma:root="true" ma:fieldsID="09e980391d99702f34489b064cbdabef" ns3:_="" ns4:_="">
    <xsd:import namespace="7584e511-5bca-4ee7-bdee-d9e050e609ef"/>
    <xsd:import namespace="1bc180cf-5a1f-47f8-a2b7-bb950ee138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84e511-5bca-4ee7-bdee-d9e050e60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c180cf-5a1f-47f8-a2b7-bb950ee138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76D08-E999-4F65-A8F1-11DE1FAAB20F}">
  <ds:schemaRefs>
    <ds:schemaRef ds:uri="http://schemas.microsoft.com/sharepoint/v3/contenttype/forms"/>
  </ds:schemaRefs>
</ds:datastoreItem>
</file>

<file path=customXml/itemProps2.xml><?xml version="1.0" encoding="utf-8"?>
<ds:datastoreItem xmlns:ds="http://schemas.openxmlformats.org/officeDocument/2006/customXml" ds:itemID="{057C5310-9E14-419B-88B3-8F8FBE442395}">
  <ds:schemaRefs>
    <ds:schemaRef ds:uri="http://purl.org/dc/dcmitype/"/>
    <ds:schemaRef ds:uri="http://schemas.openxmlformats.org/package/2006/metadata/core-properties"/>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1bc180cf-5a1f-47f8-a2b7-bb950ee138da"/>
    <ds:schemaRef ds:uri="7584e511-5bca-4ee7-bdee-d9e050e609ef"/>
    <ds:schemaRef ds:uri="http://schemas.microsoft.com/office/2006/metadata/properties"/>
  </ds:schemaRefs>
</ds:datastoreItem>
</file>

<file path=customXml/itemProps3.xml><?xml version="1.0" encoding="utf-8"?>
<ds:datastoreItem xmlns:ds="http://schemas.openxmlformats.org/officeDocument/2006/customXml" ds:itemID="{F5DB090F-C826-4DA1-AC56-E6DDA23DC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84e511-5bca-4ee7-bdee-d9e050e609ef"/>
    <ds:schemaRef ds:uri="1bc180cf-5a1f-47f8-a2b7-bb950ee13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3A2C09-5EF8-4326-A610-71B8FF697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1108</Words>
  <Characters>6094</Characters>
  <Application>Microsoft Office Word</Application>
  <DocSecurity>4</DocSecurity>
  <Lines>50</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FPS Economy</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Jourdain (FOD Economie - SPF Economie)</dc:creator>
  <cp:keywords/>
  <dc:description/>
  <cp:lastModifiedBy>Laylla Rkiouak (FOD Economie - SPF Economie)</cp:lastModifiedBy>
  <cp:revision>2</cp:revision>
  <cp:lastPrinted>2020-09-29T13:05:00Z</cp:lastPrinted>
  <dcterms:created xsi:type="dcterms:W3CDTF">2021-05-19T12:48:00Z</dcterms:created>
  <dcterms:modified xsi:type="dcterms:W3CDTF">2021-05-19T12:48:00Z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0x0101003E91D3558568F04ABBE1B671B30C531C</vt:lpwstr>
  </property>
</Properties>
</file>