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D5" w:rsidRDefault="00EA77F8" w:rsidP="00850078">
      <w:pPr>
        <w:spacing w:after="0"/>
        <w:rPr>
          <w:lang w:val="fr-BE"/>
        </w:rPr>
      </w:pPr>
      <w:r>
        <w:rPr>
          <w:lang w:val="fr-BE"/>
        </w:rPr>
        <w:t>M</w:t>
      </w:r>
      <w:r w:rsidR="00F342E0">
        <w:rPr>
          <w:lang w:val="fr-BE"/>
        </w:rPr>
        <w:t>.</w:t>
      </w:r>
      <w:r>
        <w:rPr>
          <w:lang w:val="fr-BE"/>
        </w:rPr>
        <w:t xml:space="preserve"> et/ou Mme</w:t>
      </w:r>
    </w:p>
    <w:p w:rsidR="00450629" w:rsidRDefault="00EA77F8" w:rsidP="00850078">
      <w:pPr>
        <w:spacing w:after="0"/>
        <w:rPr>
          <w:lang w:val="fr-BE"/>
        </w:rPr>
      </w:pPr>
      <w:r>
        <w:rPr>
          <w:lang w:val="fr-BE"/>
        </w:rPr>
        <w:t>Rue + n°</w:t>
      </w:r>
      <w:r w:rsidRPr="00EA77F8">
        <w:rPr>
          <w:lang w:val="fr-BE"/>
        </w:rPr>
        <w:t xml:space="preserve"> </w:t>
      </w:r>
    </w:p>
    <w:p w:rsidR="00EA77F8" w:rsidRDefault="00EA77F8" w:rsidP="00850078">
      <w:pPr>
        <w:spacing w:after="0"/>
        <w:rPr>
          <w:lang w:val="fr-BE"/>
        </w:rPr>
      </w:pPr>
      <w:r>
        <w:rPr>
          <w:lang w:val="fr-BE"/>
        </w:rPr>
        <w:t xml:space="preserve">Code </w:t>
      </w:r>
      <w:r w:rsidR="002E2124">
        <w:rPr>
          <w:lang w:val="fr-BE"/>
        </w:rPr>
        <w:t>p</w:t>
      </w:r>
      <w:r>
        <w:rPr>
          <w:lang w:val="fr-BE"/>
        </w:rPr>
        <w:t>ostal + ville</w:t>
      </w:r>
    </w:p>
    <w:p w:rsidR="00EA77F8" w:rsidRDefault="00F342E0" w:rsidP="00850078">
      <w:pPr>
        <w:spacing w:after="0"/>
        <w:rPr>
          <w:lang w:val="fr-BE"/>
        </w:rPr>
      </w:pPr>
      <w:r>
        <w:rPr>
          <w:lang w:val="fr-BE"/>
        </w:rPr>
        <w:t>E-m</w:t>
      </w:r>
      <w:r w:rsidR="00EA77F8">
        <w:rPr>
          <w:lang w:val="fr-BE"/>
        </w:rPr>
        <w:t>ail</w:t>
      </w:r>
      <w:r w:rsidR="00EA77F8">
        <w:rPr>
          <w:lang w:val="fr-BE"/>
        </w:rPr>
        <w:tab/>
      </w:r>
    </w:p>
    <w:p w:rsidR="00450629" w:rsidRDefault="00EA77F8" w:rsidP="00850078">
      <w:pPr>
        <w:rPr>
          <w:lang w:val="fr-BE"/>
        </w:rPr>
      </w:pPr>
      <w:r>
        <w:rPr>
          <w:lang w:val="fr-BE"/>
        </w:rPr>
        <w:t>Tél</w:t>
      </w:r>
      <w:r w:rsidR="00F342E0">
        <w:rPr>
          <w:lang w:val="fr-BE"/>
        </w:rPr>
        <w:t>. :</w:t>
      </w:r>
    </w:p>
    <w:p w:rsidR="00850078" w:rsidRDefault="00450629" w:rsidP="00850078">
      <w:pPr>
        <w:rPr>
          <w:lang w:val="fr-BE"/>
        </w:rPr>
      </w:pPr>
      <w:r>
        <w:rPr>
          <w:lang w:val="fr-BE"/>
        </w:rPr>
        <w:br w:type="column"/>
      </w:r>
      <w:r w:rsidR="00611A10">
        <w:rPr>
          <w:lang w:val="fr-BE"/>
        </w:rPr>
        <w:lastRenderedPageBreak/>
        <w:tab/>
      </w:r>
      <w:r w:rsidR="00611A10">
        <w:rPr>
          <w:lang w:val="fr-BE"/>
        </w:rPr>
        <w:tab/>
      </w:r>
      <w:r w:rsidR="00611A10">
        <w:rPr>
          <w:lang w:val="fr-BE"/>
        </w:rPr>
        <w:tab/>
        <w:t>Le ……(</w:t>
      </w:r>
      <w:r w:rsidR="00611A10" w:rsidRPr="008E1C0E">
        <w:rPr>
          <w:i/>
          <w:lang w:val="fr-BE"/>
        </w:rPr>
        <w:t>date</w:t>
      </w:r>
      <w:r w:rsidR="00611A10">
        <w:rPr>
          <w:lang w:val="fr-BE"/>
        </w:rPr>
        <w:t>)</w:t>
      </w:r>
    </w:p>
    <w:p w:rsidR="00450629" w:rsidRDefault="00450629" w:rsidP="00450629">
      <w:pPr>
        <w:spacing w:after="0"/>
        <w:rPr>
          <w:lang w:val="fr-BE"/>
        </w:rPr>
        <w:sectPr w:rsidR="00450629" w:rsidSect="00450629"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:rsidR="00450629" w:rsidRDefault="00450629" w:rsidP="00450629">
      <w:pPr>
        <w:spacing w:after="0"/>
        <w:rPr>
          <w:lang w:val="fr-BE"/>
        </w:rPr>
      </w:pPr>
    </w:p>
    <w:p w:rsidR="00850078" w:rsidRDefault="0006327A" w:rsidP="00850078">
      <w:pPr>
        <w:spacing w:after="0" w:line="240" w:lineRule="auto"/>
        <w:ind w:left="5760"/>
        <w:rPr>
          <w:lang w:val="fr-BE"/>
        </w:rPr>
      </w:pPr>
      <w:r>
        <w:rPr>
          <w:lang w:val="fr-BE"/>
        </w:rPr>
        <w:t xml:space="preserve">Greffe civil de la </w:t>
      </w:r>
      <w:r w:rsidR="00D97227">
        <w:rPr>
          <w:lang w:val="fr-BE"/>
        </w:rPr>
        <w:t>c</w:t>
      </w:r>
      <w:r>
        <w:rPr>
          <w:lang w:val="fr-BE"/>
        </w:rPr>
        <w:t>our d’appel</w:t>
      </w:r>
      <w:r w:rsidR="00850078">
        <w:rPr>
          <w:lang w:val="fr-BE"/>
        </w:rPr>
        <w:t xml:space="preserve"> de Bruxelles</w:t>
      </w:r>
    </w:p>
    <w:p w:rsidR="00850078" w:rsidRDefault="0006327A" w:rsidP="00850078">
      <w:pPr>
        <w:spacing w:after="0" w:line="240" w:lineRule="auto"/>
        <w:ind w:left="5760"/>
        <w:rPr>
          <w:lang w:val="fr-BE"/>
        </w:rPr>
      </w:pPr>
      <w:r>
        <w:rPr>
          <w:lang w:val="fr-BE"/>
        </w:rPr>
        <w:t>Palais de Justice</w:t>
      </w:r>
    </w:p>
    <w:p w:rsidR="00850078" w:rsidRDefault="0006327A" w:rsidP="00850078">
      <w:pPr>
        <w:spacing w:after="0" w:line="240" w:lineRule="auto"/>
        <w:ind w:left="5760"/>
        <w:rPr>
          <w:lang w:val="fr-BE"/>
        </w:rPr>
      </w:pPr>
      <w:r>
        <w:rPr>
          <w:lang w:val="fr-BE"/>
        </w:rPr>
        <w:t xml:space="preserve">Place </w:t>
      </w:r>
      <w:proofErr w:type="spellStart"/>
      <w:r>
        <w:rPr>
          <w:lang w:val="fr-BE"/>
        </w:rPr>
        <w:t>Poelaert</w:t>
      </w:r>
      <w:proofErr w:type="spellEnd"/>
    </w:p>
    <w:p w:rsidR="00850078" w:rsidRDefault="00850078" w:rsidP="00850078">
      <w:pPr>
        <w:spacing w:after="0" w:line="240" w:lineRule="auto"/>
        <w:ind w:left="5760"/>
        <w:rPr>
          <w:lang w:val="fr-BE"/>
        </w:rPr>
      </w:pPr>
      <w:r>
        <w:rPr>
          <w:lang w:val="fr-BE"/>
        </w:rPr>
        <w:t>1000 Bruxelles</w:t>
      </w:r>
    </w:p>
    <w:p w:rsidR="00850078" w:rsidRDefault="00850078" w:rsidP="00450629">
      <w:pPr>
        <w:spacing w:after="0"/>
        <w:rPr>
          <w:lang w:val="fr-BE"/>
        </w:rPr>
      </w:pPr>
    </w:p>
    <w:p w:rsidR="00850078" w:rsidRDefault="00850078" w:rsidP="00450629">
      <w:pPr>
        <w:spacing w:after="0"/>
        <w:rPr>
          <w:lang w:val="fr-BE"/>
        </w:rPr>
      </w:pPr>
    </w:p>
    <w:p w:rsidR="00005BD5" w:rsidRDefault="00005BD5" w:rsidP="00450629">
      <w:pPr>
        <w:ind w:left="4962"/>
        <w:rPr>
          <w:lang w:val="fr-BE"/>
        </w:rPr>
      </w:pPr>
    </w:p>
    <w:p w:rsidR="00005BD5" w:rsidRDefault="00EA77F8">
      <w:pPr>
        <w:rPr>
          <w:lang w:val="fr-BE"/>
        </w:rPr>
      </w:pPr>
      <w:r>
        <w:rPr>
          <w:lang w:val="fr-BE"/>
        </w:rPr>
        <w:t>Lettre recommandée</w:t>
      </w:r>
    </w:p>
    <w:p w:rsidR="00005BD5" w:rsidRPr="00373A77" w:rsidRDefault="00C870B7">
      <w:pPr>
        <w:rPr>
          <w:lang w:val="fr-BE"/>
        </w:rPr>
      </w:pPr>
      <w:r w:rsidRPr="00373A77">
        <w:rPr>
          <w:b/>
          <w:lang w:val="fr-BE"/>
        </w:rPr>
        <w:t>Procédure</w:t>
      </w:r>
      <w:r w:rsidRPr="00373A77">
        <w:rPr>
          <w:lang w:val="fr-BE"/>
        </w:rPr>
        <w:t xml:space="preserve"> : </w:t>
      </w:r>
      <w:r w:rsidR="0006327A" w:rsidRPr="00373A77">
        <w:rPr>
          <w:lang w:val="fr-BE"/>
        </w:rPr>
        <w:t>2017/AR/721 PROXIMUS/TEST</w:t>
      </w:r>
      <w:r w:rsidR="004C30FC" w:rsidRPr="00373A77">
        <w:rPr>
          <w:lang w:val="fr-BE"/>
        </w:rPr>
        <w:t>-</w:t>
      </w:r>
      <w:r w:rsidR="0006327A" w:rsidRPr="00373A77">
        <w:rPr>
          <w:lang w:val="fr-BE"/>
        </w:rPr>
        <w:t>AANKOOP</w:t>
      </w:r>
    </w:p>
    <w:p w:rsidR="00005BD5" w:rsidRDefault="00EA77F8">
      <w:pPr>
        <w:rPr>
          <w:lang w:val="fr-BE"/>
        </w:rPr>
      </w:pPr>
      <w:r>
        <w:rPr>
          <w:lang w:val="fr-BE"/>
        </w:rPr>
        <w:t>Madame, Monsieur,</w:t>
      </w:r>
    </w:p>
    <w:p w:rsidR="00005BD5" w:rsidRDefault="00DD6E2B">
      <w:pPr>
        <w:rPr>
          <w:lang w:val="fr-BE"/>
        </w:rPr>
      </w:pPr>
      <w:r>
        <w:rPr>
          <w:lang w:val="fr-BE"/>
        </w:rPr>
        <w:t>Test-Achats a int</w:t>
      </w:r>
      <w:r w:rsidR="0006327A">
        <w:rPr>
          <w:lang w:val="fr-BE"/>
        </w:rPr>
        <w:t xml:space="preserve">roduit contre </w:t>
      </w:r>
      <w:proofErr w:type="spellStart"/>
      <w:r w:rsidR="0006327A">
        <w:rPr>
          <w:lang w:val="fr-BE"/>
        </w:rPr>
        <w:t>Proximus</w:t>
      </w:r>
      <w:proofErr w:type="spellEnd"/>
      <w:r>
        <w:rPr>
          <w:lang w:val="fr-BE"/>
        </w:rPr>
        <w:t xml:space="preserve"> une action en réparation collective du dommage subi par les </w:t>
      </w:r>
      <w:r w:rsidR="0006327A">
        <w:rPr>
          <w:lang w:val="fr-BE"/>
        </w:rPr>
        <w:t xml:space="preserve">clients </w:t>
      </w:r>
      <w:proofErr w:type="spellStart"/>
      <w:r w:rsidR="0006327A">
        <w:rPr>
          <w:lang w:val="fr-BE"/>
        </w:rPr>
        <w:t>Proximus</w:t>
      </w:r>
      <w:proofErr w:type="spellEnd"/>
      <w:r w:rsidR="0006327A">
        <w:rPr>
          <w:lang w:val="fr-BE"/>
        </w:rPr>
        <w:t xml:space="preserve"> TV qui ont échangé un décodeur V3 dont ils étaient propriétaires contre une</w:t>
      </w:r>
      <w:r w:rsidR="004C30FC">
        <w:rPr>
          <w:lang w:val="fr-BE"/>
        </w:rPr>
        <w:t xml:space="preserve"> année de location gratuite d’</w:t>
      </w:r>
      <w:r w:rsidR="0006327A">
        <w:rPr>
          <w:lang w:val="fr-BE"/>
        </w:rPr>
        <w:t>un nouveau décodeur</w:t>
      </w:r>
      <w:r w:rsidR="004C30FC">
        <w:rPr>
          <w:lang w:val="fr-BE"/>
        </w:rPr>
        <w:t xml:space="preserve">, </w:t>
      </w:r>
      <w:r w:rsidR="00087BBB">
        <w:rPr>
          <w:lang w:val="fr-BE"/>
        </w:rPr>
        <w:t xml:space="preserve">à la </w:t>
      </w:r>
      <w:r w:rsidR="0006327A">
        <w:rPr>
          <w:lang w:val="fr-BE"/>
        </w:rPr>
        <w:t xml:space="preserve">suite </w:t>
      </w:r>
      <w:r w:rsidR="00087BBB">
        <w:rPr>
          <w:lang w:val="fr-BE"/>
        </w:rPr>
        <w:t>de</w:t>
      </w:r>
      <w:r w:rsidR="0006327A">
        <w:rPr>
          <w:lang w:val="fr-BE"/>
        </w:rPr>
        <w:t xml:space="preserve"> </w:t>
      </w:r>
      <w:r w:rsidR="004C30FC">
        <w:rPr>
          <w:lang w:val="fr-BE"/>
        </w:rPr>
        <w:t>l’</w:t>
      </w:r>
      <w:r w:rsidR="0006327A">
        <w:rPr>
          <w:lang w:val="fr-BE"/>
        </w:rPr>
        <w:t xml:space="preserve">offre commerciale de </w:t>
      </w:r>
      <w:proofErr w:type="spellStart"/>
      <w:r w:rsidR="0006327A">
        <w:rPr>
          <w:lang w:val="fr-BE"/>
        </w:rPr>
        <w:t>Proximus</w:t>
      </w:r>
      <w:proofErr w:type="spellEnd"/>
      <w:r w:rsidR="0006327A">
        <w:rPr>
          <w:lang w:val="fr-BE"/>
        </w:rPr>
        <w:t xml:space="preserve"> en mai et juin 2016</w:t>
      </w:r>
      <w:r w:rsidR="00C870B7">
        <w:rPr>
          <w:lang w:val="fr-BE"/>
        </w:rPr>
        <w:t>.</w:t>
      </w:r>
    </w:p>
    <w:p w:rsidR="00005BD5" w:rsidRDefault="00C870B7">
      <w:pPr>
        <w:rPr>
          <w:lang w:val="fr-BE"/>
        </w:rPr>
      </w:pPr>
      <w:r>
        <w:rPr>
          <w:lang w:val="fr-BE"/>
        </w:rPr>
        <w:t xml:space="preserve">Cette action a été déclarée recevable par le </w:t>
      </w:r>
      <w:r w:rsidR="009A61FF">
        <w:rPr>
          <w:lang w:val="fr-BE"/>
        </w:rPr>
        <w:t>t</w:t>
      </w:r>
      <w:r>
        <w:rPr>
          <w:lang w:val="fr-BE"/>
        </w:rPr>
        <w:t>ribunal néerlandophone de 1</w:t>
      </w:r>
      <w:r>
        <w:rPr>
          <w:vertAlign w:val="superscript"/>
          <w:lang w:val="fr-BE"/>
        </w:rPr>
        <w:t>re</w:t>
      </w:r>
      <w:r>
        <w:rPr>
          <w:lang w:val="fr-BE"/>
        </w:rPr>
        <w:t xml:space="preserve"> instance de Bruxelles</w:t>
      </w:r>
      <w:r w:rsidR="0006327A">
        <w:rPr>
          <w:lang w:val="fr-BE"/>
        </w:rPr>
        <w:t xml:space="preserve"> le 4</w:t>
      </w:r>
      <w:r w:rsidR="004C30FC">
        <w:rPr>
          <w:lang w:val="fr-BE"/>
        </w:rPr>
        <w:t xml:space="preserve"> </w:t>
      </w:r>
      <w:r w:rsidR="0006327A">
        <w:rPr>
          <w:lang w:val="fr-BE"/>
        </w:rPr>
        <w:t>avril 2017</w:t>
      </w:r>
      <w:r>
        <w:rPr>
          <w:lang w:val="fr-BE"/>
        </w:rPr>
        <w:t>.</w:t>
      </w:r>
      <w:r w:rsidR="0006327A">
        <w:rPr>
          <w:lang w:val="fr-BE"/>
        </w:rPr>
        <w:t xml:space="preserve"> </w:t>
      </w:r>
      <w:proofErr w:type="spellStart"/>
      <w:r w:rsidR="0006327A">
        <w:rPr>
          <w:lang w:val="fr-BE"/>
        </w:rPr>
        <w:t>Proximus</w:t>
      </w:r>
      <w:proofErr w:type="spellEnd"/>
      <w:r w:rsidR="0006327A">
        <w:rPr>
          <w:lang w:val="fr-BE"/>
        </w:rPr>
        <w:t xml:space="preserve"> a interjeté appel et la </w:t>
      </w:r>
      <w:r w:rsidR="009A61FF">
        <w:rPr>
          <w:lang w:val="fr-BE"/>
        </w:rPr>
        <w:t>c</w:t>
      </w:r>
      <w:r w:rsidR="0006327A">
        <w:rPr>
          <w:lang w:val="fr-BE"/>
        </w:rPr>
        <w:t>our d’appel de Bruxelles a confirmé la recevabilité de l’action dans son arrêt du 10 janvier 2018.</w:t>
      </w:r>
    </w:p>
    <w:p w:rsidR="00C870B7" w:rsidRDefault="0006327A">
      <w:pPr>
        <w:rPr>
          <w:b/>
          <w:lang w:val="fr-BE"/>
        </w:rPr>
      </w:pPr>
      <w:r>
        <w:rPr>
          <w:b/>
          <w:lang w:val="fr-BE"/>
        </w:rPr>
        <w:t xml:space="preserve">En qualité de client </w:t>
      </w:r>
      <w:proofErr w:type="spellStart"/>
      <w:r>
        <w:rPr>
          <w:b/>
          <w:lang w:val="fr-BE"/>
        </w:rPr>
        <w:t>Proximus</w:t>
      </w:r>
      <w:proofErr w:type="spellEnd"/>
      <w:r>
        <w:rPr>
          <w:b/>
          <w:lang w:val="fr-BE"/>
        </w:rPr>
        <w:t xml:space="preserve"> ayant échangé son ancien décodeur V3 contre un nouveau décodeur en bénéficiant de l’offre commerciale d’une année de location gratuite</w:t>
      </w:r>
      <w:r w:rsidR="00C870B7" w:rsidRPr="00C870B7">
        <w:rPr>
          <w:b/>
          <w:lang w:val="fr-BE"/>
        </w:rPr>
        <w:t>, je veux faire partie du groupe de consommateurs représentés par Test-Achats dans le cadre de cette procédure.</w:t>
      </w:r>
    </w:p>
    <w:p w:rsidR="003F7666" w:rsidRDefault="003F7666">
      <w:pPr>
        <w:rPr>
          <w:lang w:val="fr-BE"/>
        </w:rPr>
      </w:pPr>
      <w:r>
        <w:rPr>
          <w:lang w:val="fr-BE"/>
        </w:rPr>
        <w:t>Veuillez agréer, Madame, Monsieur, nos salutations distinguées.</w:t>
      </w:r>
    </w:p>
    <w:p w:rsidR="009A5180" w:rsidRDefault="003F7666">
      <w:pPr>
        <w:rPr>
          <w:lang w:val="fr-BE"/>
        </w:rPr>
      </w:pPr>
      <w:r>
        <w:rPr>
          <w:lang w:val="fr-BE"/>
        </w:rPr>
        <w:t>Signature</w:t>
      </w:r>
    </w:p>
    <w:p w:rsidR="00E67517" w:rsidRDefault="00E67517">
      <w:pPr>
        <w:rPr>
          <w:lang w:val="fr-BE"/>
        </w:rPr>
      </w:pPr>
      <w:bookmarkStart w:id="0" w:name="_GoBack"/>
      <w:bookmarkEnd w:id="0"/>
    </w:p>
    <w:sectPr w:rsidR="00E67517" w:rsidSect="00450629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4F"/>
    <w:rsid w:val="00005BD5"/>
    <w:rsid w:val="0006327A"/>
    <w:rsid w:val="00087BBB"/>
    <w:rsid w:val="000C008A"/>
    <w:rsid w:val="001E523A"/>
    <w:rsid w:val="002E2124"/>
    <w:rsid w:val="00302D59"/>
    <w:rsid w:val="00335587"/>
    <w:rsid w:val="00362E41"/>
    <w:rsid w:val="00373A77"/>
    <w:rsid w:val="00383D06"/>
    <w:rsid w:val="003F7666"/>
    <w:rsid w:val="00450629"/>
    <w:rsid w:val="004A69C6"/>
    <w:rsid w:val="004C30FC"/>
    <w:rsid w:val="00611A10"/>
    <w:rsid w:val="006140CC"/>
    <w:rsid w:val="00673561"/>
    <w:rsid w:val="006A37C9"/>
    <w:rsid w:val="006E5836"/>
    <w:rsid w:val="007125DA"/>
    <w:rsid w:val="007C5E06"/>
    <w:rsid w:val="007F793E"/>
    <w:rsid w:val="00805001"/>
    <w:rsid w:val="00850078"/>
    <w:rsid w:val="00864DA2"/>
    <w:rsid w:val="008E1C0E"/>
    <w:rsid w:val="00957E7E"/>
    <w:rsid w:val="009A5180"/>
    <w:rsid w:val="009A61FF"/>
    <w:rsid w:val="00A02557"/>
    <w:rsid w:val="00A47B4F"/>
    <w:rsid w:val="00A93624"/>
    <w:rsid w:val="00B06B71"/>
    <w:rsid w:val="00C870B7"/>
    <w:rsid w:val="00D579AD"/>
    <w:rsid w:val="00D75314"/>
    <w:rsid w:val="00D97227"/>
    <w:rsid w:val="00DD6E2B"/>
    <w:rsid w:val="00E67517"/>
    <w:rsid w:val="00EA77F8"/>
    <w:rsid w:val="00EB20FE"/>
    <w:rsid w:val="00EE7DFA"/>
    <w:rsid w:val="00EF3724"/>
    <w:rsid w:val="00F342E0"/>
    <w:rsid w:val="00F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B06B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6B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06B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6B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06B7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0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B06B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6B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06B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6B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06B7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0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Lettre type</vt:lpstr>
      <vt:lpstr>Lettre type</vt:lpstr>
    </vt:vector>
  </TitlesOfParts>
  <Company>SPF/FOD Economie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</dc:title>
  <dc:creator>AGATHON Marie</dc:creator>
  <cp:lastModifiedBy>VAN DIJCK Alfons</cp:lastModifiedBy>
  <cp:revision>5</cp:revision>
  <dcterms:created xsi:type="dcterms:W3CDTF">2018-02-01T07:08:00Z</dcterms:created>
  <dcterms:modified xsi:type="dcterms:W3CDTF">2018-02-01T10:48:00Z</dcterms:modified>
</cp:coreProperties>
</file>