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B38DD" w14:textId="4812192D" w:rsidR="000D5DCD" w:rsidRPr="003045C6" w:rsidRDefault="000D5DCD" w:rsidP="00F80E14">
      <w:pPr>
        <w:pStyle w:val="Titre3"/>
        <w:numPr>
          <w:ilvl w:val="0"/>
          <w:numId w:val="0"/>
        </w:numPr>
        <w:jc w:val="center"/>
        <w:rPr>
          <w:b/>
          <w:color w:val="000000"/>
        </w:rPr>
      </w:pPr>
      <w:r w:rsidRPr="003045C6">
        <w:rPr>
          <w:b/>
        </w:rPr>
        <w:t>DEMANDE D’ENREGISTREMENT COMME EXPORTATEUR</w:t>
      </w:r>
      <w:r w:rsidRPr="003045C6">
        <w:rPr>
          <w:b/>
          <w:spacing w:val="15"/>
        </w:rPr>
        <w:t xml:space="preserve"> </w:t>
      </w:r>
      <w:r w:rsidRPr="003045C6">
        <w:rPr>
          <w:b/>
        </w:rPr>
        <w:t>ENREGISTRÉ</w:t>
      </w:r>
    </w:p>
    <w:p w14:paraId="56FB38DF" w14:textId="43C2B0B3" w:rsidR="00A40DEE" w:rsidRPr="003045C6" w:rsidRDefault="00A40DEE" w:rsidP="00F80E14">
      <w:pPr>
        <w:spacing w:before="240"/>
        <w:jc w:val="center"/>
        <w:rPr>
          <w:b/>
          <w:spacing w:val="-2"/>
          <w:w w:val="95"/>
        </w:rPr>
      </w:pPr>
      <w:r w:rsidRPr="003045C6">
        <w:rPr>
          <w:b/>
          <w:w w:val="95"/>
        </w:rPr>
        <w:t>a</w:t>
      </w:r>
      <w:r w:rsidR="000D5DCD" w:rsidRPr="003045C6">
        <w:rPr>
          <w:b/>
          <w:w w:val="95"/>
        </w:rPr>
        <w:t>ux</w:t>
      </w:r>
      <w:r w:rsidR="000D5DCD" w:rsidRPr="003045C6">
        <w:rPr>
          <w:b/>
          <w:spacing w:val="-10"/>
          <w:w w:val="95"/>
        </w:rPr>
        <w:t xml:space="preserve"> </w:t>
      </w:r>
      <w:r w:rsidR="000D5DCD" w:rsidRPr="003045C6">
        <w:rPr>
          <w:b/>
          <w:w w:val="95"/>
        </w:rPr>
        <w:t>fins</w:t>
      </w:r>
      <w:r w:rsidR="000D5DCD" w:rsidRPr="003045C6">
        <w:rPr>
          <w:b/>
          <w:spacing w:val="-10"/>
          <w:w w:val="95"/>
        </w:rPr>
        <w:t xml:space="preserve"> </w:t>
      </w:r>
      <w:r w:rsidR="000D5DCD" w:rsidRPr="003045C6">
        <w:rPr>
          <w:b/>
          <w:w w:val="95"/>
        </w:rPr>
        <w:t>des</w:t>
      </w:r>
      <w:r w:rsidR="000D5DCD" w:rsidRPr="003045C6">
        <w:rPr>
          <w:b/>
          <w:spacing w:val="-10"/>
          <w:w w:val="95"/>
        </w:rPr>
        <w:t xml:space="preserve"> </w:t>
      </w:r>
      <w:r w:rsidR="000D5DCD" w:rsidRPr="003045C6">
        <w:rPr>
          <w:b/>
          <w:w w:val="95"/>
        </w:rPr>
        <w:t>schémas</w:t>
      </w:r>
      <w:r w:rsidR="000D5DCD" w:rsidRPr="003045C6">
        <w:rPr>
          <w:b/>
          <w:spacing w:val="-9"/>
          <w:w w:val="95"/>
        </w:rPr>
        <w:t xml:space="preserve"> </w:t>
      </w:r>
      <w:r w:rsidR="000D5DCD" w:rsidRPr="003045C6">
        <w:rPr>
          <w:b/>
          <w:w w:val="95"/>
        </w:rPr>
        <w:t>des</w:t>
      </w:r>
      <w:r w:rsidR="000D5DCD" w:rsidRPr="003045C6">
        <w:rPr>
          <w:b/>
          <w:spacing w:val="-10"/>
          <w:w w:val="95"/>
        </w:rPr>
        <w:t xml:space="preserve"> </w:t>
      </w:r>
      <w:r w:rsidR="000D5DCD" w:rsidRPr="003045C6">
        <w:rPr>
          <w:b/>
          <w:w w:val="95"/>
        </w:rPr>
        <w:t>préférences</w:t>
      </w:r>
      <w:r w:rsidR="000D5DCD" w:rsidRPr="003045C6">
        <w:rPr>
          <w:b/>
          <w:spacing w:val="-10"/>
          <w:w w:val="95"/>
        </w:rPr>
        <w:t xml:space="preserve"> </w:t>
      </w:r>
      <w:r w:rsidR="000D5DCD" w:rsidRPr="003045C6">
        <w:rPr>
          <w:b/>
          <w:w w:val="95"/>
        </w:rPr>
        <w:t>tarifaires</w:t>
      </w:r>
      <w:r w:rsidR="000D5DCD" w:rsidRPr="003045C6">
        <w:rPr>
          <w:b/>
          <w:spacing w:val="-11"/>
          <w:w w:val="95"/>
        </w:rPr>
        <w:t xml:space="preserve"> </w:t>
      </w:r>
      <w:r w:rsidR="000D5DCD" w:rsidRPr="003045C6">
        <w:rPr>
          <w:b/>
          <w:w w:val="95"/>
        </w:rPr>
        <w:t>généralisées</w:t>
      </w:r>
      <w:r w:rsidR="000D5DCD" w:rsidRPr="003045C6">
        <w:rPr>
          <w:b/>
          <w:spacing w:val="-12"/>
          <w:w w:val="95"/>
        </w:rPr>
        <w:t xml:space="preserve"> </w:t>
      </w:r>
      <w:r w:rsidR="000D5DCD" w:rsidRPr="003045C6">
        <w:rPr>
          <w:b/>
          <w:w w:val="95"/>
        </w:rPr>
        <w:t>de</w:t>
      </w:r>
      <w:r w:rsidR="00F80E14" w:rsidRPr="003045C6">
        <w:rPr>
          <w:b/>
          <w:w w:val="95"/>
        </w:rPr>
        <w:br/>
      </w:r>
      <w:r w:rsidR="000D5DCD" w:rsidRPr="003045C6">
        <w:rPr>
          <w:b/>
          <w:w w:val="95"/>
        </w:rPr>
        <w:t>l’Union</w:t>
      </w:r>
      <w:r w:rsidR="000D5DCD" w:rsidRPr="003045C6">
        <w:rPr>
          <w:b/>
          <w:spacing w:val="-9"/>
          <w:w w:val="95"/>
        </w:rPr>
        <w:t xml:space="preserve"> </w:t>
      </w:r>
      <w:r w:rsidR="000D5DCD" w:rsidRPr="003045C6">
        <w:rPr>
          <w:b/>
          <w:w w:val="95"/>
        </w:rPr>
        <w:t>européenne,</w:t>
      </w:r>
      <w:r w:rsidR="000D5DCD" w:rsidRPr="003045C6">
        <w:rPr>
          <w:b/>
          <w:spacing w:val="-11"/>
          <w:w w:val="95"/>
        </w:rPr>
        <w:t xml:space="preserve"> </w:t>
      </w:r>
      <w:r w:rsidR="000D5DCD" w:rsidRPr="003045C6">
        <w:rPr>
          <w:b/>
          <w:w w:val="95"/>
        </w:rPr>
        <w:t>de</w:t>
      </w:r>
      <w:r w:rsidR="000D5DCD" w:rsidRPr="003045C6">
        <w:rPr>
          <w:b/>
          <w:spacing w:val="-10"/>
          <w:w w:val="95"/>
        </w:rPr>
        <w:t xml:space="preserve"> </w:t>
      </w:r>
      <w:r w:rsidR="000D5DCD" w:rsidRPr="003045C6">
        <w:rPr>
          <w:b/>
          <w:w w:val="95"/>
        </w:rPr>
        <w:t>la</w:t>
      </w:r>
      <w:r w:rsidR="000D5DCD" w:rsidRPr="003045C6">
        <w:rPr>
          <w:b/>
          <w:spacing w:val="-10"/>
          <w:w w:val="95"/>
        </w:rPr>
        <w:t xml:space="preserve"> </w:t>
      </w:r>
      <w:r w:rsidR="000D5DCD" w:rsidRPr="003045C6">
        <w:rPr>
          <w:b/>
          <w:w w:val="95"/>
        </w:rPr>
        <w:t>Norvège,</w:t>
      </w:r>
      <w:r w:rsidR="000D5DCD" w:rsidRPr="003045C6">
        <w:rPr>
          <w:b/>
          <w:spacing w:val="-10"/>
          <w:w w:val="95"/>
        </w:rPr>
        <w:t xml:space="preserve"> </w:t>
      </w:r>
      <w:r w:rsidR="000D5DCD" w:rsidRPr="003045C6">
        <w:rPr>
          <w:b/>
          <w:w w:val="95"/>
        </w:rPr>
        <w:t>de</w:t>
      </w:r>
      <w:r w:rsidR="000D5DCD" w:rsidRPr="003045C6">
        <w:rPr>
          <w:b/>
          <w:spacing w:val="-10"/>
          <w:w w:val="95"/>
        </w:rPr>
        <w:t xml:space="preserve"> </w:t>
      </w:r>
      <w:r w:rsidR="000D5DCD" w:rsidRPr="003045C6">
        <w:rPr>
          <w:b/>
          <w:w w:val="95"/>
        </w:rPr>
        <w:t>la</w:t>
      </w:r>
      <w:r w:rsidR="000D5DCD" w:rsidRPr="003045C6">
        <w:rPr>
          <w:b/>
          <w:spacing w:val="-10"/>
          <w:w w:val="95"/>
        </w:rPr>
        <w:t xml:space="preserve"> </w:t>
      </w:r>
      <w:r w:rsidR="000D5DCD" w:rsidRPr="003045C6">
        <w:rPr>
          <w:b/>
          <w:w w:val="95"/>
        </w:rPr>
        <w:t>Suisse</w:t>
      </w:r>
      <w:r w:rsidR="000D5DCD" w:rsidRPr="003045C6">
        <w:rPr>
          <w:b/>
          <w:spacing w:val="-11"/>
          <w:w w:val="95"/>
        </w:rPr>
        <w:t xml:space="preserve"> </w:t>
      </w:r>
      <w:r w:rsidR="000D5DCD" w:rsidRPr="003045C6">
        <w:rPr>
          <w:b/>
          <w:w w:val="95"/>
        </w:rPr>
        <w:t>et</w:t>
      </w:r>
      <w:r w:rsidR="000D5DCD" w:rsidRPr="003045C6">
        <w:rPr>
          <w:b/>
          <w:spacing w:val="-1"/>
          <w:w w:val="89"/>
        </w:rPr>
        <w:t xml:space="preserve"> </w:t>
      </w:r>
      <w:r w:rsidR="000D5DCD" w:rsidRPr="003045C6">
        <w:rPr>
          <w:b/>
          <w:w w:val="95"/>
        </w:rPr>
        <w:t>de la Turquie</w:t>
      </w:r>
      <w:r w:rsidR="00497CBE" w:rsidRPr="007863D4">
        <w:rPr>
          <w:rStyle w:val="Appelnotedebasdep"/>
          <w:b/>
          <w:w w:val="95"/>
        </w:rPr>
        <w:footnoteReference w:id="1"/>
      </w:r>
    </w:p>
    <w:p w14:paraId="56FB38E1" w14:textId="77777777" w:rsidR="00A40DEE" w:rsidRPr="003045C6" w:rsidRDefault="00A40DEE" w:rsidP="007863D4">
      <w:pPr>
        <w:spacing w:after="120"/>
        <w:jc w:val="center"/>
        <w:rPr>
          <w:b/>
          <w:spacing w:val="-2"/>
          <w:w w:val="95"/>
        </w:rPr>
      </w:pPr>
      <w:r w:rsidRPr="003045C6">
        <w:rPr>
          <w:b/>
          <w:spacing w:val="-2"/>
          <w:w w:val="95"/>
        </w:rPr>
        <w:t>ou</w:t>
      </w:r>
    </w:p>
    <w:p w14:paraId="56FB38E3" w14:textId="05BC81A6" w:rsidR="000D5DCD" w:rsidRDefault="007863D4">
      <w:pPr>
        <w:spacing w:after="240"/>
        <w:jc w:val="center"/>
        <w:rPr>
          <w:b/>
          <w:spacing w:val="-2"/>
          <w:w w:val="95"/>
        </w:rPr>
      </w:pPr>
      <w:r>
        <w:rPr>
          <w:b/>
          <w:noProof/>
          <w:spacing w:val="-2"/>
        </w:rPr>
        <mc:AlternateContent>
          <mc:Choice Requires="wps">
            <w:drawing>
              <wp:anchor distT="0" distB="0" distL="114300" distR="114300" simplePos="0" relativeHeight="251659264" behindDoc="0" locked="0" layoutInCell="1" allowOverlap="1" wp14:anchorId="080F6FF6" wp14:editId="13A47A49">
                <wp:simplePos x="0" y="0"/>
                <wp:positionH relativeFrom="column">
                  <wp:posOffset>1057231</wp:posOffset>
                </wp:positionH>
                <wp:positionV relativeFrom="paragraph">
                  <wp:posOffset>194945</wp:posOffset>
                </wp:positionV>
                <wp:extent cx="914400" cy="354124"/>
                <wp:effectExtent l="0" t="0" r="19685" b="27305"/>
                <wp:wrapNone/>
                <wp:docPr id="10" name="Zone de texte 10"/>
                <wp:cNvGraphicFramePr/>
                <a:graphic xmlns:a="http://schemas.openxmlformats.org/drawingml/2006/main">
                  <a:graphicData uri="http://schemas.microsoft.com/office/word/2010/wordprocessingShape">
                    <wps:wsp>
                      <wps:cNvSpPr txBox="1"/>
                      <wps:spPr>
                        <a:xfrm>
                          <a:off x="0" y="0"/>
                          <a:ext cx="914400" cy="354124"/>
                        </a:xfrm>
                        <a:prstGeom prst="rect">
                          <a:avLst/>
                        </a:prstGeom>
                        <a:solidFill>
                          <a:schemeClr val="lt1"/>
                        </a:solidFill>
                        <a:ln w="19050">
                          <a:solidFill>
                            <a:srgbClr val="FF0000"/>
                          </a:solidFill>
                        </a:ln>
                      </wps:spPr>
                      <wps:txbx>
                        <w:txbxContent>
                          <w:p w14:paraId="6B2C3140" w14:textId="542C828E" w:rsidR="007863D4" w:rsidRDefault="00DB3E37">
                            <w:r>
                              <w:t>Transmettez le formulaire</w:t>
                            </w:r>
                            <w:r w:rsidR="007863D4" w:rsidRPr="007863D4">
                              <w:t xml:space="preserve"> au SPF Finances via</w:t>
                            </w:r>
                            <w:r w:rsidR="007863D4">
                              <w:t> </w:t>
                            </w:r>
                            <w:r w:rsidR="007863D4" w:rsidRPr="007863D4">
                              <w:t xml:space="preserve">: </w:t>
                            </w:r>
                            <w:r w:rsidR="007863D4" w:rsidRPr="007863D4">
                              <w:rPr>
                                <w:rStyle w:val="Lienhypertexte"/>
                              </w:rPr>
                              <w:t>da.ops.douane1@minfin.fed.be</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0F6FF6" id="_x0000_t202" coordsize="21600,21600" o:spt="202" path="m,l,21600r21600,l21600,xe">
                <v:stroke joinstyle="miter"/>
                <v:path gradientshapeok="t" o:connecttype="rect"/>
              </v:shapetype>
              <v:shape id="Zone de texte 10" o:spid="_x0000_s1026" type="#_x0000_t202" style="position:absolute;left:0;text-align:left;margin-left:83.25pt;margin-top:15.35pt;width:1in;height:27.9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" fillcolor="white [3201]" strokecolor="red" strokeweight="1.5pt">
                <v:textbox>
                  <w:txbxContent>
                    <w:p w14:paraId="6B2C3140" w14:textId="542C828E" w:rsidR="007863D4" w:rsidRDefault="00DB3E37">
                      <w:r>
                        <w:t>Transmettez le formulaire</w:t>
                      </w:r>
                      <w:r w:rsidR="007863D4" w:rsidRPr="007863D4">
                        <w:t xml:space="preserve"> au SPF Finances via</w:t>
                      </w:r>
                      <w:r w:rsidR="007863D4">
                        <w:t> </w:t>
                      </w:r>
                      <w:r w:rsidR="007863D4" w:rsidRPr="007863D4">
                        <w:t xml:space="preserve">: </w:t>
                      </w:r>
                      <w:r w:rsidR="007863D4" w:rsidRPr="007863D4">
                        <w:rPr>
                          <w:rStyle w:val="Lienhypertexte"/>
                        </w:rPr>
                        <w:t>da.ops.douane1@minfin.fed.be</w:t>
                      </w:r>
                    </w:p>
                  </w:txbxContent>
                </v:textbox>
              </v:shape>
            </w:pict>
          </mc:Fallback>
        </mc:AlternateContent>
      </w:r>
      <w:r w:rsidR="00A40DEE" w:rsidRPr="003045C6">
        <w:rPr>
          <w:b/>
          <w:spacing w:val="-2"/>
          <w:w w:val="95"/>
        </w:rPr>
        <w:t>dans le cadre du CETA ou autres accords de libre-échange conclus par l’UE et reposant sur l’auto-certification REX</w:t>
      </w:r>
    </w:p>
    <w:p w14:paraId="7D6597A8" w14:textId="0C85D802" w:rsidR="007863D4" w:rsidRPr="003045C6" w:rsidRDefault="007863D4" w:rsidP="007863D4">
      <w:pPr>
        <w:spacing w:after="240"/>
        <w:jc w:val="center"/>
        <w:rPr>
          <w:b/>
          <w:spacing w:val="-2"/>
          <w:w w:val="9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0"/>
      </w:tblGrid>
      <w:tr w:rsidR="00785233" w:rsidRPr="00DE1EAB" w14:paraId="56FB38EB" w14:textId="77777777" w:rsidTr="00671471">
        <w:tc>
          <w:tcPr>
            <w:tcW w:w="5000" w:type="pct"/>
            <w:shd w:val="clear" w:color="auto" w:fill="auto"/>
          </w:tcPr>
          <w:p w14:paraId="56FB38E6" w14:textId="212986D1" w:rsidR="00785233" w:rsidRPr="00F80E14" w:rsidRDefault="00785233" w:rsidP="00F80E14">
            <w:pPr>
              <w:pStyle w:val="Bullet1"/>
              <w:numPr>
                <w:ilvl w:val="0"/>
                <w:numId w:val="19"/>
              </w:numPr>
              <w:rPr>
                <w:b/>
              </w:rPr>
            </w:pPr>
            <w:r w:rsidRPr="00F80E14">
              <w:rPr>
                <w:b/>
              </w:rPr>
              <w:t>Nom</w:t>
            </w:r>
            <w:r w:rsidR="00473B94">
              <w:rPr>
                <w:b/>
              </w:rPr>
              <w:t>,</w:t>
            </w:r>
            <w:r w:rsidRPr="00F80E14">
              <w:rPr>
                <w:b/>
              </w:rPr>
              <w:t xml:space="preserve"> adresse complète et pays de l’exportateur, EORI ou numéro d’identification de l’opérate</w:t>
            </w:r>
            <w:r w:rsidR="00963FC4" w:rsidRPr="00F80E14">
              <w:rPr>
                <w:b/>
              </w:rPr>
              <w:t>u</w:t>
            </w:r>
            <w:r w:rsidRPr="00F80E14">
              <w:rPr>
                <w:b/>
              </w:rPr>
              <w:t>r (TIN)</w:t>
            </w:r>
            <w:r w:rsidR="00497CBE">
              <w:rPr>
                <w:rStyle w:val="Appelnotedebasdep"/>
                <w:b/>
              </w:rPr>
              <w:footnoteReference w:id="2"/>
            </w:r>
          </w:p>
          <w:p w14:paraId="56FB38E7" w14:textId="77777777" w:rsidR="006667B7" w:rsidRPr="00A40DEE" w:rsidRDefault="006667B7" w:rsidP="002039F8"/>
          <w:p w14:paraId="56FB38E8" w14:textId="69D362AE" w:rsidR="006667B7" w:rsidRPr="00A40DEE" w:rsidRDefault="006667B7" w:rsidP="002039F8"/>
          <w:p w14:paraId="56FB38EA" w14:textId="77777777" w:rsidR="006667B7" w:rsidRPr="00A40DEE" w:rsidRDefault="006667B7" w:rsidP="000D5DCD">
            <w:pPr>
              <w:pStyle w:val="Corpsdetexte"/>
              <w:kinsoku w:val="0"/>
              <w:overflowPunct w:val="0"/>
              <w:spacing w:before="7"/>
              <w:ind w:left="360" w:firstLine="0"/>
            </w:pPr>
          </w:p>
        </w:tc>
      </w:tr>
      <w:tr w:rsidR="00785233" w:rsidRPr="00DE1EAB" w14:paraId="56FB38F1" w14:textId="77777777" w:rsidTr="00671471">
        <w:tc>
          <w:tcPr>
            <w:tcW w:w="5000" w:type="pct"/>
            <w:shd w:val="clear" w:color="auto" w:fill="auto"/>
          </w:tcPr>
          <w:p w14:paraId="56FB38EC" w14:textId="3FE6A92B" w:rsidR="00785233" w:rsidRPr="00F80E14" w:rsidRDefault="00785233" w:rsidP="00F80E14">
            <w:pPr>
              <w:pStyle w:val="Bullet1"/>
              <w:numPr>
                <w:ilvl w:val="0"/>
                <w:numId w:val="19"/>
              </w:numPr>
              <w:rPr>
                <w:b/>
              </w:rPr>
            </w:pPr>
            <w:r w:rsidRPr="00F80E14">
              <w:rPr>
                <w:b/>
              </w:rPr>
              <w:t xml:space="preserve">Coordonnées, y compris numéros de téléphone et de télécopieur, </w:t>
            </w:r>
            <w:r w:rsidR="00473B94">
              <w:rPr>
                <w:b/>
              </w:rPr>
              <w:t>et</w:t>
            </w:r>
            <w:r w:rsidRPr="00F80E14">
              <w:rPr>
                <w:b/>
              </w:rPr>
              <w:t xml:space="preserve"> l’adresse électronique le cas échéant</w:t>
            </w:r>
          </w:p>
          <w:p w14:paraId="56FB38ED" w14:textId="77777777" w:rsidR="006667B7" w:rsidRPr="00A40DEE" w:rsidRDefault="006667B7" w:rsidP="002039F8"/>
          <w:p w14:paraId="56FB38EE" w14:textId="77777777" w:rsidR="006667B7" w:rsidRPr="00A40DEE" w:rsidRDefault="006667B7" w:rsidP="002039F8"/>
          <w:p w14:paraId="56FB38F0" w14:textId="77777777" w:rsidR="006667B7" w:rsidRPr="00A40DEE" w:rsidRDefault="006667B7" w:rsidP="000D5DCD">
            <w:pPr>
              <w:pStyle w:val="Corpsdetexte"/>
              <w:kinsoku w:val="0"/>
              <w:overflowPunct w:val="0"/>
              <w:spacing w:before="7"/>
              <w:ind w:left="360" w:firstLine="0"/>
              <w:rPr>
                <w:b/>
                <w:bCs/>
              </w:rPr>
            </w:pPr>
          </w:p>
        </w:tc>
      </w:tr>
      <w:tr w:rsidR="00785233" w:rsidRPr="00DE1EAB" w14:paraId="56FB38F7" w14:textId="77777777" w:rsidTr="00671471">
        <w:tc>
          <w:tcPr>
            <w:tcW w:w="5000" w:type="pct"/>
            <w:shd w:val="clear" w:color="auto" w:fill="auto"/>
          </w:tcPr>
          <w:p w14:paraId="56FB38F2" w14:textId="5B5099FA" w:rsidR="00785233" w:rsidRPr="00F80E14" w:rsidRDefault="00785233" w:rsidP="00F80E14">
            <w:pPr>
              <w:pStyle w:val="Bullet1"/>
              <w:numPr>
                <w:ilvl w:val="0"/>
                <w:numId w:val="19"/>
              </w:numPr>
              <w:rPr>
                <w:b/>
              </w:rPr>
            </w:pPr>
            <w:r w:rsidRPr="00F80E14">
              <w:rPr>
                <w:b/>
              </w:rPr>
              <w:t>Précise</w:t>
            </w:r>
            <w:r w:rsidR="00473B94">
              <w:rPr>
                <w:b/>
              </w:rPr>
              <w:t>z</w:t>
            </w:r>
            <w:r w:rsidRPr="00F80E14">
              <w:rPr>
                <w:b/>
              </w:rPr>
              <w:t xml:space="preserve"> si l’activité principale est la production ou la commercialisation</w:t>
            </w:r>
          </w:p>
          <w:p w14:paraId="56FB38F3" w14:textId="77777777" w:rsidR="006667B7" w:rsidRPr="00A40DEE" w:rsidRDefault="006667B7" w:rsidP="002039F8"/>
          <w:p w14:paraId="56FB38F4" w14:textId="77777777" w:rsidR="006667B7" w:rsidRPr="00A40DEE" w:rsidRDefault="006667B7" w:rsidP="002039F8"/>
          <w:p w14:paraId="56FB38F6" w14:textId="77777777" w:rsidR="006667B7" w:rsidRPr="00A40DEE" w:rsidRDefault="006667B7" w:rsidP="000D5DCD">
            <w:pPr>
              <w:pStyle w:val="Corpsdetexte"/>
              <w:kinsoku w:val="0"/>
              <w:overflowPunct w:val="0"/>
              <w:spacing w:before="7"/>
              <w:ind w:left="360" w:firstLine="0"/>
              <w:rPr>
                <w:b/>
                <w:bCs/>
              </w:rPr>
            </w:pPr>
          </w:p>
        </w:tc>
      </w:tr>
      <w:tr w:rsidR="00785233" w:rsidRPr="00DE1EAB" w14:paraId="56FB38FD" w14:textId="77777777" w:rsidTr="00671471">
        <w:tc>
          <w:tcPr>
            <w:tcW w:w="5000" w:type="pct"/>
            <w:shd w:val="clear" w:color="auto" w:fill="auto"/>
          </w:tcPr>
          <w:p w14:paraId="56FB38F8" w14:textId="2884E614" w:rsidR="00785233" w:rsidRPr="00F80E14" w:rsidRDefault="00473B94" w:rsidP="00F80E14">
            <w:pPr>
              <w:pStyle w:val="Bullet1"/>
              <w:numPr>
                <w:ilvl w:val="0"/>
                <w:numId w:val="19"/>
              </w:numPr>
              <w:rPr>
                <w:b/>
              </w:rPr>
            </w:pPr>
            <w:r>
              <w:rPr>
                <w:b/>
              </w:rPr>
              <w:t>F</w:t>
            </w:r>
            <w:r w:rsidR="00785233" w:rsidRPr="00F80E14">
              <w:rPr>
                <w:b/>
              </w:rPr>
              <w:t>ourni</w:t>
            </w:r>
            <w:r>
              <w:rPr>
                <w:b/>
              </w:rPr>
              <w:t>ssez</w:t>
            </w:r>
            <w:r w:rsidR="00785233" w:rsidRPr="00F80E14">
              <w:rPr>
                <w:b/>
              </w:rPr>
              <w:t xml:space="preserve"> une description indicative des marchandises admissibles au bénéfice du régime préférentiel, assortie d’une liste indicative des positions du système harmonisé (ou des chapitres concernés si les marchandises qui font l’objet des échanges relèvent de plus de vingt positions différentes du système harmonisé)</w:t>
            </w:r>
          </w:p>
          <w:p w14:paraId="56FB38F9" w14:textId="77777777" w:rsidR="00785233" w:rsidRPr="00A40DEE" w:rsidRDefault="00785233" w:rsidP="002039F8"/>
          <w:p w14:paraId="56FB38FA" w14:textId="77777777" w:rsidR="00785233" w:rsidRPr="00A40DEE" w:rsidRDefault="00785233" w:rsidP="002039F8"/>
          <w:p w14:paraId="56FB38FC" w14:textId="77777777" w:rsidR="00785233" w:rsidRPr="00A40DEE" w:rsidRDefault="00785233" w:rsidP="000D5DCD">
            <w:pPr>
              <w:pStyle w:val="Corpsdetexte"/>
              <w:kinsoku w:val="0"/>
              <w:overflowPunct w:val="0"/>
              <w:spacing w:before="7"/>
              <w:ind w:left="360" w:firstLine="0"/>
              <w:rPr>
                <w:b/>
                <w:bCs/>
              </w:rPr>
            </w:pPr>
          </w:p>
        </w:tc>
      </w:tr>
      <w:tr w:rsidR="00785233" w:rsidRPr="00DE1EAB" w14:paraId="56FB3906" w14:textId="77777777" w:rsidTr="00671471">
        <w:tc>
          <w:tcPr>
            <w:tcW w:w="5000" w:type="pct"/>
            <w:shd w:val="clear" w:color="auto" w:fill="auto"/>
          </w:tcPr>
          <w:p w14:paraId="56FB38FE" w14:textId="77777777" w:rsidR="006667B7" w:rsidRPr="00F80E14" w:rsidRDefault="006667B7" w:rsidP="00F80E14">
            <w:pPr>
              <w:pStyle w:val="Bullet1"/>
              <w:numPr>
                <w:ilvl w:val="0"/>
                <w:numId w:val="19"/>
              </w:numPr>
              <w:rPr>
                <w:b/>
              </w:rPr>
            </w:pPr>
            <w:r w:rsidRPr="00F80E14">
              <w:rPr>
                <w:b/>
              </w:rPr>
              <w:t>Engagements à souscrire par un exportateur</w:t>
            </w:r>
          </w:p>
          <w:p w14:paraId="56FB38FF" w14:textId="56F73E8A" w:rsidR="006667B7" w:rsidRPr="00A15BFC" w:rsidRDefault="006667B7" w:rsidP="002C6CC2">
            <w:pPr>
              <w:rPr>
                <w:b/>
              </w:rPr>
            </w:pPr>
            <w:r w:rsidRPr="00A15BFC">
              <w:rPr>
                <w:b/>
              </w:rPr>
              <w:t>Par la présente, le soussigné</w:t>
            </w:r>
            <w:r w:rsidR="00AF5CF1" w:rsidRPr="00A15BFC">
              <w:rPr>
                <w:b/>
              </w:rPr>
              <w:t> </w:t>
            </w:r>
            <w:r w:rsidRPr="00A15BFC">
              <w:rPr>
                <w:b/>
              </w:rPr>
              <w:t>:</w:t>
            </w:r>
          </w:p>
          <w:p w14:paraId="56FB3900" w14:textId="66271490" w:rsidR="006667B7" w:rsidRPr="00A15BFC" w:rsidRDefault="006667B7" w:rsidP="00671471">
            <w:pPr>
              <w:pStyle w:val="Paragraphedeliste"/>
              <w:numPr>
                <w:ilvl w:val="1"/>
                <w:numId w:val="5"/>
              </w:numPr>
              <w:spacing w:before="60" w:after="60"/>
              <w:ind w:left="732" w:hanging="386"/>
              <w:rPr>
                <w:b/>
              </w:rPr>
            </w:pPr>
            <w:r w:rsidRPr="00A15BFC">
              <w:rPr>
                <w:b/>
              </w:rPr>
              <w:t>déclare que les informations ci-dessus sont exactes</w:t>
            </w:r>
            <w:r w:rsidR="00AF5CF1" w:rsidRPr="00A15BFC">
              <w:rPr>
                <w:b/>
              </w:rPr>
              <w:t> </w:t>
            </w:r>
            <w:r w:rsidRPr="00A15BFC">
              <w:rPr>
                <w:b/>
              </w:rPr>
              <w:t>;</w:t>
            </w:r>
          </w:p>
          <w:p w14:paraId="56FB3901" w14:textId="25C8C818" w:rsidR="006667B7" w:rsidRPr="00A15BFC" w:rsidRDefault="006667B7" w:rsidP="00671471">
            <w:pPr>
              <w:pStyle w:val="Paragraphedeliste"/>
              <w:numPr>
                <w:ilvl w:val="1"/>
                <w:numId w:val="5"/>
              </w:numPr>
              <w:spacing w:before="60" w:after="60"/>
              <w:ind w:left="732" w:hanging="386"/>
              <w:rPr>
                <w:b/>
              </w:rPr>
            </w:pPr>
            <w:r w:rsidRPr="00A15BFC">
              <w:rPr>
                <w:b/>
              </w:rPr>
              <w:t>certifie qu’aucun enregistrement précédent n’a été révoqué</w:t>
            </w:r>
            <w:r w:rsidR="00AF5CF1" w:rsidRPr="00A15BFC">
              <w:rPr>
                <w:b/>
              </w:rPr>
              <w:t> </w:t>
            </w:r>
            <w:r w:rsidRPr="00A15BFC">
              <w:rPr>
                <w:b/>
              </w:rPr>
              <w:t>; à l’inverse, certifie qu’il a été remédié à la situation qui a conduit à tout</w:t>
            </w:r>
            <w:r w:rsidR="00880AD7" w:rsidRPr="00A15BFC">
              <w:rPr>
                <w:b/>
              </w:rPr>
              <w:t>e</w:t>
            </w:r>
            <w:r w:rsidRPr="00A15BFC">
              <w:rPr>
                <w:b/>
              </w:rPr>
              <w:t xml:space="preserve"> éventuelle révocation</w:t>
            </w:r>
            <w:r w:rsidR="00AF5CF1" w:rsidRPr="00A15BFC">
              <w:rPr>
                <w:b/>
              </w:rPr>
              <w:t> </w:t>
            </w:r>
            <w:r w:rsidRPr="00A15BFC">
              <w:rPr>
                <w:b/>
              </w:rPr>
              <w:t>;</w:t>
            </w:r>
          </w:p>
          <w:p w14:paraId="56FB3902" w14:textId="22B1117E" w:rsidR="006667B7" w:rsidRPr="00A15BFC" w:rsidRDefault="006667B7" w:rsidP="00671471">
            <w:pPr>
              <w:pStyle w:val="Paragraphedeliste"/>
              <w:numPr>
                <w:ilvl w:val="1"/>
                <w:numId w:val="5"/>
              </w:numPr>
              <w:spacing w:before="60" w:after="60"/>
              <w:ind w:left="732" w:hanging="386"/>
              <w:rPr>
                <w:b/>
              </w:rPr>
            </w:pPr>
            <w:r w:rsidRPr="00A15BFC">
              <w:rPr>
                <w:b/>
              </w:rPr>
              <w:t>s’engage à n’établir d’attestation d’origine que pour les marchandises admissibles au bénéfice du régime préférentiel et respectant les règles d’origine</w:t>
            </w:r>
            <w:r w:rsidR="00880AD7" w:rsidRPr="00A15BFC">
              <w:rPr>
                <w:b/>
              </w:rPr>
              <w:t xml:space="preserve"> prescrites</w:t>
            </w:r>
            <w:r w:rsidR="00963FC4" w:rsidRPr="00A15BFC">
              <w:rPr>
                <w:b/>
              </w:rPr>
              <w:t xml:space="preserve"> </w:t>
            </w:r>
            <w:r w:rsidRPr="00A15BFC">
              <w:rPr>
                <w:b/>
              </w:rPr>
              <w:t>pour ces marchandises par le système des préférences généralisées</w:t>
            </w:r>
            <w:r w:rsidR="00AF5CF1" w:rsidRPr="00A15BFC">
              <w:rPr>
                <w:b/>
              </w:rPr>
              <w:t> </w:t>
            </w:r>
            <w:r w:rsidRPr="00A15BFC">
              <w:rPr>
                <w:b/>
              </w:rPr>
              <w:t>;</w:t>
            </w:r>
          </w:p>
          <w:p w14:paraId="56FB3903" w14:textId="6D7FD97F" w:rsidR="006667B7" w:rsidRPr="00A15BFC" w:rsidRDefault="006667B7" w:rsidP="00671471">
            <w:pPr>
              <w:pStyle w:val="Paragraphedeliste"/>
              <w:numPr>
                <w:ilvl w:val="1"/>
                <w:numId w:val="5"/>
              </w:numPr>
              <w:spacing w:before="60" w:after="60"/>
              <w:ind w:left="732" w:hanging="386"/>
              <w:rPr>
                <w:b/>
              </w:rPr>
            </w:pPr>
            <w:r w:rsidRPr="00A15BFC">
              <w:rPr>
                <w:b/>
              </w:rPr>
              <w:t xml:space="preserve">s’engage à tenir des états comptables appropriés pour la production/fourniture des marchandises admissibles au bénéfice du régime préférentiel et à les conserver pendant </w:t>
            </w:r>
            <w:r w:rsidR="00963FC4" w:rsidRPr="00A15BFC">
              <w:rPr>
                <w:b/>
              </w:rPr>
              <w:t xml:space="preserve">une </w:t>
            </w:r>
            <w:r w:rsidRPr="00A15BFC">
              <w:rPr>
                <w:b/>
              </w:rPr>
              <w:t>durée minimale de trois ans à compter de la fin de l’année civile au cours de laquelle l’attestation a été établie</w:t>
            </w:r>
            <w:r w:rsidR="00A34442" w:rsidRPr="00A15BFC">
              <w:rPr>
                <w:b/>
              </w:rPr>
              <w:t> </w:t>
            </w:r>
            <w:r w:rsidRPr="00A15BFC">
              <w:rPr>
                <w:b/>
              </w:rPr>
              <w:t>;</w:t>
            </w:r>
          </w:p>
          <w:p w14:paraId="56FB3904" w14:textId="5CC7C9DB" w:rsidR="006667B7" w:rsidRPr="00A15BFC" w:rsidRDefault="006667B7" w:rsidP="00671471">
            <w:pPr>
              <w:pStyle w:val="Paragraphedeliste"/>
              <w:numPr>
                <w:ilvl w:val="1"/>
                <w:numId w:val="5"/>
              </w:numPr>
              <w:spacing w:before="60" w:after="60"/>
              <w:ind w:left="732" w:hanging="386"/>
              <w:rPr>
                <w:b/>
              </w:rPr>
            </w:pPr>
            <w:r w:rsidRPr="00A15BFC">
              <w:rPr>
                <w:b/>
              </w:rPr>
              <w:t>s’engage à informer immédiatement les autorités compétentes des modifications qui sont apportées au fur et à mesure à ses données d’enregistrement depuis qu’il a obtenu le numéro d’exportateur enregistré</w:t>
            </w:r>
            <w:r w:rsidR="00A34442" w:rsidRPr="00A15BFC">
              <w:rPr>
                <w:b/>
              </w:rPr>
              <w:t> </w:t>
            </w:r>
            <w:r w:rsidRPr="00A15BFC">
              <w:rPr>
                <w:b/>
              </w:rPr>
              <w:t>;</w:t>
            </w:r>
          </w:p>
          <w:p w14:paraId="746BAB58" w14:textId="77777777" w:rsidR="006667B7" w:rsidRPr="007863D4" w:rsidRDefault="006667B7" w:rsidP="00671471">
            <w:pPr>
              <w:pStyle w:val="Paragraphedeliste"/>
              <w:numPr>
                <w:ilvl w:val="1"/>
                <w:numId w:val="5"/>
              </w:numPr>
              <w:spacing w:before="60" w:after="60"/>
              <w:ind w:left="732" w:hanging="386"/>
              <w:rPr>
                <w:b/>
                <w:bCs/>
              </w:rPr>
            </w:pPr>
            <w:r w:rsidRPr="00A15BFC">
              <w:rPr>
                <w:b/>
              </w:rPr>
              <w:lastRenderedPageBreak/>
              <w:t>s’engage à coopérer avec les autorités compétentes</w:t>
            </w:r>
            <w:r w:rsidR="00A34442" w:rsidRPr="00A15BFC">
              <w:rPr>
                <w:b/>
              </w:rPr>
              <w:t> ;</w:t>
            </w:r>
          </w:p>
          <w:p w14:paraId="61994CEC" w14:textId="77777777" w:rsidR="007863D4" w:rsidRPr="00E5167C" w:rsidRDefault="007863D4" w:rsidP="007863D4">
            <w:pPr>
              <w:pStyle w:val="Paragraphedeliste"/>
              <w:numPr>
                <w:ilvl w:val="1"/>
                <w:numId w:val="5"/>
              </w:numPr>
              <w:spacing w:before="60" w:after="60"/>
              <w:ind w:left="732" w:hanging="386"/>
              <w:rPr>
                <w:b/>
                <w:bCs/>
              </w:rPr>
            </w:pPr>
            <w:r w:rsidRPr="00E5167C">
              <w:rPr>
                <w:b/>
                <w:bCs/>
              </w:rPr>
              <w:t xml:space="preserve">s'engage à accepter tout contrôle portant sur l'exactitude des attestations d'origine délivrées par ses soins, y compris la vérification de sa comptabilité et </w:t>
            </w:r>
            <w:r>
              <w:rPr>
                <w:b/>
                <w:bCs/>
              </w:rPr>
              <w:t>l</w:t>
            </w:r>
            <w:r w:rsidRPr="00E5167C">
              <w:rPr>
                <w:b/>
                <w:bCs/>
              </w:rPr>
              <w:t xml:space="preserve">es visites dans ses locaux d'agents mandatés par la Commission européenne ou par les autorités des États membres, ainsi que de la </w:t>
            </w:r>
            <w:r w:rsidRPr="00E5167C">
              <w:rPr>
                <w:b/>
              </w:rPr>
              <w:t>Norvège</w:t>
            </w:r>
            <w:r w:rsidRPr="00E5167C">
              <w:rPr>
                <w:b/>
                <w:bCs/>
              </w:rPr>
              <w:t xml:space="preserve">, de la Suisse ou de la Turquie (applicable </w:t>
            </w:r>
            <w:r w:rsidRPr="00671471">
              <w:rPr>
                <w:b/>
              </w:rPr>
              <w:t>uniquement</w:t>
            </w:r>
            <w:r w:rsidRPr="00E5167C">
              <w:rPr>
                <w:b/>
                <w:bCs/>
              </w:rPr>
              <w:t xml:space="preserve"> aux exportateurs des pays bénéficiaires SPG)</w:t>
            </w:r>
            <w:r>
              <w:rPr>
                <w:b/>
                <w:bCs/>
              </w:rPr>
              <w:t> </w:t>
            </w:r>
            <w:r w:rsidRPr="00E5167C">
              <w:rPr>
                <w:b/>
                <w:bCs/>
              </w:rPr>
              <w:t>;</w:t>
            </w:r>
          </w:p>
          <w:p w14:paraId="5128E09C" w14:textId="77777777" w:rsidR="007863D4" w:rsidRPr="00E5167C" w:rsidRDefault="007863D4" w:rsidP="007863D4">
            <w:pPr>
              <w:pStyle w:val="Paragraphedeliste"/>
              <w:numPr>
                <w:ilvl w:val="1"/>
                <w:numId w:val="5"/>
              </w:numPr>
              <w:spacing w:before="60" w:after="60"/>
              <w:ind w:left="732" w:hanging="386"/>
              <w:rPr>
                <w:b/>
              </w:rPr>
            </w:pPr>
            <w:r w:rsidRPr="00E5167C">
              <w:rPr>
                <w:b/>
              </w:rPr>
              <w:t>s'engage à demander sa radiation du système s'il venait à ne plus satisfaire aux conditions régissant l'exportation de toutes marchandises dans le cadre du schéma</w:t>
            </w:r>
            <w:r>
              <w:rPr>
                <w:b/>
              </w:rPr>
              <w:t> </w:t>
            </w:r>
            <w:r w:rsidRPr="00E5167C">
              <w:rPr>
                <w:b/>
              </w:rPr>
              <w:t>;</w:t>
            </w:r>
          </w:p>
          <w:p w14:paraId="409C1971" w14:textId="77777777" w:rsidR="007863D4" w:rsidRPr="007863D4" w:rsidRDefault="007863D4" w:rsidP="007863D4">
            <w:pPr>
              <w:pStyle w:val="Paragraphedeliste"/>
              <w:numPr>
                <w:ilvl w:val="1"/>
                <w:numId w:val="5"/>
              </w:numPr>
              <w:spacing w:before="60" w:after="60"/>
              <w:ind w:left="732" w:hanging="386"/>
              <w:rPr>
                <w:b/>
                <w:bCs/>
              </w:rPr>
            </w:pPr>
            <w:r w:rsidRPr="00E5167C">
              <w:rPr>
                <w:b/>
              </w:rPr>
              <w:t>s'engage à demander sa radiation du système s'il n'avait plus l'intention d'exporter les marchandises considérées dans le cadre du schéma</w:t>
            </w:r>
            <w:r>
              <w:rPr>
                <w:b/>
              </w:rPr>
              <w:t>.</w:t>
            </w:r>
          </w:p>
          <w:p w14:paraId="3F88D9FE" w14:textId="77777777" w:rsidR="007863D4" w:rsidRPr="000D5DCD" w:rsidRDefault="007863D4" w:rsidP="007863D4">
            <w:pPr>
              <w:pStyle w:val="TableParagraph"/>
              <w:kinsoku w:val="0"/>
              <w:overflowPunct w:val="0"/>
              <w:spacing w:line="20" w:lineRule="exact"/>
              <w:ind w:left="73"/>
              <w:rPr>
                <w:sz w:val="2"/>
                <w:szCs w:val="2"/>
              </w:rPr>
            </w:pPr>
            <w:r>
              <w:rPr>
                <w:noProof/>
                <w:sz w:val="2"/>
                <w:szCs w:val="2"/>
                <w:lang w:eastAsia="fr-BE"/>
              </w:rPr>
              <mc:AlternateContent>
                <mc:Choice Requires="wpg">
                  <w:drawing>
                    <wp:inline distT="0" distB="0" distL="0" distR="0" wp14:anchorId="345F211E" wp14:editId="4086567D">
                      <wp:extent cx="3154045" cy="12700"/>
                      <wp:effectExtent l="9525" t="9525" r="0" b="6350"/>
                      <wp:docPr id="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045" cy="12700"/>
                                <a:chOff x="0" y="0"/>
                                <a:chExt cx="4967" cy="20"/>
                              </a:xfrm>
                            </wpg:grpSpPr>
                            <wps:wsp>
                              <wps:cNvPr id="9" name="Freeform 29"/>
                              <wps:cNvSpPr>
                                <a:spLocks/>
                              </wps:cNvSpPr>
                              <wps:spPr bwMode="auto">
                                <a:xfrm>
                                  <a:off x="8" y="8"/>
                                  <a:ext cx="4949" cy="20"/>
                                </a:xfrm>
                                <a:custGeom>
                                  <a:avLst/>
                                  <a:gdLst>
                                    <a:gd name="T0" fmla="*/ 0 w 4949"/>
                                    <a:gd name="T1" fmla="*/ 0 h 20"/>
                                    <a:gd name="T2" fmla="*/ 4948 w 4949"/>
                                    <a:gd name="T3" fmla="*/ 0 h 20"/>
                                  </a:gdLst>
                                  <a:ahLst/>
                                  <a:cxnLst>
                                    <a:cxn ang="0">
                                      <a:pos x="T0" y="T1"/>
                                    </a:cxn>
                                    <a:cxn ang="0">
                                      <a:pos x="T2" y="T3"/>
                                    </a:cxn>
                                  </a:cxnLst>
                                  <a:rect l="0" t="0" r="r" b="b"/>
                                  <a:pathLst>
                                    <a:path w="4949" h="20">
                                      <a:moveTo>
                                        <a:pt x="0" y="0"/>
                                      </a:moveTo>
                                      <a:lnTo>
                                        <a:pt x="4948" y="0"/>
                                      </a:lnTo>
                                    </a:path>
                                  </a:pathLst>
                                </a:custGeom>
                                <a:noFill/>
                                <a:ln w="11426">
                                  <a:solidFill>
                                    <a:srgbClr val="181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1FD7D3" id="Group 28" o:spid="_x0000_s1026" style="width:248.35pt;height:1pt;mso-position-horizontal-relative:char;mso-position-vertical-relative:line" coordsize="4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">
                      <v:shape id="Freeform 29" o:spid="_x0000_s1027" style="position:absolute;left:8;top:8;width:4949;height:20;visibility:visible;mso-wrap-style:square;v-text-anchor:top" coordsize="4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" path="m,l4948,e" filled="f" strokecolor="#181318" strokeweight=".31739mm">
                        <v:path arrowok="t" o:connecttype="custom" o:connectlocs="0,0;4948,0" o:connectangles="0,0"/>
                      </v:shape>
                      <w10:anchorlock/>
                    </v:group>
                  </w:pict>
                </mc:Fallback>
              </mc:AlternateContent>
            </w:r>
          </w:p>
          <w:p w14:paraId="001FCC3B" w14:textId="77777777" w:rsidR="007863D4" w:rsidRPr="00A40DEE" w:rsidRDefault="007863D4" w:rsidP="007863D4">
            <w:r w:rsidRPr="00A40DEE">
              <w:t>Lieu, date, signature du signataire habilité, nom et</w:t>
            </w:r>
            <w:r w:rsidRPr="00A40DEE">
              <w:rPr>
                <w:spacing w:val="-17"/>
              </w:rPr>
              <w:t xml:space="preserve"> </w:t>
            </w:r>
            <w:r w:rsidRPr="00A40DEE">
              <w:t>fonction</w:t>
            </w:r>
          </w:p>
          <w:p w14:paraId="5EEA9693" w14:textId="77777777" w:rsidR="007863D4" w:rsidRPr="00A40DEE" w:rsidRDefault="007863D4" w:rsidP="007863D4"/>
          <w:p w14:paraId="689F6682" w14:textId="77777777" w:rsidR="007863D4" w:rsidRPr="00A40DEE" w:rsidRDefault="007863D4" w:rsidP="007863D4">
            <w:pPr>
              <w:rPr>
                <w:color w:val="1A161A"/>
              </w:rPr>
            </w:pPr>
          </w:p>
          <w:p w14:paraId="462C8109" w14:textId="77777777" w:rsidR="007863D4" w:rsidRPr="00A40DEE" w:rsidRDefault="007863D4" w:rsidP="007863D4">
            <w:pPr>
              <w:rPr>
                <w:color w:val="1A161A"/>
              </w:rPr>
            </w:pPr>
          </w:p>
          <w:p w14:paraId="56FB3905" w14:textId="44B07598" w:rsidR="007863D4" w:rsidRPr="00A40DEE" w:rsidRDefault="007863D4" w:rsidP="007863D4">
            <w:pPr>
              <w:pStyle w:val="Paragraphedeliste"/>
              <w:spacing w:before="60" w:after="60"/>
              <w:ind w:left="732"/>
              <w:rPr>
                <w:b/>
                <w:bCs/>
              </w:rPr>
            </w:pPr>
          </w:p>
        </w:tc>
        <w:bookmarkStart w:id="0" w:name="_GoBack"/>
        <w:bookmarkEnd w:id="0"/>
      </w:tr>
      <w:tr w:rsidR="000D5DCD" w:rsidRPr="00DE1EAB" w14:paraId="56FB3920" w14:textId="77777777" w:rsidTr="00671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4382"/>
        </w:trPr>
        <w:tc>
          <w:tcPr>
            <w:tcW w:w="5000" w:type="pct"/>
            <w:tcBorders>
              <w:top w:val="single" w:sz="5" w:space="0" w:color="181318"/>
              <w:left w:val="single" w:sz="4" w:space="0" w:color="181318"/>
              <w:bottom w:val="single" w:sz="4" w:space="0" w:color="181318"/>
              <w:right w:val="single" w:sz="5" w:space="0" w:color="181318"/>
            </w:tcBorders>
          </w:tcPr>
          <w:p w14:paraId="56FB3913" w14:textId="4FFEC1B3" w:rsidR="000D5DCD" w:rsidRPr="00A40DEE" w:rsidRDefault="000D5DCD" w:rsidP="003045C6">
            <w:pPr>
              <w:pStyle w:val="Bullet1"/>
              <w:numPr>
                <w:ilvl w:val="0"/>
                <w:numId w:val="19"/>
              </w:numPr>
              <w:rPr>
                <w:b/>
                <w:bCs/>
                <w:lang w:val="fr-BE"/>
              </w:rPr>
            </w:pPr>
            <w:r w:rsidRPr="003E0AEC">
              <w:rPr>
                <w:b/>
              </w:rPr>
              <w:lastRenderedPageBreak/>
              <w:t>Consentement</w:t>
            </w:r>
            <w:r w:rsidRPr="00A40DEE">
              <w:rPr>
                <w:b/>
                <w:bCs/>
                <w:lang w:val="fr-BE"/>
              </w:rPr>
              <w:t xml:space="preserve"> exprès préalable par lequel l'exportateur accepte en pleine connaissance de cause la publication sur </w:t>
            </w:r>
            <w:r w:rsidR="00963FC4">
              <w:rPr>
                <w:b/>
                <w:bCs/>
                <w:lang w:val="fr-BE"/>
              </w:rPr>
              <w:t>l</w:t>
            </w:r>
            <w:r w:rsidRPr="00A40DEE">
              <w:rPr>
                <w:b/>
                <w:bCs/>
                <w:lang w:val="fr-BE"/>
              </w:rPr>
              <w:t>e site internet de ses données</w:t>
            </w:r>
          </w:p>
          <w:p w14:paraId="56FB3914" w14:textId="652A1DC4" w:rsidR="000D5DCD" w:rsidRPr="00A40DEE" w:rsidRDefault="000D5DCD" w:rsidP="003045C6">
            <w:pPr>
              <w:rPr>
                <w:color w:val="000000"/>
              </w:rPr>
            </w:pPr>
            <w:r w:rsidRPr="00A40DEE">
              <w:t>Le soussigné déclare par la présente être informé que les renseignements fournis dans la présente</w:t>
            </w:r>
            <w:r w:rsidRPr="00A40DEE">
              <w:rPr>
                <w:spacing w:val="3"/>
              </w:rPr>
              <w:t xml:space="preserve"> </w:t>
            </w:r>
            <w:r w:rsidRPr="00A40DEE">
              <w:t>déclaration</w:t>
            </w:r>
            <w:r w:rsidRPr="00A40DEE">
              <w:rPr>
                <w:w w:val="98"/>
              </w:rPr>
              <w:t xml:space="preserve"> </w:t>
            </w:r>
            <w:r w:rsidRPr="00A40DEE">
              <w:t xml:space="preserve">peuvent être divulgués au public par l'intermédiaire du site web public. Il consent </w:t>
            </w:r>
            <w:r w:rsidRPr="00A40DEE">
              <w:rPr>
                <w:sz w:val="21"/>
                <w:szCs w:val="21"/>
              </w:rPr>
              <w:t xml:space="preserve">à </w:t>
            </w:r>
            <w:r w:rsidRPr="00A40DEE">
              <w:t>la publication</w:t>
            </w:r>
            <w:r w:rsidRPr="00A40DEE">
              <w:rPr>
                <w:spacing w:val="11"/>
              </w:rPr>
              <w:t xml:space="preserve"> </w:t>
            </w:r>
            <w:r w:rsidRPr="00A40DEE">
              <w:t>des</w:t>
            </w:r>
            <w:r w:rsidRPr="00A40DEE">
              <w:rPr>
                <w:w w:val="98"/>
              </w:rPr>
              <w:t xml:space="preserve"> </w:t>
            </w:r>
            <w:r w:rsidRPr="00A40DEE">
              <w:t xml:space="preserve">informations en question sur </w:t>
            </w:r>
            <w:r w:rsidR="003C783A">
              <w:t>l</w:t>
            </w:r>
            <w:r w:rsidRPr="00A40DEE">
              <w:t>e site internet public. Le soussigné peut retirer l'autorisation de</w:t>
            </w:r>
            <w:r w:rsidRPr="00A40DEE">
              <w:rPr>
                <w:spacing w:val="-23"/>
              </w:rPr>
              <w:t xml:space="preserve"> </w:t>
            </w:r>
            <w:r w:rsidRPr="00A40DEE">
              <w:t>publication</w:t>
            </w:r>
            <w:r w:rsidRPr="00A40DEE">
              <w:rPr>
                <w:w w:val="98"/>
              </w:rPr>
              <w:t xml:space="preserve"> </w:t>
            </w:r>
            <w:r w:rsidRPr="00A40DEE">
              <w:t>de</w:t>
            </w:r>
            <w:r w:rsidRPr="00A40DEE">
              <w:rPr>
                <w:spacing w:val="4"/>
              </w:rPr>
              <w:t xml:space="preserve"> </w:t>
            </w:r>
            <w:r w:rsidRPr="00A40DEE">
              <w:t>ces</w:t>
            </w:r>
            <w:r w:rsidRPr="00A40DEE">
              <w:rPr>
                <w:spacing w:val="9"/>
              </w:rPr>
              <w:t xml:space="preserve"> </w:t>
            </w:r>
            <w:r w:rsidRPr="00A40DEE">
              <w:t>informations</w:t>
            </w:r>
            <w:r w:rsidRPr="00A40DEE">
              <w:rPr>
                <w:spacing w:val="27"/>
              </w:rPr>
              <w:t xml:space="preserve"> </w:t>
            </w:r>
            <w:r w:rsidRPr="00A40DEE">
              <w:t>sur</w:t>
            </w:r>
            <w:r w:rsidRPr="00A40DEE">
              <w:rPr>
                <w:spacing w:val="10"/>
              </w:rPr>
              <w:t xml:space="preserve"> </w:t>
            </w:r>
            <w:r w:rsidR="003C783A">
              <w:rPr>
                <w:spacing w:val="10"/>
              </w:rPr>
              <w:t>l</w:t>
            </w:r>
            <w:r w:rsidRPr="00A40DEE">
              <w:t>e</w:t>
            </w:r>
            <w:r w:rsidRPr="00A40DEE">
              <w:rPr>
                <w:spacing w:val="7"/>
              </w:rPr>
              <w:t xml:space="preserve"> </w:t>
            </w:r>
            <w:r w:rsidRPr="00A40DEE">
              <w:t>site</w:t>
            </w:r>
            <w:r w:rsidRPr="00A40DEE">
              <w:rPr>
                <w:spacing w:val="2"/>
              </w:rPr>
              <w:t xml:space="preserve"> </w:t>
            </w:r>
            <w:r w:rsidRPr="00A40DEE">
              <w:t>internet</w:t>
            </w:r>
            <w:r w:rsidRPr="00A40DEE">
              <w:rPr>
                <w:spacing w:val="16"/>
              </w:rPr>
              <w:t xml:space="preserve"> </w:t>
            </w:r>
            <w:r w:rsidRPr="00A40DEE">
              <w:t>public</w:t>
            </w:r>
            <w:r w:rsidRPr="00A40DEE">
              <w:rPr>
                <w:spacing w:val="20"/>
              </w:rPr>
              <w:t xml:space="preserve"> </w:t>
            </w:r>
            <w:r w:rsidRPr="00A40DEE">
              <w:t>en</w:t>
            </w:r>
            <w:r w:rsidRPr="00A40DEE">
              <w:rPr>
                <w:spacing w:val="16"/>
              </w:rPr>
              <w:t xml:space="preserve"> </w:t>
            </w:r>
            <w:r w:rsidRPr="003C783A">
              <w:t>envoyant</w:t>
            </w:r>
            <w:r w:rsidRPr="003C783A">
              <w:rPr>
                <w:spacing w:val="15"/>
              </w:rPr>
              <w:t xml:space="preserve"> </w:t>
            </w:r>
            <w:r w:rsidRPr="003C783A">
              <w:t>une</w:t>
            </w:r>
            <w:r w:rsidRPr="003C783A">
              <w:rPr>
                <w:spacing w:val="16"/>
              </w:rPr>
              <w:t xml:space="preserve"> </w:t>
            </w:r>
            <w:r w:rsidRPr="009B1890">
              <w:t>demande</w:t>
            </w:r>
            <w:r w:rsidRPr="00C36404">
              <w:rPr>
                <w:spacing w:val="12"/>
              </w:rPr>
              <w:t xml:space="preserve"> </w:t>
            </w:r>
            <w:r w:rsidRPr="00880AD7">
              <w:t>à</w:t>
            </w:r>
            <w:r w:rsidRPr="00880AD7">
              <w:rPr>
                <w:spacing w:val="13"/>
              </w:rPr>
              <w:t xml:space="preserve"> </w:t>
            </w:r>
            <w:r w:rsidR="003C783A" w:rsidRPr="00880AD7">
              <w:rPr>
                <w:spacing w:val="13"/>
              </w:rPr>
              <w:t>c</w:t>
            </w:r>
            <w:r w:rsidRPr="003C783A">
              <w:t>et</w:t>
            </w:r>
            <w:r w:rsidRPr="003C783A">
              <w:rPr>
                <w:spacing w:val="15"/>
              </w:rPr>
              <w:t xml:space="preserve"> </w:t>
            </w:r>
            <w:r w:rsidRPr="003C783A">
              <w:t>effet</w:t>
            </w:r>
            <w:r w:rsidRPr="009B1890">
              <w:rPr>
                <w:spacing w:val="15"/>
              </w:rPr>
              <w:t xml:space="preserve"> </w:t>
            </w:r>
            <w:r w:rsidRPr="00C36404">
              <w:t>aux</w:t>
            </w:r>
            <w:r w:rsidRPr="00C36404">
              <w:rPr>
                <w:spacing w:val="12"/>
              </w:rPr>
              <w:t xml:space="preserve"> </w:t>
            </w:r>
            <w:r w:rsidRPr="00C36404">
              <w:t>autorités</w:t>
            </w:r>
            <w:r w:rsidRPr="00C36404">
              <w:rPr>
                <w:spacing w:val="26"/>
              </w:rPr>
              <w:t xml:space="preserve"> </w:t>
            </w:r>
            <w:r w:rsidRPr="00C36404">
              <w:t>compétentes</w:t>
            </w:r>
            <w:r w:rsidRPr="00A40DEE">
              <w:rPr>
                <w:spacing w:val="-48"/>
              </w:rPr>
              <w:t xml:space="preserve"> </w:t>
            </w:r>
            <w:r w:rsidRPr="00A40DEE">
              <w:t>chargées de</w:t>
            </w:r>
            <w:r w:rsidRPr="00A40DEE">
              <w:rPr>
                <w:spacing w:val="9"/>
              </w:rPr>
              <w:t xml:space="preserve"> </w:t>
            </w:r>
            <w:r w:rsidRPr="00A40DEE">
              <w:t>l'enregistrement.</w:t>
            </w:r>
          </w:p>
          <w:p w14:paraId="56FB3915" w14:textId="32728A82" w:rsidR="000D5DCD" w:rsidRDefault="000D5DCD" w:rsidP="00404795"/>
          <w:p w14:paraId="6F386E4C" w14:textId="77777777" w:rsidR="005D014B" w:rsidRPr="00A40DEE" w:rsidRDefault="005D014B" w:rsidP="00404795"/>
          <w:p w14:paraId="56FB3916" w14:textId="77777777" w:rsidR="000D5DCD" w:rsidRPr="00A40DEE" w:rsidRDefault="000D5DCD" w:rsidP="00404795"/>
          <w:p w14:paraId="56FB3918" w14:textId="77777777" w:rsidR="000D5DCD" w:rsidRPr="000D5DCD" w:rsidRDefault="00C36404">
            <w:pPr>
              <w:pStyle w:val="TableParagraph"/>
              <w:kinsoku w:val="0"/>
              <w:overflowPunct w:val="0"/>
              <w:spacing w:line="20" w:lineRule="exact"/>
              <w:ind w:left="73"/>
              <w:rPr>
                <w:sz w:val="2"/>
                <w:szCs w:val="2"/>
              </w:rPr>
            </w:pPr>
            <w:r>
              <w:rPr>
                <w:noProof/>
                <w:sz w:val="2"/>
                <w:szCs w:val="2"/>
                <w:lang w:eastAsia="fr-BE"/>
              </w:rPr>
              <mc:AlternateContent>
                <mc:Choice Requires="wpg">
                  <w:drawing>
                    <wp:inline distT="0" distB="0" distL="0" distR="0" wp14:anchorId="56FB3939" wp14:editId="56FB393A">
                      <wp:extent cx="3154045" cy="12700"/>
                      <wp:effectExtent l="9525" t="9525" r="0" b="635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045" cy="12700"/>
                                <a:chOff x="0" y="0"/>
                                <a:chExt cx="4967" cy="20"/>
                              </a:xfrm>
                            </wpg:grpSpPr>
                            <wps:wsp>
                              <wps:cNvPr id="5" name="Freeform 15"/>
                              <wps:cNvSpPr>
                                <a:spLocks/>
                              </wps:cNvSpPr>
                              <wps:spPr bwMode="auto">
                                <a:xfrm>
                                  <a:off x="8" y="8"/>
                                  <a:ext cx="4949" cy="20"/>
                                </a:xfrm>
                                <a:custGeom>
                                  <a:avLst/>
                                  <a:gdLst>
                                    <a:gd name="T0" fmla="*/ 0 w 4949"/>
                                    <a:gd name="T1" fmla="*/ 0 h 20"/>
                                    <a:gd name="T2" fmla="*/ 4948 w 4949"/>
                                    <a:gd name="T3" fmla="*/ 0 h 20"/>
                                  </a:gdLst>
                                  <a:ahLst/>
                                  <a:cxnLst>
                                    <a:cxn ang="0">
                                      <a:pos x="T0" y="T1"/>
                                    </a:cxn>
                                    <a:cxn ang="0">
                                      <a:pos x="T2" y="T3"/>
                                    </a:cxn>
                                  </a:cxnLst>
                                  <a:rect l="0" t="0" r="r" b="b"/>
                                  <a:pathLst>
                                    <a:path w="4949" h="20">
                                      <a:moveTo>
                                        <a:pt x="0" y="0"/>
                                      </a:moveTo>
                                      <a:lnTo>
                                        <a:pt x="4948" y="0"/>
                                      </a:lnTo>
                                    </a:path>
                                  </a:pathLst>
                                </a:custGeom>
                                <a:noFill/>
                                <a:ln w="11426">
                                  <a:solidFill>
                                    <a:srgbClr val="181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4348F8" id="Group 14" o:spid="_x0000_s1026" style="width:248.35pt;height:1pt;mso-position-horizontal-relative:char;mso-position-vertical-relative:line" coordsize="4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">
                      <v:shape id="Freeform 15" o:spid="_x0000_s1027" style="position:absolute;left:8;top:8;width:4949;height:20;visibility:visible;mso-wrap-style:square;v-text-anchor:top" coordsize="4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" path="m,l4948,e" filled="f" strokecolor="#181318" strokeweight=".31739mm">
                        <v:path arrowok="t" o:connecttype="custom" o:connectlocs="0,0;4948,0" o:connectangles="0,0"/>
                      </v:shape>
                      <w10:anchorlock/>
                    </v:group>
                  </w:pict>
                </mc:Fallback>
              </mc:AlternateContent>
            </w:r>
          </w:p>
          <w:p w14:paraId="56FB391A" w14:textId="41CA261E" w:rsidR="000D5DCD" w:rsidRPr="00A40DEE" w:rsidRDefault="000D5DCD" w:rsidP="00404795">
            <w:pPr>
              <w:rPr>
                <w:color w:val="1A161A"/>
              </w:rPr>
            </w:pPr>
            <w:r w:rsidRPr="00A40DEE">
              <w:rPr>
                <w:color w:val="1A161A"/>
              </w:rPr>
              <w:t>Lieu, date, signature du signataire habilité, nom et</w:t>
            </w:r>
            <w:r w:rsidRPr="00A40DEE">
              <w:rPr>
                <w:color w:val="1A161A"/>
                <w:spacing w:val="-17"/>
              </w:rPr>
              <w:t xml:space="preserve"> </w:t>
            </w:r>
            <w:r w:rsidRPr="00A40DEE">
              <w:rPr>
                <w:color w:val="1A161A"/>
              </w:rPr>
              <w:t>fonction</w:t>
            </w:r>
          </w:p>
          <w:p w14:paraId="56FB391B" w14:textId="77777777" w:rsidR="00C044F2" w:rsidRPr="00A40DEE" w:rsidRDefault="00C044F2" w:rsidP="00404795">
            <w:pPr>
              <w:rPr>
                <w:color w:val="1A161A"/>
              </w:rPr>
            </w:pPr>
          </w:p>
          <w:p w14:paraId="56FB391E" w14:textId="77777777" w:rsidR="00C044F2" w:rsidRPr="00A40DEE" w:rsidRDefault="00C044F2" w:rsidP="00404795"/>
          <w:p w14:paraId="56FB391F" w14:textId="77777777" w:rsidR="00C044F2" w:rsidRPr="00A40DEE" w:rsidRDefault="00C044F2">
            <w:pPr>
              <w:pStyle w:val="TableParagraph"/>
              <w:kinsoku w:val="0"/>
              <w:overflowPunct w:val="0"/>
              <w:ind w:left="86"/>
            </w:pPr>
          </w:p>
        </w:tc>
      </w:tr>
      <w:tr w:rsidR="000D5DCD" w:rsidRPr="000D5DCD" w14:paraId="56FB392D" w14:textId="77777777" w:rsidTr="00671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4425"/>
        </w:trPr>
        <w:tc>
          <w:tcPr>
            <w:tcW w:w="5000" w:type="pct"/>
            <w:tcBorders>
              <w:top w:val="single" w:sz="4" w:space="0" w:color="181318"/>
              <w:left w:val="single" w:sz="4" w:space="0" w:color="181318"/>
              <w:bottom w:val="single" w:sz="5" w:space="0" w:color="181318"/>
              <w:right w:val="single" w:sz="5" w:space="0" w:color="181318"/>
            </w:tcBorders>
          </w:tcPr>
          <w:p w14:paraId="56FB3921" w14:textId="77777777" w:rsidR="00C044F2" w:rsidRPr="00A40DEE" w:rsidRDefault="000D5DCD" w:rsidP="00404795">
            <w:pPr>
              <w:pStyle w:val="Bullet1"/>
              <w:numPr>
                <w:ilvl w:val="0"/>
                <w:numId w:val="19"/>
              </w:numPr>
              <w:rPr>
                <w:rFonts w:ascii="Cambria" w:hAnsi="Cambria" w:cs="Cambria"/>
                <w:b/>
                <w:bCs/>
                <w:sz w:val="19"/>
                <w:szCs w:val="19"/>
                <w:lang w:val="fr-BE"/>
              </w:rPr>
            </w:pPr>
            <w:r w:rsidRPr="00404795">
              <w:rPr>
                <w:b/>
                <w:bCs/>
                <w:lang w:val="fr-BE"/>
              </w:rPr>
              <w:t>Case réservée à l'usage officiel des autorités compétentes</w:t>
            </w:r>
            <w:r w:rsidRPr="00A40DEE">
              <w:rPr>
                <w:rFonts w:ascii="Cambria" w:hAnsi="Cambria" w:cs="Cambria"/>
                <w:b/>
                <w:bCs/>
                <w:sz w:val="19"/>
                <w:szCs w:val="19"/>
                <w:lang w:val="fr-BE"/>
              </w:rPr>
              <w:t xml:space="preserve"> </w:t>
            </w:r>
          </w:p>
          <w:p w14:paraId="56FB3922" w14:textId="45FA4E10" w:rsidR="000D5DCD" w:rsidRPr="00A40DEE" w:rsidRDefault="000D5DCD" w:rsidP="00404795">
            <w:pPr>
              <w:rPr>
                <w:color w:val="000000"/>
              </w:rPr>
            </w:pPr>
            <w:r w:rsidRPr="00A40DEE">
              <w:t xml:space="preserve">Le demandeur est enregistré sous </w:t>
            </w:r>
            <w:r w:rsidR="003C783A">
              <w:t>l</w:t>
            </w:r>
            <w:r w:rsidRPr="00A40DEE">
              <w:t>e numéro</w:t>
            </w:r>
            <w:r w:rsidRPr="00A40DEE">
              <w:rPr>
                <w:spacing w:val="4"/>
              </w:rPr>
              <w:t xml:space="preserve"> </w:t>
            </w:r>
            <w:r w:rsidRPr="00A40DEE">
              <w:t>suivant</w:t>
            </w:r>
            <w:r w:rsidR="00BE283A">
              <w:t> </w:t>
            </w:r>
            <w:r w:rsidRPr="00A40DEE">
              <w:t>:</w:t>
            </w:r>
          </w:p>
          <w:p w14:paraId="56FB3923" w14:textId="2E91A22A" w:rsidR="000D5DCD" w:rsidRPr="00404795" w:rsidRDefault="000D5DCD" w:rsidP="00404795">
            <w:r w:rsidRPr="00404795">
              <w:t>Numéro d'enregistrement</w:t>
            </w:r>
            <w:r w:rsidR="00E31627">
              <w:t> </w:t>
            </w:r>
            <w:r w:rsidRPr="00404795">
              <w:t>:</w:t>
            </w:r>
            <w:r w:rsidR="00E31627">
              <w:t xml:space="preserve"> </w:t>
            </w:r>
            <w:r w:rsidR="00404795">
              <w:t>...............................................</w:t>
            </w:r>
          </w:p>
          <w:p w14:paraId="56FB3924" w14:textId="77777777" w:rsidR="000D5DCD" w:rsidRPr="00BE283A" w:rsidRDefault="000D5DCD" w:rsidP="00404795"/>
          <w:p w14:paraId="56FB3925" w14:textId="77777777" w:rsidR="000D5DCD" w:rsidRPr="00404795" w:rsidRDefault="000D5DCD" w:rsidP="00404795"/>
          <w:p w14:paraId="56FB3926" w14:textId="4F5CF1B9" w:rsidR="000D5DCD" w:rsidRPr="00BE283A" w:rsidRDefault="000D5DCD" w:rsidP="00404795">
            <w:pPr>
              <w:rPr>
                <w:color w:val="000000"/>
                <w:spacing w:val="-16"/>
              </w:rPr>
            </w:pPr>
            <w:r w:rsidRPr="00404795">
              <w:t>Date d'enregistrement</w:t>
            </w:r>
            <w:r w:rsidR="00404795">
              <w:t> : ...............................................</w:t>
            </w:r>
          </w:p>
          <w:p w14:paraId="56FB3927" w14:textId="77777777" w:rsidR="000D5DCD" w:rsidRPr="00404795" w:rsidRDefault="000D5DCD" w:rsidP="00404795"/>
          <w:p w14:paraId="56FB3928" w14:textId="77777777" w:rsidR="000D5DCD" w:rsidRPr="00404795" w:rsidRDefault="000D5DCD" w:rsidP="00404795"/>
          <w:p w14:paraId="56FB3929" w14:textId="3BB22BA9" w:rsidR="000D5DCD" w:rsidRPr="00404795" w:rsidRDefault="000D5DCD" w:rsidP="00404795">
            <w:r w:rsidRPr="00404795">
              <w:t>Date à</w:t>
            </w:r>
            <w:r w:rsidRPr="003045C6">
              <w:t xml:space="preserve"> </w:t>
            </w:r>
            <w:r w:rsidRPr="00404795">
              <w:t>partir</w:t>
            </w:r>
            <w:r w:rsidRPr="003045C6">
              <w:t xml:space="preserve"> </w:t>
            </w:r>
            <w:r w:rsidRPr="00404795">
              <w:t>de</w:t>
            </w:r>
            <w:r w:rsidRPr="003045C6">
              <w:t xml:space="preserve"> </w:t>
            </w:r>
            <w:r w:rsidRPr="00404795">
              <w:t>laquelle</w:t>
            </w:r>
            <w:r w:rsidRPr="003045C6">
              <w:t xml:space="preserve"> </w:t>
            </w:r>
            <w:r w:rsidRPr="00404795">
              <w:t>l'enregistrement</w:t>
            </w:r>
            <w:r w:rsidRPr="003045C6">
              <w:t xml:space="preserve"> </w:t>
            </w:r>
            <w:r w:rsidRPr="00404795">
              <w:t>est</w:t>
            </w:r>
            <w:r w:rsidRPr="003045C6">
              <w:t xml:space="preserve"> </w:t>
            </w:r>
            <w:r w:rsidRPr="00404795">
              <w:t>valide</w:t>
            </w:r>
            <w:r w:rsidR="00404795">
              <w:t> : ...............................................</w:t>
            </w:r>
          </w:p>
          <w:p w14:paraId="56FB392A" w14:textId="77777777" w:rsidR="000D5DCD" w:rsidRPr="00BE283A" w:rsidRDefault="000D5DCD" w:rsidP="00404795"/>
          <w:p w14:paraId="56FB392B" w14:textId="77777777" w:rsidR="000D5DCD" w:rsidRPr="00404795" w:rsidRDefault="000D5DCD" w:rsidP="00404795"/>
          <w:p w14:paraId="56FB392C" w14:textId="3D41C9FC" w:rsidR="000D5DCD" w:rsidRPr="000D5DCD" w:rsidRDefault="000D5DCD" w:rsidP="00404795">
            <w:r w:rsidRPr="00404795">
              <w:t>Signature et cachet</w:t>
            </w:r>
            <w:r w:rsidR="00404795">
              <w:t> : ...............................................</w:t>
            </w:r>
          </w:p>
        </w:tc>
      </w:tr>
    </w:tbl>
    <w:p w14:paraId="56FB392E" w14:textId="77777777" w:rsidR="000D5DCD" w:rsidRDefault="000D5DCD">
      <w:pPr>
        <w:sectPr w:rsidR="000D5DCD">
          <w:footerReference w:type="default" r:id="rId11"/>
          <w:pgSz w:w="11910" w:h="16840"/>
          <w:pgMar w:top="780" w:right="700" w:bottom="280" w:left="740" w:header="708" w:footer="708" w:gutter="0"/>
          <w:cols w:space="708"/>
          <w:noEndnote/>
        </w:sectPr>
      </w:pPr>
    </w:p>
    <w:p w14:paraId="56FB392F" w14:textId="77777777" w:rsidR="000D5DCD" w:rsidRDefault="000D5DCD">
      <w:pPr>
        <w:pStyle w:val="Corpsdetexte"/>
        <w:kinsoku w:val="0"/>
        <w:overflowPunct w:val="0"/>
        <w:spacing w:before="0"/>
        <w:ind w:left="0" w:firstLine="0"/>
      </w:pPr>
    </w:p>
    <w:p w14:paraId="56FB3930" w14:textId="77777777" w:rsidR="000D5DCD" w:rsidRDefault="00C36404">
      <w:pPr>
        <w:pStyle w:val="Corpsdetexte"/>
        <w:kinsoku w:val="0"/>
        <w:overflowPunct w:val="0"/>
        <w:spacing w:before="0" w:line="10872" w:lineRule="exact"/>
        <w:ind w:left="621" w:firstLine="0"/>
        <w:rPr>
          <w:position w:val="-217"/>
          <w:sz w:val="20"/>
          <w:szCs w:val="20"/>
        </w:rPr>
      </w:pPr>
      <w:r>
        <w:rPr>
          <w:noProof/>
          <w:position w:val="-217"/>
          <w:sz w:val="20"/>
          <w:szCs w:val="20"/>
          <w:lang w:eastAsia="fr-BE"/>
        </w:rPr>
        <w:drawing>
          <wp:inline distT="0" distB="0" distL="0" distR="0" wp14:anchorId="56FB393B" wp14:editId="56FB393C">
            <wp:extent cx="5852160" cy="6901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2160" cy="6901815"/>
                    </a:xfrm>
                    <a:prstGeom prst="rect">
                      <a:avLst/>
                    </a:prstGeom>
                    <a:noFill/>
                    <a:ln>
                      <a:noFill/>
                    </a:ln>
                  </pic:spPr>
                </pic:pic>
              </a:graphicData>
            </a:graphic>
          </wp:inline>
        </w:drawing>
      </w:r>
    </w:p>
    <w:p w14:paraId="56FB3936" w14:textId="77777777" w:rsidR="000D5DCD" w:rsidRDefault="00C36404">
      <w:pPr>
        <w:pStyle w:val="Corpsdetexte"/>
        <w:kinsoku w:val="0"/>
        <w:overflowPunct w:val="0"/>
        <w:spacing w:before="0" w:line="20" w:lineRule="exact"/>
        <w:ind w:left="4953" w:firstLine="0"/>
        <w:rPr>
          <w:sz w:val="2"/>
          <w:szCs w:val="2"/>
        </w:rPr>
      </w:pPr>
      <w:r>
        <w:rPr>
          <w:noProof/>
          <w:sz w:val="2"/>
          <w:szCs w:val="2"/>
          <w:lang w:eastAsia="fr-BE"/>
        </w:rPr>
        <mc:AlternateContent>
          <mc:Choice Requires="wpg">
            <w:drawing>
              <wp:inline distT="0" distB="0" distL="0" distR="0" wp14:anchorId="56FB393D" wp14:editId="56FB393E">
                <wp:extent cx="348615" cy="12700"/>
                <wp:effectExtent l="9525" t="9525" r="3810" b="0"/>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2700"/>
                          <a:chOff x="0" y="0"/>
                          <a:chExt cx="549" cy="20"/>
                        </a:xfrm>
                      </wpg:grpSpPr>
                      <wps:wsp>
                        <wps:cNvPr id="2" name="Freeform 25"/>
                        <wps:cNvSpPr>
                          <a:spLocks/>
                        </wps:cNvSpPr>
                        <wps:spPr bwMode="auto">
                          <a:xfrm>
                            <a:off x="3" y="3"/>
                            <a:ext cx="541" cy="20"/>
                          </a:xfrm>
                          <a:custGeom>
                            <a:avLst/>
                            <a:gdLst>
                              <a:gd name="T0" fmla="*/ 0 w 541"/>
                              <a:gd name="T1" fmla="*/ 0 h 20"/>
                              <a:gd name="T2" fmla="*/ 540 w 541"/>
                              <a:gd name="T3" fmla="*/ 0 h 20"/>
                            </a:gdLst>
                            <a:ahLst/>
                            <a:cxnLst>
                              <a:cxn ang="0">
                                <a:pos x="T0" y="T1"/>
                              </a:cxn>
                              <a:cxn ang="0">
                                <a:pos x="T2" y="T3"/>
                              </a:cxn>
                            </a:cxnLst>
                            <a:rect l="0" t="0" r="r" b="b"/>
                            <a:pathLst>
                              <a:path w="541" h="20">
                                <a:moveTo>
                                  <a:pt x="0" y="0"/>
                                </a:moveTo>
                                <a:lnTo>
                                  <a:pt x="540" y="0"/>
                                </a:lnTo>
                              </a:path>
                            </a:pathLst>
                          </a:custGeom>
                          <a:noFill/>
                          <a:ln w="5041">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DA519C" id="Group 24" o:spid="_x0000_s1026" style="width:27.45pt;height:1pt;mso-position-horizontal-relative:char;mso-position-vertical-relative:line" coordsize="5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">
                <v:shape id="Freeform 25" o:spid="_x0000_s1027" style="position:absolute;left:3;top:3;width:541;height:20;visibility:visible;mso-wrap-style:square;v-text-anchor:top" coordsize="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" path="m,l540,e" filled="f" strokecolor="#1a171c" strokeweight=".14003mm">
                  <v:path arrowok="t" o:connecttype="custom" o:connectlocs="0,0;540,0" o:connectangles="0,0"/>
                </v:shape>
                <w10:anchorlock/>
              </v:group>
            </w:pict>
          </mc:Fallback>
        </mc:AlternateContent>
      </w:r>
    </w:p>
    <w:sectPr w:rsidR="000D5DCD">
      <w:pgSz w:w="11910" w:h="16840"/>
      <w:pgMar w:top="740" w:right="700" w:bottom="280" w:left="7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43099" w14:textId="77777777" w:rsidR="00497CBE" w:rsidRDefault="00497CBE" w:rsidP="00497CBE">
      <w:pPr>
        <w:spacing w:before="0"/>
      </w:pPr>
      <w:r>
        <w:separator/>
      </w:r>
    </w:p>
  </w:endnote>
  <w:endnote w:type="continuationSeparator" w:id="0">
    <w:p w14:paraId="6D66B176" w14:textId="77777777" w:rsidR="00497CBE" w:rsidRDefault="00497CBE" w:rsidP="00497C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Light">
    <w:panose1 w:val="020F0502020204030203"/>
    <w:charset w:val="00"/>
    <w:family w:val="swiss"/>
    <w:pitch w:val="variable"/>
    <w:sig w:usb0="E10002FF" w:usb1="5000ECFF" w:usb2="00000021" w:usb3="00000000" w:csb0="0000019F" w:csb1="00000000"/>
  </w:font>
  <w:font w:name="DINPro-Regular">
    <w:panose1 w:val="00000000000000000000"/>
    <w:charset w:val="00"/>
    <w:family w:val="modern"/>
    <w:notTrueType/>
    <w:pitch w:val="variable"/>
    <w:sig w:usb0="800002AF" w:usb1="4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346283"/>
      <w:docPartObj>
        <w:docPartGallery w:val="Page Numbers (Bottom of Page)"/>
        <w:docPartUnique/>
      </w:docPartObj>
    </w:sdtPr>
    <w:sdtEndPr/>
    <w:sdtContent>
      <w:sdt>
        <w:sdtPr>
          <w:id w:val="-1769616900"/>
          <w:docPartObj>
            <w:docPartGallery w:val="Page Numbers (Top of Page)"/>
            <w:docPartUnique/>
          </w:docPartObj>
        </w:sdtPr>
        <w:sdtEndPr/>
        <w:sdtContent>
          <w:p w14:paraId="12000915" w14:textId="38B43F6F" w:rsidR="00671471" w:rsidRDefault="00671471">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5D014B">
              <w:rPr>
                <w:b/>
                <w:bCs/>
                <w:noProof/>
              </w:rPr>
              <w:t>3</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5D014B">
              <w:rPr>
                <w:b/>
                <w:bCs/>
                <w:noProof/>
              </w:rPr>
              <w:t>3</w:t>
            </w:r>
            <w:r>
              <w:rPr>
                <w:b/>
                <w:bCs/>
                <w:sz w:val="24"/>
                <w:szCs w:val="24"/>
              </w:rPr>
              <w:fldChar w:fldCharType="end"/>
            </w:r>
          </w:p>
        </w:sdtContent>
      </w:sdt>
    </w:sdtContent>
  </w:sdt>
  <w:p w14:paraId="40B85864" w14:textId="77777777" w:rsidR="004079EC" w:rsidRDefault="004079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BB3DF" w14:textId="77777777" w:rsidR="00497CBE" w:rsidRDefault="00497CBE" w:rsidP="00497CBE">
      <w:pPr>
        <w:spacing w:before="0"/>
      </w:pPr>
      <w:r>
        <w:separator/>
      </w:r>
    </w:p>
  </w:footnote>
  <w:footnote w:type="continuationSeparator" w:id="0">
    <w:p w14:paraId="402DB369" w14:textId="77777777" w:rsidR="00497CBE" w:rsidRDefault="00497CBE" w:rsidP="00497CBE">
      <w:pPr>
        <w:spacing w:before="0"/>
      </w:pPr>
      <w:r>
        <w:continuationSeparator/>
      </w:r>
    </w:p>
  </w:footnote>
  <w:footnote w:id="1">
    <w:p w14:paraId="3DF00D8C" w14:textId="39E653E0" w:rsidR="00497CBE" w:rsidRDefault="00497CBE" w:rsidP="00E5167C">
      <w:pPr>
        <w:pStyle w:val="Notedebasdepage"/>
        <w:spacing w:after="0"/>
      </w:pPr>
      <w:r>
        <w:rPr>
          <w:rStyle w:val="Appelnotedebasdep"/>
        </w:rPr>
        <w:footnoteRef/>
      </w:r>
      <w:r>
        <w:t xml:space="preserve"> </w:t>
      </w:r>
      <w:r w:rsidR="00A34442">
        <w:t>C</w:t>
      </w:r>
      <w:r w:rsidRPr="00497CBE">
        <w:t>e formulaire de demande est commun aux schémas SPG de quatre entités</w:t>
      </w:r>
      <w:r w:rsidR="00A34442">
        <w:t> </w:t>
      </w:r>
      <w:r w:rsidRPr="00497CBE">
        <w:t>: l’Union (UE), la Norvège, la Suisse et la Turquie (ci-après les «</w:t>
      </w:r>
      <w:r w:rsidR="00A34442">
        <w:t> </w:t>
      </w:r>
      <w:r w:rsidRPr="00497CBE">
        <w:t>entités</w:t>
      </w:r>
      <w:r w:rsidR="00A34442">
        <w:t> </w:t>
      </w:r>
      <w:r w:rsidRPr="00497CBE">
        <w:t>»). Il convient toutefois de noter que les schémas SPG de ces entités peuvent varier en fonction des pays et des produits couverts. Par conséquent, un enregistrement donné ne prendra effet aux fins de l’exportation que dans le cadre du ou des schémas SPG qui considèrent votre pays comme pays bénéficiaire.</w:t>
      </w:r>
    </w:p>
  </w:footnote>
  <w:footnote w:id="2">
    <w:p w14:paraId="493FC86B" w14:textId="0F587E7F" w:rsidR="00497CBE" w:rsidRDefault="00497CBE">
      <w:pPr>
        <w:pStyle w:val="Notedebasdepage"/>
      </w:pPr>
      <w:r>
        <w:rPr>
          <w:rStyle w:val="Appelnotedebasdep"/>
        </w:rPr>
        <w:footnoteRef/>
      </w:r>
      <w:r>
        <w:t xml:space="preserve"> </w:t>
      </w:r>
      <w:r w:rsidRPr="00E0530C">
        <w:t xml:space="preserve">Les exportateurs et </w:t>
      </w:r>
      <w:proofErr w:type="spellStart"/>
      <w:r w:rsidRPr="00E0530C">
        <w:t>réexpéditeurs</w:t>
      </w:r>
      <w:proofErr w:type="spellEnd"/>
      <w:r w:rsidRPr="00E0530C">
        <w:t xml:space="preserve"> de l’Union européenne sont tenus d’indiquer le numéro EORI. Les exportateurs des </w:t>
      </w:r>
      <w:r w:rsidRPr="007863D4">
        <w:t>pays bénéficiaires, de la Norvège, de la Suisse et de la Turquie sont tenus d’indiquer le numéro d’identification de l’opérateur (TIN).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A5482C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701655FA"/>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AD88A728"/>
    <w:lvl w:ilvl="0">
      <w:start w:val="1"/>
      <w:numFmt w:val="decimal"/>
      <w:pStyle w:val="Listenumros"/>
      <w:lvlText w:val="%1."/>
      <w:lvlJc w:val="left"/>
      <w:pPr>
        <w:tabs>
          <w:tab w:val="num" w:pos="360"/>
        </w:tabs>
        <w:ind w:left="360" w:hanging="360"/>
      </w:pPr>
    </w:lvl>
  </w:abstractNum>
  <w:abstractNum w:abstractNumId="3" w15:restartNumberingAfterBreak="0">
    <w:nsid w:val="00000402"/>
    <w:multiLevelType w:val="multilevel"/>
    <w:tmpl w:val="00000885"/>
    <w:lvl w:ilvl="0">
      <w:numFmt w:val="bullet"/>
      <w:lvlText w:val="-"/>
      <w:lvlJc w:val="left"/>
      <w:pPr>
        <w:ind w:left="359" w:hanging="281"/>
      </w:pPr>
      <w:rPr>
        <w:rFonts w:ascii="Times New Roman" w:hAnsi="Times New Roman" w:cs="Times New Roman"/>
        <w:b w:val="0"/>
        <w:bCs w:val="0"/>
        <w:color w:val="1A161A"/>
        <w:w w:val="361"/>
        <w:sz w:val="20"/>
        <w:szCs w:val="20"/>
      </w:rPr>
    </w:lvl>
    <w:lvl w:ilvl="1">
      <w:numFmt w:val="bullet"/>
      <w:lvlText w:val="•"/>
      <w:lvlJc w:val="left"/>
      <w:pPr>
        <w:ind w:left="1238" w:hanging="281"/>
      </w:pPr>
    </w:lvl>
    <w:lvl w:ilvl="2">
      <w:numFmt w:val="bullet"/>
      <w:lvlText w:val="•"/>
      <w:lvlJc w:val="left"/>
      <w:pPr>
        <w:ind w:left="2117" w:hanging="281"/>
      </w:pPr>
    </w:lvl>
    <w:lvl w:ilvl="3">
      <w:numFmt w:val="bullet"/>
      <w:lvlText w:val="•"/>
      <w:lvlJc w:val="left"/>
      <w:pPr>
        <w:ind w:left="2995" w:hanging="281"/>
      </w:pPr>
    </w:lvl>
    <w:lvl w:ilvl="4">
      <w:numFmt w:val="bullet"/>
      <w:lvlText w:val="•"/>
      <w:lvlJc w:val="left"/>
      <w:pPr>
        <w:ind w:left="3874" w:hanging="281"/>
      </w:pPr>
    </w:lvl>
    <w:lvl w:ilvl="5">
      <w:numFmt w:val="bullet"/>
      <w:lvlText w:val="•"/>
      <w:lvlJc w:val="left"/>
      <w:pPr>
        <w:ind w:left="4752" w:hanging="281"/>
      </w:pPr>
    </w:lvl>
    <w:lvl w:ilvl="6">
      <w:numFmt w:val="bullet"/>
      <w:lvlText w:val="•"/>
      <w:lvlJc w:val="left"/>
      <w:pPr>
        <w:ind w:left="5631" w:hanging="281"/>
      </w:pPr>
    </w:lvl>
    <w:lvl w:ilvl="7">
      <w:numFmt w:val="bullet"/>
      <w:lvlText w:val="•"/>
      <w:lvlJc w:val="left"/>
      <w:pPr>
        <w:ind w:left="6509" w:hanging="281"/>
      </w:pPr>
    </w:lvl>
    <w:lvl w:ilvl="8">
      <w:numFmt w:val="bullet"/>
      <w:lvlText w:val="•"/>
      <w:lvlJc w:val="left"/>
      <w:pPr>
        <w:ind w:left="7388" w:hanging="281"/>
      </w:pPr>
    </w:lvl>
  </w:abstractNum>
  <w:abstractNum w:abstractNumId="4" w15:restartNumberingAfterBreak="0">
    <w:nsid w:val="00000403"/>
    <w:multiLevelType w:val="multilevel"/>
    <w:tmpl w:val="00000886"/>
    <w:lvl w:ilvl="0">
      <w:start w:val="1"/>
      <w:numFmt w:val="decimal"/>
      <w:lvlText w:val="(%1)"/>
      <w:lvlJc w:val="left"/>
      <w:pPr>
        <w:ind w:left="918" w:hanging="296"/>
      </w:pPr>
      <w:rPr>
        <w:rFonts w:ascii="Cambria" w:hAnsi="Cambria" w:cs="Cambria"/>
        <w:b w:val="0"/>
        <w:bCs w:val="0"/>
        <w:color w:val="1A171C"/>
        <w:spacing w:val="-1"/>
        <w:w w:val="80"/>
        <w:sz w:val="19"/>
        <w:szCs w:val="19"/>
      </w:rPr>
    </w:lvl>
    <w:lvl w:ilvl="1">
      <w:numFmt w:val="bullet"/>
      <w:lvlText w:val="•"/>
      <w:lvlJc w:val="left"/>
      <w:pPr>
        <w:ind w:left="1874" w:hanging="296"/>
      </w:pPr>
    </w:lvl>
    <w:lvl w:ilvl="2">
      <w:numFmt w:val="bullet"/>
      <w:lvlText w:val="•"/>
      <w:lvlJc w:val="left"/>
      <w:pPr>
        <w:ind w:left="2829" w:hanging="296"/>
      </w:pPr>
    </w:lvl>
    <w:lvl w:ilvl="3">
      <w:numFmt w:val="bullet"/>
      <w:lvlText w:val="•"/>
      <w:lvlJc w:val="left"/>
      <w:pPr>
        <w:ind w:left="3783" w:hanging="296"/>
      </w:pPr>
    </w:lvl>
    <w:lvl w:ilvl="4">
      <w:numFmt w:val="bullet"/>
      <w:lvlText w:val="•"/>
      <w:lvlJc w:val="left"/>
      <w:pPr>
        <w:ind w:left="4738" w:hanging="296"/>
      </w:pPr>
    </w:lvl>
    <w:lvl w:ilvl="5">
      <w:numFmt w:val="bullet"/>
      <w:lvlText w:val="•"/>
      <w:lvlJc w:val="left"/>
      <w:pPr>
        <w:ind w:left="5692" w:hanging="296"/>
      </w:pPr>
    </w:lvl>
    <w:lvl w:ilvl="6">
      <w:numFmt w:val="bullet"/>
      <w:lvlText w:val="•"/>
      <w:lvlJc w:val="left"/>
      <w:pPr>
        <w:ind w:left="6647" w:hanging="296"/>
      </w:pPr>
    </w:lvl>
    <w:lvl w:ilvl="7">
      <w:numFmt w:val="bullet"/>
      <w:lvlText w:val="•"/>
      <w:lvlJc w:val="left"/>
      <w:pPr>
        <w:ind w:left="7601" w:hanging="296"/>
      </w:pPr>
    </w:lvl>
    <w:lvl w:ilvl="8">
      <w:numFmt w:val="bullet"/>
      <w:lvlText w:val="•"/>
      <w:lvlJc w:val="left"/>
      <w:pPr>
        <w:ind w:left="8556" w:hanging="296"/>
      </w:pPr>
    </w:lvl>
  </w:abstractNum>
  <w:abstractNum w:abstractNumId="5" w15:restartNumberingAfterBreak="0">
    <w:nsid w:val="03410AD6"/>
    <w:multiLevelType w:val="hybridMultilevel"/>
    <w:tmpl w:val="9C1EAD64"/>
    <w:lvl w:ilvl="0" w:tplc="532C4326">
      <w:start w:val="8"/>
      <w:numFmt w:val="bullet"/>
      <w:lvlText w:val="-"/>
      <w:lvlJc w:val="left"/>
      <w:pPr>
        <w:ind w:left="982" w:hanging="360"/>
      </w:pPr>
      <w:rPr>
        <w:rFonts w:ascii="Cambria" w:eastAsia="Times New Roman" w:hAnsi="Cambria" w:cs="Cambria"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6" w15:restartNumberingAfterBreak="0">
    <w:nsid w:val="09F11FA4"/>
    <w:multiLevelType w:val="hybridMultilevel"/>
    <w:tmpl w:val="D598BE54"/>
    <w:lvl w:ilvl="0" w:tplc="253CB7EE">
      <w:start w:val="1"/>
      <w:numFmt w:val="decimal"/>
      <w:pStyle w:val="Listenumros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16131"/>
    <w:multiLevelType w:val="hybridMultilevel"/>
    <w:tmpl w:val="DDC8E40E"/>
    <w:lvl w:ilvl="0" w:tplc="96F0F8EE">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872CF"/>
    <w:multiLevelType w:val="hybridMultilevel"/>
    <w:tmpl w:val="9410D53E"/>
    <w:lvl w:ilvl="0" w:tplc="04090001">
      <w:start w:val="1"/>
      <w:numFmt w:val="bullet"/>
      <w:lvlText w:val=""/>
      <w:lvlJc w:val="left"/>
      <w:pPr>
        <w:ind w:left="720" w:hanging="360"/>
      </w:pPr>
      <w:rPr>
        <w:rFonts w:ascii="Symbol" w:hAnsi="Symbol" w:hint="default"/>
      </w:rPr>
    </w:lvl>
    <w:lvl w:ilvl="1" w:tplc="5CA20D3E">
      <w:start w:val="1"/>
      <w:numFmt w:val="bullet"/>
      <w:pStyle w:val="Bullet2"/>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77969"/>
    <w:multiLevelType w:val="hybridMultilevel"/>
    <w:tmpl w:val="548AB9D2"/>
    <w:lvl w:ilvl="0" w:tplc="E4B48DD2">
      <w:start w:val="1"/>
      <w:numFmt w:val="decimal"/>
      <w:lvlText w:val="%1."/>
      <w:lvlJc w:val="left"/>
      <w:pPr>
        <w:ind w:left="360" w:hanging="360"/>
      </w:pPr>
      <w:rPr>
        <w:rFonts w:hint="default"/>
        <w:b/>
      </w:rPr>
    </w:lvl>
    <w:lvl w:ilvl="1" w:tplc="08130001">
      <w:start w:val="1"/>
      <w:numFmt w:val="bullet"/>
      <w:lvlText w:val=""/>
      <w:lvlJc w:val="left"/>
      <w:pPr>
        <w:ind w:left="1080" w:hanging="360"/>
      </w:pPr>
      <w:rPr>
        <w:rFonts w:ascii="Symbol" w:hAnsi="Symbo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3D744D1B"/>
    <w:multiLevelType w:val="hybridMultilevel"/>
    <w:tmpl w:val="9982B1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E613152"/>
    <w:multiLevelType w:val="hybridMultilevel"/>
    <w:tmpl w:val="AAF4CBB8"/>
    <w:lvl w:ilvl="0" w:tplc="F80A24AE">
      <w:start w:val="1"/>
      <w:numFmt w:val="decimal"/>
      <w:pStyle w:val="Listenumros3"/>
      <w:lvlText w:val="%1."/>
      <w:lvlJc w:val="left"/>
      <w:pPr>
        <w:ind w:left="1288" w:hanging="360"/>
      </w:pPr>
    </w:lvl>
    <w:lvl w:ilvl="1" w:tplc="080C0019" w:tentative="1">
      <w:start w:val="1"/>
      <w:numFmt w:val="lowerLetter"/>
      <w:lvlText w:val="%2."/>
      <w:lvlJc w:val="left"/>
      <w:pPr>
        <w:ind w:left="2008" w:hanging="360"/>
      </w:pPr>
    </w:lvl>
    <w:lvl w:ilvl="2" w:tplc="080C001B" w:tentative="1">
      <w:start w:val="1"/>
      <w:numFmt w:val="lowerRoman"/>
      <w:lvlText w:val="%3."/>
      <w:lvlJc w:val="right"/>
      <w:pPr>
        <w:ind w:left="2728" w:hanging="180"/>
      </w:pPr>
    </w:lvl>
    <w:lvl w:ilvl="3" w:tplc="080C000F" w:tentative="1">
      <w:start w:val="1"/>
      <w:numFmt w:val="decimal"/>
      <w:lvlText w:val="%4."/>
      <w:lvlJc w:val="left"/>
      <w:pPr>
        <w:ind w:left="3448" w:hanging="360"/>
      </w:pPr>
    </w:lvl>
    <w:lvl w:ilvl="4" w:tplc="080C0019" w:tentative="1">
      <w:start w:val="1"/>
      <w:numFmt w:val="lowerLetter"/>
      <w:lvlText w:val="%5."/>
      <w:lvlJc w:val="left"/>
      <w:pPr>
        <w:ind w:left="4168" w:hanging="360"/>
      </w:pPr>
    </w:lvl>
    <w:lvl w:ilvl="5" w:tplc="080C001B" w:tentative="1">
      <w:start w:val="1"/>
      <w:numFmt w:val="lowerRoman"/>
      <w:lvlText w:val="%6."/>
      <w:lvlJc w:val="right"/>
      <w:pPr>
        <w:ind w:left="4888" w:hanging="180"/>
      </w:pPr>
    </w:lvl>
    <w:lvl w:ilvl="6" w:tplc="080C000F" w:tentative="1">
      <w:start w:val="1"/>
      <w:numFmt w:val="decimal"/>
      <w:lvlText w:val="%7."/>
      <w:lvlJc w:val="left"/>
      <w:pPr>
        <w:ind w:left="5608" w:hanging="360"/>
      </w:pPr>
    </w:lvl>
    <w:lvl w:ilvl="7" w:tplc="080C0019" w:tentative="1">
      <w:start w:val="1"/>
      <w:numFmt w:val="lowerLetter"/>
      <w:lvlText w:val="%8."/>
      <w:lvlJc w:val="left"/>
      <w:pPr>
        <w:ind w:left="6328" w:hanging="360"/>
      </w:pPr>
    </w:lvl>
    <w:lvl w:ilvl="8" w:tplc="080C001B" w:tentative="1">
      <w:start w:val="1"/>
      <w:numFmt w:val="lowerRoman"/>
      <w:lvlText w:val="%9."/>
      <w:lvlJc w:val="right"/>
      <w:pPr>
        <w:ind w:left="7048" w:hanging="180"/>
      </w:pPr>
    </w:lvl>
  </w:abstractNum>
  <w:abstractNum w:abstractNumId="12" w15:restartNumberingAfterBreak="0">
    <w:nsid w:val="5C7F378D"/>
    <w:multiLevelType w:val="hybridMultilevel"/>
    <w:tmpl w:val="B038F388"/>
    <w:lvl w:ilvl="0" w:tplc="45DC6934">
      <w:start w:val="1"/>
      <w:numFmt w:val="decimal"/>
      <w:lvlText w:val="%1."/>
      <w:lvlJc w:val="left"/>
      <w:pPr>
        <w:ind w:left="360" w:hanging="360"/>
      </w:pPr>
      <w:rPr>
        <w:rFonts w:ascii="Lato" w:hAnsi="Lato"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B859A2"/>
    <w:multiLevelType w:val="multilevel"/>
    <w:tmpl w:val="720CB1F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DCF6FF8"/>
    <w:multiLevelType w:val="hybridMultilevel"/>
    <w:tmpl w:val="732C0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C38C106">
      <w:start w:val="1"/>
      <w:numFmt w:val="bullet"/>
      <w:pStyle w:val="Bullet3"/>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D0A0A"/>
    <w:multiLevelType w:val="hybridMultilevel"/>
    <w:tmpl w:val="AFCCA4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15"/>
  </w:num>
  <w:num w:numId="5">
    <w:abstractNumId w:val="9"/>
  </w:num>
  <w:num w:numId="6">
    <w:abstractNumId w:val="5"/>
  </w:num>
  <w:num w:numId="7">
    <w:abstractNumId w:val="7"/>
  </w:num>
  <w:num w:numId="8">
    <w:abstractNumId w:val="8"/>
  </w:num>
  <w:num w:numId="9">
    <w:abstractNumId w:val="14"/>
  </w:num>
  <w:num w:numId="10">
    <w:abstractNumId w:val="13"/>
  </w:num>
  <w:num w:numId="11">
    <w:abstractNumId w:val="2"/>
  </w:num>
  <w:num w:numId="12">
    <w:abstractNumId w:val="2"/>
  </w:num>
  <w:num w:numId="13">
    <w:abstractNumId w:val="1"/>
  </w:num>
  <w:num w:numId="14">
    <w:abstractNumId w:val="6"/>
  </w:num>
  <w:num w:numId="15">
    <w:abstractNumId w:val="0"/>
  </w:num>
  <w:num w:numId="16">
    <w:abstractNumId w:val="11"/>
  </w:num>
  <w:num w:numId="17">
    <w:abstractNumId w:val="13"/>
  </w:num>
  <w:num w:numId="18">
    <w:abstractNumId w:val="13"/>
  </w:num>
  <w:num w:numId="19">
    <w:abstractNumId w:val="12"/>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33"/>
    <w:rsid w:val="000D5DCD"/>
    <w:rsid w:val="00172523"/>
    <w:rsid w:val="001F2C2A"/>
    <w:rsid w:val="002039F8"/>
    <w:rsid w:val="002C6CC2"/>
    <w:rsid w:val="003045C6"/>
    <w:rsid w:val="00314006"/>
    <w:rsid w:val="003C783A"/>
    <w:rsid w:val="003E0AEC"/>
    <w:rsid w:val="00404795"/>
    <w:rsid w:val="004079EC"/>
    <w:rsid w:val="00473B94"/>
    <w:rsid w:val="00497CBE"/>
    <w:rsid w:val="005572B1"/>
    <w:rsid w:val="005D014B"/>
    <w:rsid w:val="006667B7"/>
    <w:rsid w:val="00671471"/>
    <w:rsid w:val="00785233"/>
    <w:rsid w:val="007863D4"/>
    <w:rsid w:val="00880AD7"/>
    <w:rsid w:val="008B0EFE"/>
    <w:rsid w:val="00963FC4"/>
    <w:rsid w:val="00987751"/>
    <w:rsid w:val="009B1890"/>
    <w:rsid w:val="00A15BFC"/>
    <w:rsid w:val="00A34442"/>
    <w:rsid w:val="00A40DEE"/>
    <w:rsid w:val="00AB1915"/>
    <w:rsid w:val="00AF12DE"/>
    <w:rsid w:val="00AF5CF1"/>
    <w:rsid w:val="00BA38B4"/>
    <w:rsid w:val="00BE283A"/>
    <w:rsid w:val="00C004AD"/>
    <w:rsid w:val="00C044F2"/>
    <w:rsid w:val="00C36404"/>
    <w:rsid w:val="00DB3E37"/>
    <w:rsid w:val="00DE1EAB"/>
    <w:rsid w:val="00E0530C"/>
    <w:rsid w:val="00E31627"/>
    <w:rsid w:val="00E5167C"/>
    <w:rsid w:val="00F80E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FB38DD"/>
  <w14:defaultImageDpi w14:val="0"/>
  <w15:docId w15:val="{131C88C0-57C1-4524-BDDC-DEB0666C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915"/>
    <w:pPr>
      <w:spacing w:before="120"/>
      <w:jc w:val="both"/>
    </w:pPr>
    <w:rPr>
      <w:rFonts w:ascii="Lato" w:eastAsiaTheme="minorHAnsi" w:hAnsi="Lato" w:cstheme="minorBidi"/>
      <w:lang w:val="fr-BE" w:eastAsia="en-US"/>
    </w:rPr>
  </w:style>
  <w:style w:type="paragraph" w:styleId="Titre1">
    <w:name w:val="heading 1"/>
    <w:basedOn w:val="Normal"/>
    <w:next w:val="Normal"/>
    <w:link w:val="Titre1Car"/>
    <w:uiPriority w:val="9"/>
    <w:qFormat/>
    <w:rsid w:val="00AB1915"/>
    <w:pPr>
      <w:keepNext/>
      <w:keepLines/>
      <w:numPr>
        <w:numId w:val="18"/>
      </w:numPr>
      <w:spacing w:before="360" w:after="120"/>
      <w:jc w:val="left"/>
      <w:outlineLvl w:val="0"/>
    </w:pPr>
    <w:rPr>
      <w:rFonts w:eastAsiaTheme="majorEastAsia" w:cstheme="majorBidi"/>
      <w:sz w:val="36"/>
      <w:szCs w:val="36"/>
    </w:rPr>
  </w:style>
  <w:style w:type="paragraph" w:styleId="Titre2">
    <w:name w:val="heading 2"/>
    <w:basedOn w:val="Titre1"/>
    <w:next w:val="Normal"/>
    <w:link w:val="Titre2Car"/>
    <w:uiPriority w:val="9"/>
    <w:unhideWhenUsed/>
    <w:qFormat/>
    <w:rsid w:val="00AB1915"/>
    <w:pPr>
      <w:numPr>
        <w:ilvl w:val="1"/>
      </w:numPr>
      <w:spacing w:before="240"/>
      <w:outlineLvl w:val="1"/>
    </w:pPr>
    <w:rPr>
      <w:noProof/>
      <w:sz w:val="32"/>
      <w:szCs w:val="30"/>
    </w:rPr>
  </w:style>
  <w:style w:type="paragraph" w:styleId="Titre3">
    <w:name w:val="heading 3"/>
    <w:basedOn w:val="Titre1"/>
    <w:next w:val="Normal"/>
    <w:link w:val="Titre3Car"/>
    <w:uiPriority w:val="9"/>
    <w:unhideWhenUsed/>
    <w:qFormat/>
    <w:rsid w:val="00AB1915"/>
    <w:pPr>
      <w:numPr>
        <w:ilvl w:val="2"/>
      </w:numPr>
      <w:spacing w:before="240"/>
      <w:outlineLvl w:val="2"/>
    </w:pPr>
    <w:rPr>
      <w:noProof/>
      <w:sz w:val="28"/>
      <w:szCs w:val="24"/>
    </w:rPr>
  </w:style>
  <w:style w:type="paragraph" w:styleId="Titre4">
    <w:name w:val="heading 4"/>
    <w:basedOn w:val="Normal"/>
    <w:next w:val="Normal"/>
    <w:link w:val="Titre4Car"/>
    <w:uiPriority w:val="9"/>
    <w:unhideWhenUsed/>
    <w:rsid w:val="00AB1915"/>
    <w:pPr>
      <w:keepNext/>
      <w:keepLines/>
      <w:spacing w:before="240" w:after="120"/>
      <w:jc w:val="left"/>
      <w:outlineLvl w:val="3"/>
    </w:pPr>
    <w:rPr>
      <w:rFonts w:eastAsiaTheme="majorEastAsia" w:cstheme="majorBidi"/>
      <w:iCs/>
      <w:sz w:val="24"/>
      <w:lang w:val="en-US"/>
    </w:rPr>
  </w:style>
  <w:style w:type="paragraph" w:styleId="Titre5">
    <w:name w:val="heading 5"/>
    <w:basedOn w:val="Normal"/>
    <w:next w:val="Normal"/>
    <w:link w:val="Titre5Car"/>
    <w:uiPriority w:val="9"/>
    <w:unhideWhenUsed/>
    <w:rsid w:val="00AB1915"/>
    <w:pPr>
      <w:keepNext/>
      <w:keepLines/>
      <w:spacing w:before="240" w:after="120"/>
      <w:jc w:val="left"/>
      <w:outlineLvl w:val="4"/>
    </w:pPr>
    <w:rPr>
      <w:rFonts w:eastAsiaTheme="majorEastAsia" w:cstheme="majorBidi"/>
      <w:noProof/>
      <w:sz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6667B7"/>
    <w:pPr>
      <w:spacing w:before="240" w:after="240"/>
      <w:ind w:left="108" w:hanging="295"/>
    </w:pPr>
    <w:rPr>
      <w:rFonts w:ascii="Cambria" w:hAnsi="Cambria" w:cs="Cambria"/>
      <w:sz w:val="19"/>
      <w:szCs w:val="19"/>
    </w:rPr>
  </w:style>
  <w:style w:type="character" w:customStyle="1" w:styleId="CorpsdetexteCar">
    <w:name w:val="Corps de texte Car"/>
    <w:link w:val="Corpsdetexte"/>
    <w:uiPriority w:val="1"/>
    <w:rsid w:val="006667B7"/>
    <w:rPr>
      <w:rFonts w:ascii="Cambria" w:hAnsi="Cambria" w:cs="Cambria"/>
      <w:sz w:val="19"/>
      <w:szCs w:val="19"/>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table" w:styleId="Grilledutableau">
    <w:name w:val="Table Grid"/>
    <w:basedOn w:val="TableauNormal"/>
    <w:uiPriority w:val="39"/>
    <w:rsid w:val="00AB191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63FC4"/>
    <w:rPr>
      <w:rFonts w:ascii="Tahoma" w:hAnsi="Tahoma" w:cs="Tahoma"/>
      <w:sz w:val="16"/>
      <w:szCs w:val="16"/>
    </w:rPr>
  </w:style>
  <w:style w:type="character" w:customStyle="1" w:styleId="TextedebullesCar">
    <w:name w:val="Texte de bulles Car"/>
    <w:link w:val="Textedebulles"/>
    <w:uiPriority w:val="99"/>
    <w:semiHidden/>
    <w:rsid w:val="00963FC4"/>
    <w:rPr>
      <w:rFonts w:ascii="Tahoma" w:hAnsi="Tahoma" w:cs="Tahoma"/>
      <w:sz w:val="16"/>
      <w:szCs w:val="16"/>
      <w:lang w:val="nl-BE" w:eastAsia="nl-BE"/>
    </w:rPr>
  </w:style>
  <w:style w:type="paragraph" w:customStyle="1" w:styleId="NoParagraphStyle">
    <w:name w:val="[No Paragraph Style]"/>
    <w:basedOn w:val="Normal"/>
    <w:locked/>
    <w:rsid w:val="00AB1915"/>
    <w:pPr>
      <w:autoSpaceDE w:val="0"/>
      <w:autoSpaceDN w:val="0"/>
      <w:adjustRightInd w:val="0"/>
      <w:spacing w:before="0" w:line="288" w:lineRule="auto"/>
      <w:textAlignment w:val="center"/>
    </w:pPr>
    <w:rPr>
      <w:rFonts w:ascii="Lato Light" w:hAnsi="Lato Light" w:cs="DINPro-Regular"/>
      <w:color w:val="000000"/>
      <w:spacing w:val="-4"/>
      <w:szCs w:val="22"/>
      <w:lang w:val="fr-FR"/>
    </w:rPr>
  </w:style>
  <w:style w:type="character" w:styleId="Appelnotedebasdep">
    <w:name w:val="footnote reference"/>
    <w:basedOn w:val="Policepardfaut"/>
    <w:uiPriority w:val="99"/>
    <w:semiHidden/>
    <w:unhideWhenUsed/>
    <w:rsid w:val="00AB1915"/>
    <w:rPr>
      <w:vertAlign w:val="superscript"/>
    </w:rPr>
  </w:style>
  <w:style w:type="paragraph" w:customStyle="1" w:styleId="Bullet1">
    <w:name w:val="Bullet 1"/>
    <w:basedOn w:val="Normal"/>
    <w:qFormat/>
    <w:rsid w:val="00AB1915"/>
    <w:pPr>
      <w:numPr>
        <w:numId w:val="7"/>
      </w:numPr>
      <w:spacing w:before="60"/>
    </w:pPr>
    <w:rPr>
      <w:lang w:val="fr-FR"/>
    </w:rPr>
  </w:style>
  <w:style w:type="paragraph" w:customStyle="1" w:styleId="Bullet2">
    <w:name w:val="Bullet 2"/>
    <w:basedOn w:val="Bullet1"/>
    <w:qFormat/>
    <w:rsid w:val="00AB1915"/>
    <w:pPr>
      <w:numPr>
        <w:ilvl w:val="1"/>
        <w:numId w:val="8"/>
      </w:numPr>
    </w:pPr>
  </w:style>
  <w:style w:type="paragraph" w:customStyle="1" w:styleId="Bullet3">
    <w:name w:val="Bullet 3"/>
    <w:basedOn w:val="Bullet2"/>
    <w:rsid w:val="00AB1915"/>
    <w:pPr>
      <w:numPr>
        <w:ilvl w:val="2"/>
        <w:numId w:val="9"/>
      </w:numPr>
    </w:pPr>
  </w:style>
  <w:style w:type="paragraph" w:styleId="En-tte">
    <w:name w:val="header"/>
    <w:link w:val="En-tteCar"/>
    <w:uiPriority w:val="99"/>
    <w:unhideWhenUsed/>
    <w:rsid w:val="00AB1915"/>
    <w:pPr>
      <w:tabs>
        <w:tab w:val="center" w:pos="4680"/>
        <w:tab w:val="right" w:pos="9360"/>
      </w:tabs>
      <w:spacing w:after="160" w:line="259" w:lineRule="auto"/>
    </w:pPr>
    <w:rPr>
      <w:rFonts w:ascii="Lato" w:eastAsiaTheme="minorHAnsi" w:hAnsi="Lato" w:cstheme="minorBidi"/>
      <w:sz w:val="18"/>
      <w:szCs w:val="18"/>
      <w:lang w:val="fr-BE" w:eastAsia="en-US"/>
    </w:rPr>
  </w:style>
  <w:style w:type="character" w:customStyle="1" w:styleId="En-tteCar">
    <w:name w:val="En-tête Car"/>
    <w:basedOn w:val="Policepardfaut"/>
    <w:link w:val="En-tte"/>
    <w:uiPriority w:val="99"/>
    <w:rsid w:val="00AB1915"/>
    <w:rPr>
      <w:rFonts w:ascii="Lato" w:eastAsiaTheme="minorHAnsi" w:hAnsi="Lato" w:cstheme="minorBidi"/>
      <w:sz w:val="18"/>
      <w:szCs w:val="18"/>
      <w:lang w:val="fr-BE" w:eastAsia="en-US"/>
    </w:rPr>
  </w:style>
  <w:style w:type="character" w:customStyle="1" w:styleId="Titre1Car">
    <w:name w:val="Titre 1 Car"/>
    <w:basedOn w:val="Policepardfaut"/>
    <w:link w:val="Titre1"/>
    <w:uiPriority w:val="9"/>
    <w:rsid w:val="00AB1915"/>
    <w:rPr>
      <w:rFonts w:ascii="Lato" w:eastAsiaTheme="majorEastAsia" w:hAnsi="Lato" w:cstheme="majorBidi"/>
      <w:sz w:val="36"/>
      <w:szCs w:val="36"/>
      <w:lang w:val="fr-BE" w:eastAsia="en-US"/>
    </w:rPr>
  </w:style>
  <w:style w:type="paragraph" w:styleId="En-ttedetabledesmatires">
    <w:name w:val="TOC Heading"/>
    <w:basedOn w:val="Titre1"/>
    <w:next w:val="Normal"/>
    <w:uiPriority w:val="39"/>
    <w:unhideWhenUsed/>
    <w:rsid w:val="00AB1915"/>
    <w:pPr>
      <w:numPr>
        <w:numId w:val="0"/>
      </w:numPr>
      <w:spacing w:before="240" w:after="0" w:line="259" w:lineRule="auto"/>
      <w:outlineLvl w:val="9"/>
    </w:pPr>
    <w:rPr>
      <w:sz w:val="24"/>
      <w:szCs w:val="24"/>
      <w:lang w:val="en-US"/>
    </w:rPr>
  </w:style>
  <w:style w:type="paragraph" w:customStyle="1" w:styleId="Graphic-H1">
    <w:name w:val="Graphic - H1"/>
    <w:basedOn w:val="Normal"/>
    <w:next w:val="Normal"/>
    <w:rsid w:val="00AB1915"/>
    <w:pPr>
      <w:keepNext/>
      <w:tabs>
        <w:tab w:val="left" w:pos="1616"/>
      </w:tabs>
      <w:spacing w:before="360"/>
      <w:jc w:val="left"/>
    </w:pPr>
    <w:rPr>
      <w:noProof/>
      <w:sz w:val="22"/>
    </w:rPr>
  </w:style>
  <w:style w:type="paragraph" w:customStyle="1" w:styleId="Figure-H1">
    <w:name w:val="Figure - H1"/>
    <w:basedOn w:val="Graphic-H1"/>
    <w:rsid w:val="00AB1915"/>
    <w:pPr>
      <w:tabs>
        <w:tab w:val="clear" w:pos="1616"/>
        <w:tab w:val="left" w:pos="1191"/>
      </w:tabs>
    </w:pPr>
  </w:style>
  <w:style w:type="paragraph" w:customStyle="1" w:styleId="Graphic-H2">
    <w:name w:val="Graphic - H2"/>
    <w:basedOn w:val="Graphic-H1"/>
    <w:next w:val="Normal"/>
    <w:rsid w:val="00AB1915"/>
    <w:pPr>
      <w:spacing w:before="60" w:after="60"/>
    </w:pPr>
    <w:rPr>
      <w:i/>
      <w:sz w:val="20"/>
    </w:rPr>
  </w:style>
  <w:style w:type="paragraph" w:customStyle="1" w:styleId="Figure-H2">
    <w:name w:val="Figure - H2"/>
    <w:basedOn w:val="Graphic-H2"/>
    <w:rsid w:val="00AB1915"/>
  </w:style>
  <w:style w:type="table" w:styleId="Grilledetableauclaire">
    <w:name w:val="Grid Table Light"/>
    <w:basedOn w:val="TableauNormal"/>
    <w:uiPriority w:val="40"/>
    <w:rsid w:val="00AB1915"/>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dent1">
    <w:name w:val="Indent 1"/>
    <w:basedOn w:val="Normal"/>
    <w:qFormat/>
    <w:rsid w:val="00AB1915"/>
    <w:pPr>
      <w:spacing w:before="60"/>
      <w:ind w:left="284"/>
    </w:pPr>
  </w:style>
  <w:style w:type="paragraph" w:customStyle="1" w:styleId="Indent2">
    <w:name w:val="Indent 2"/>
    <w:basedOn w:val="Indent1"/>
    <w:qFormat/>
    <w:rsid w:val="00AB1915"/>
    <w:pPr>
      <w:ind w:left="567"/>
    </w:pPr>
  </w:style>
  <w:style w:type="paragraph" w:customStyle="1" w:styleId="Indent3">
    <w:name w:val="Indent 3"/>
    <w:basedOn w:val="Indent2"/>
    <w:rsid w:val="00AB1915"/>
    <w:pPr>
      <w:ind w:left="851"/>
    </w:pPr>
  </w:style>
  <w:style w:type="character" w:styleId="Lienhypertexte">
    <w:name w:val="Hyperlink"/>
    <w:basedOn w:val="Policepardfaut"/>
    <w:uiPriority w:val="99"/>
    <w:unhideWhenUsed/>
    <w:rsid w:val="00AB1915"/>
    <w:rPr>
      <w:color w:val="0000FF" w:themeColor="hyperlink"/>
      <w:u w:val="single"/>
    </w:rPr>
  </w:style>
  <w:style w:type="character" w:styleId="Lienhypertextesuivivisit">
    <w:name w:val="FollowedHyperlink"/>
    <w:basedOn w:val="Policepardfaut"/>
    <w:uiPriority w:val="99"/>
    <w:semiHidden/>
    <w:unhideWhenUsed/>
    <w:rsid w:val="00AB1915"/>
    <w:rPr>
      <w:color w:val="800080" w:themeColor="followedHyperlink"/>
      <w:u w:val="single"/>
    </w:rPr>
  </w:style>
  <w:style w:type="paragraph" w:styleId="Listenumros">
    <w:name w:val="List Number"/>
    <w:basedOn w:val="Normal"/>
    <w:rsid w:val="00AB1915"/>
    <w:pPr>
      <w:numPr>
        <w:numId w:val="12"/>
      </w:numPr>
      <w:tabs>
        <w:tab w:val="clear" w:pos="360"/>
        <w:tab w:val="num" w:pos="284"/>
      </w:tabs>
      <w:spacing w:before="60"/>
    </w:pPr>
    <w:rPr>
      <w:rFonts w:eastAsia="Times New Roman" w:cs="Times New Roman"/>
      <w:szCs w:val="18"/>
    </w:rPr>
  </w:style>
  <w:style w:type="paragraph" w:styleId="Listenumros2">
    <w:name w:val="List Number 2"/>
    <w:basedOn w:val="Listenumros"/>
    <w:rsid w:val="00AB1915"/>
    <w:pPr>
      <w:numPr>
        <w:numId w:val="14"/>
      </w:numPr>
      <w:tabs>
        <w:tab w:val="left" w:pos="567"/>
      </w:tabs>
    </w:pPr>
  </w:style>
  <w:style w:type="paragraph" w:styleId="Listenumros3">
    <w:name w:val="List Number 3"/>
    <w:basedOn w:val="Listenumros2"/>
    <w:rsid w:val="00AB1915"/>
    <w:pPr>
      <w:numPr>
        <w:numId w:val="16"/>
      </w:numPr>
      <w:tabs>
        <w:tab w:val="clear" w:pos="567"/>
        <w:tab w:val="left" w:pos="851"/>
      </w:tabs>
    </w:pPr>
  </w:style>
  <w:style w:type="paragraph" w:styleId="Notedebasdepage">
    <w:name w:val="footnote text"/>
    <w:basedOn w:val="Normal"/>
    <w:link w:val="NotedebasdepageCar"/>
    <w:uiPriority w:val="99"/>
    <w:qFormat/>
    <w:rsid w:val="00AB1915"/>
    <w:pPr>
      <w:spacing w:before="0" w:after="60"/>
    </w:pPr>
    <w:rPr>
      <w:sz w:val="18"/>
    </w:rPr>
  </w:style>
  <w:style w:type="character" w:customStyle="1" w:styleId="NotedebasdepageCar">
    <w:name w:val="Note de bas de page Car"/>
    <w:basedOn w:val="Policepardfaut"/>
    <w:link w:val="Notedebasdepage"/>
    <w:uiPriority w:val="99"/>
    <w:rsid w:val="00AB1915"/>
    <w:rPr>
      <w:rFonts w:ascii="Lato" w:eastAsiaTheme="minorHAnsi" w:hAnsi="Lato" w:cstheme="minorBidi"/>
      <w:sz w:val="18"/>
      <w:lang w:val="fr-BE" w:eastAsia="en-US"/>
    </w:rPr>
  </w:style>
  <w:style w:type="paragraph" w:styleId="Pieddepage">
    <w:name w:val="footer"/>
    <w:basedOn w:val="Normal"/>
    <w:link w:val="PieddepageCar"/>
    <w:uiPriority w:val="99"/>
    <w:unhideWhenUsed/>
    <w:rsid w:val="00AB1915"/>
    <w:pPr>
      <w:tabs>
        <w:tab w:val="center" w:pos="4680"/>
        <w:tab w:val="right" w:pos="9360"/>
      </w:tabs>
      <w:jc w:val="center"/>
    </w:pPr>
  </w:style>
  <w:style w:type="character" w:customStyle="1" w:styleId="PieddepageCar">
    <w:name w:val="Pied de page Car"/>
    <w:basedOn w:val="Policepardfaut"/>
    <w:link w:val="Pieddepage"/>
    <w:uiPriority w:val="99"/>
    <w:rsid w:val="00AB1915"/>
    <w:rPr>
      <w:rFonts w:ascii="Lato" w:eastAsiaTheme="minorHAnsi" w:hAnsi="Lato" w:cstheme="minorBidi"/>
      <w:lang w:val="fr-BE" w:eastAsia="en-US"/>
    </w:rPr>
  </w:style>
  <w:style w:type="paragraph" w:customStyle="1" w:styleId="Source">
    <w:name w:val="Source"/>
    <w:basedOn w:val="Normal"/>
    <w:rsid w:val="00AB1915"/>
    <w:pPr>
      <w:spacing w:before="60" w:after="240"/>
      <w:jc w:val="left"/>
    </w:pPr>
    <w:rPr>
      <w:sz w:val="18"/>
    </w:rPr>
  </w:style>
  <w:style w:type="table" w:customStyle="1" w:styleId="SPF">
    <w:name w:val="SPF"/>
    <w:basedOn w:val="TableauNormal"/>
    <w:uiPriority w:val="99"/>
    <w:rsid w:val="00AB1915"/>
    <w:rPr>
      <w:rFonts w:ascii="Lato" w:eastAsiaTheme="minorHAnsi" w:hAnsi="Lato" w:cstheme="minorBidi"/>
      <w:szCs w:val="22"/>
      <w:lang w:val="en-US" w:eastAsia="en-US"/>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style>
  <w:style w:type="paragraph" w:customStyle="1" w:styleId="Table">
    <w:name w:val="Table"/>
    <w:basedOn w:val="Normal"/>
    <w:rsid w:val="00AB1915"/>
    <w:pPr>
      <w:spacing w:before="0"/>
      <w:jc w:val="left"/>
    </w:pPr>
    <w:rPr>
      <w:sz w:val="18"/>
    </w:rPr>
  </w:style>
  <w:style w:type="paragraph" w:customStyle="1" w:styleId="Table-H1">
    <w:name w:val="Table - H1"/>
    <w:basedOn w:val="Graphic-H1"/>
    <w:qFormat/>
    <w:rsid w:val="00AB1915"/>
    <w:pPr>
      <w:tabs>
        <w:tab w:val="clear" w:pos="1616"/>
        <w:tab w:val="left" w:pos="1361"/>
      </w:tabs>
    </w:pPr>
  </w:style>
  <w:style w:type="paragraph" w:customStyle="1" w:styleId="Table-H2">
    <w:name w:val="Table - H2"/>
    <w:basedOn w:val="Graphic-H2"/>
    <w:qFormat/>
    <w:rsid w:val="00AB1915"/>
  </w:style>
  <w:style w:type="paragraph" w:styleId="Tabledesillustrations">
    <w:name w:val="table of figures"/>
    <w:basedOn w:val="Normal"/>
    <w:next w:val="Normal"/>
    <w:uiPriority w:val="99"/>
    <w:rsid w:val="00AB1915"/>
  </w:style>
  <w:style w:type="paragraph" w:customStyle="1" w:styleId="Title-1-brochure">
    <w:name w:val="Title-1-brochure"/>
    <w:next w:val="Normal"/>
    <w:rsid w:val="00AB1915"/>
    <w:pPr>
      <w:spacing w:after="160"/>
      <w:jc w:val="center"/>
    </w:pPr>
    <w:rPr>
      <w:rFonts w:ascii="Lato" w:eastAsiaTheme="minorHAnsi" w:hAnsi="Lato" w:cstheme="minorBidi"/>
      <w:sz w:val="36"/>
      <w:szCs w:val="36"/>
      <w:lang w:val="fr-BE" w:eastAsia="en-US"/>
    </w:rPr>
  </w:style>
  <w:style w:type="paragraph" w:customStyle="1" w:styleId="Title-2-brochure">
    <w:name w:val="Title-2-brochure"/>
    <w:basedOn w:val="Title-1-brochure"/>
    <w:rsid w:val="00AB1915"/>
    <w:rPr>
      <w:rFonts w:ascii="Lato Light" w:hAnsi="Lato Light"/>
      <w:sz w:val="32"/>
      <w:szCs w:val="32"/>
    </w:rPr>
  </w:style>
  <w:style w:type="character" w:customStyle="1" w:styleId="Titre2Car">
    <w:name w:val="Titre 2 Car"/>
    <w:basedOn w:val="Policepardfaut"/>
    <w:link w:val="Titre2"/>
    <w:uiPriority w:val="9"/>
    <w:rsid w:val="00AB1915"/>
    <w:rPr>
      <w:rFonts w:ascii="Lato" w:eastAsiaTheme="majorEastAsia" w:hAnsi="Lato" w:cstheme="majorBidi"/>
      <w:noProof/>
      <w:sz w:val="32"/>
      <w:szCs w:val="30"/>
      <w:lang w:val="fr-BE" w:eastAsia="en-US"/>
    </w:rPr>
  </w:style>
  <w:style w:type="character" w:customStyle="1" w:styleId="Titre3Car">
    <w:name w:val="Titre 3 Car"/>
    <w:basedOn w:val="Policepardfaut"/>
    <w:link w:val="Titre3"/>
    <w:uiPriority w:val="9"/>
    <w:rsid w:val="00AB1915"/>
    <w:rPr>
      <w:rFonts w:ascii="Lato" w:eastAsiaTheme="majorEastAsia" w:hAnsi="Lato" w:cstheme="majorBidi"/>
      <w:noProof/>
      <w:sz w:val="28"/>
      <w:szCs w:val="24"/>
      <w:lang w:val="fr-BE" w:eastAsia="en-US"/>
    </w:rPr>
  </w:style>
  <w:style w:type="character" w:customStyle="1" w:styleId="Titre4Car">
    <w:name w:val="Titre 4 Car"/>
    <w:basedOn w:val="Policepardfaut"/>
    <w:link w:val="Titre4"/>
    <w:uiPriority w:val="9"/>
    <w:rsid w:val="00AB1915"/>
    <w:rPr>
      <w:rFonts w:ascii="Lato" w:eastAsiaTheme="majorEastAsia" w:hAnsi="Lato" w:cstheme="majorBidi"/>
      <w:iCs/>
      <w:sz w:val="24"/>
      <w:lang w:val="en-US" w:eastAsia="en-US"/>
    </w:rPr>
  </w:style>
  <w:style w:type="character" w:customStyle="1" w:styleId="Titre5Car">
    <w:name w:val="Titre 5 Car"/>
    <w:basedOn w:val="Policepardfaut"/>
    <w:link w:val="Titre5"/>
    <w:uiPriority w:val="9"/>
    <w:rsid w:val="00AB1915"/>
    <w:rPr>
      <w:rFonts w:ascii="Lato" w:eastAsiaTheme="majorEastAsia" w:hAnsi="Lato" w:cstheme="majorBidi"/>
      <w:noProof/>
      <w:sz w:val="22"/>
      <w:lang w:val="en-US" w:eastAsia="en-US"/>
    </w:rPr>
  </w:style>
  <w:style w:type="paragraph" w:styleId="TM1">
    <w:name w:val="toc 1"/>
    <w:basedOn w:val="Normal"/>
    <w:next w:val="Normal"/>
    <w:autoRedefine/>
    <w:uiPriority w:val="39"/>
    <w:unhideWhenUsed/>
    <w:rsid w:val="00AB1915"/>
    <w:pPr>
      <w:tabs>
        <w:tab w:val="left" w:pos="426"/>
        <w:tab w:val="right" w:leader="dot" w:pos="8494"/>
      </w:tabs>
      <w:spacing w:after="100"/>
      <w:ind w:left="426" w:hanging="426"/>
    </w:pPr>
    <w:rPr>
      <w:noProof/>
    </w:rPr>
  </w:style>
  <w:style w:type="paragraph" w:styleId="TM2">
    <w:name w:val="toc 2"/>
    <w:basedOn w:val="Normal"/>
    <w:next w:val="Normal"/>
    <w:autoRedefine/>
    <w:uiPriority w:val="39"/>
    <w:unhideWhenUsed/>
    <w:rsid w:val="00AB1915"/>
    <w:pPr>
      <w:tabs>
        <w:tab w:val="left" w:pos="993"/>
        <w:tab w:val="right" w:leader="dot" w:pos="8494"/>
      </w:tabs>
      <w:spacing w:after="100"/>
      <w:ind w:left="993" w:hanging="567"/>
    </w:pPr>
  </w:style>
  <w:style w:type="paragraph" w:styleId="TM3">
    <w:name w:val="toc 3"/>
    <w:basedOn w:val="Normal"/>
    <w:next w:val="Normal"/>
    <w:autoRedefine/>
    <w:uiPriority w:val="39"/>
    <w:unhideWhenUsed/>
    <w:rsid w:val="00AB1915"/>
    <w:pPr>
      <w:tabs>
        <w:tab w:val="left" w:pos="1701"/>
        <w:tab w:val="right" w:leader="dot" w:pos="8494"/>
      </w:tabs>
      <w:spacing w:after="100"/>
      <w:ind w:left="1701" w:hanging="708"/>
    </w:pPr>
  </w:style>
  <w:style w:type="paragraph" w:customStyle="1" w:styleId="txt">
    <w:name w:val="txt"/>
    <w:basedOn w:val="NoParagraphStyle"/>
    <w:uiPriority w:val="99"/>
    <w:semiHidden/>
    <w:locked/>
    <w:rsid w:val="00AB1915"/>
    <w:pPr>
      <w:spacing w:before="57" w:after="170"/>
    </w:pPr>
    <w:rPr>
      <w:sz w:val="18"/>
    </w:rPr>
  </w:style>
  <w:style w:type="paragraph" w:styleId="Rvision">
    <w:name w:val="Revision"/>
    <w:hidden/>
    <w:uiPriority w:val="99"/>
    <w:semiHidden/>
    <w:rsid w:val="00404795"/>
    <w:rPr>
      <w:rFonts w:ascii="Lato" w:eastAsiaTheme="minorHAnsi" w:hAnsi="Lato" w:cstheme="minorBidi"/>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lan de communication" ma:contentTypeID="0x010100ED93A88E3748A94C9B48A9419EE4944A00A73BC567521228469B1B88F6004F0A3F" ma:contentTypeVersion="3" ma:contentTypeDescription="" ma:contentTypeScope="" ma:versionID="6e55741c8f9c18a0bd40589a117d59c2">
  <xsd:schema xmlns:xsd="http://www.w3.org/2001/XMLSchema" xmlns:xs="http://www.w3.org/2001/XMLSchema" xmlns:p="http://schemas.microsoft.com/office/2006/metadata/properties" xmlns:ns2="05f0e2bf-9e7c-4a7e-8b5b-9b8583085d51" targetNamespace="http://schemas.microsoft.com/office/2006/metadata/properties" ma:root="true" ma:fieldsID="bb92dc069bdd08c03284ebb5e9233296" ns2:_="">
    <xsd:import namespace="05f0e2bf-9e7c-4a7e-8b5b-9b8583085d51"/>
    <xsd:element name="properties">
      <xsd:complexType>
        <xsd:sequence>
          <xsd:element name="documentManagement">
            <xsd:complexType>
              <xsd:all>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0e2bf-9e7c-4a7e-8b5b-9b8583085d51" elementFormDefault="qualified">
    <xsd:import namespace="http://schemas.microsoft.com/office/2006/documentManagement/types"/>
    <xsd:import namespace="http://schemas.microsoft.com/office/infopath/2007/PartnerControls"/>
    <xsd:element name="DocumentType" ma:index="8" nillable="true" ma:displayName="DocumentType" ma:default="Note agreement T" ma:description="Choose the type of document" ma:format="Dropdown" ma:internalName="DocumentType">
      <xsd:simpleType>
        <xsd:restriction base="dms:Choice">
          <xsd:enumeration value="Attributes Event"/>
          <xsd:enumeration value="Basic graphics"/>
          <xsd:enumeration value="Basic images"/>
          <xsd:enumeration value="Basic PDF"/>
          <xsd:enumeration value="Budget"/>
          <xsd:enumeration value="Check List"/>
          <xsd:enumeration value="Communication Plan"/>
          <xsd:enumeration value="Document for map"/>
          <xsd:enumeration value="Econews"/>
          <xsd:enumeration value="Evaluation"/>
          <xsd:enumeration value="External Order"/>
          <xsd:enumeration value="Facebook messages"/>
          <xsd:enumeration value="Final graphics"/>
          <xsd:enumeration value="Final images"/>
          <xsd:enumeration value="Final PDF"/>
          <xsd:enumeration value="Important Management Document"/>
          <xsd:enumeration value="Internet update"/>
          <xsd:enumeration value="Invitation"/>
          <xsd:enumeration value="Kitchen Order"/>
          <xsd:enumeration value="KPI"/>
          <xsd:enumeration value="Logistic Order"/>
          <xsd:enumeration value="Mailing"/>
          <xsd:enumeration value="Meetings"/>
          <xsd:enumeration value="Newsletter message"/>
          <xsd:enumeration value="Note agreement T"/>
          <xsd:enumeration value="Photo"/>
          <xsd:enumeration value="Powerpoint"/>
          <xsd:enumeration value="Press article or advertising"/>
          <xsd:enumeration value="Press Release"/>
          <xsd:enumeration value="Print Order"/>
          <xsd:enumeration value="Project sheet"/>
          <xsd:enumeration value="Request of DG"/>
          <xsd:enumeration value="Roadbook"/>
          <xsd:enumeration value="Room reservation"/>
          <xsd:enumeration value="Twitter messages"/>
          <xsd:enumeration value="Word Basis Texts"/>
          <xsd:enumeration value="Word Intermediate Texts"/>
          <xsd:enumeration value="Word Final Tex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05f0e2bf-9e7c-4a7e-8b5b-9b8583085d5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44A00-8024-41AD-AB35-82F625F19A1D}">
  <ds:schemaRefs>
    <ds:schemaRef ds:uri="http://schemas.microsoft.com/sharepoint/v3/contenttype/forms"/>
  </ds:schemaRefs>
</ds:datastoreItem>
</file>

<file path=customXml/itemProps2.xml><?xml version="1.0" encoding="utf-8"?>
<ds:datastoreItem xmlns:ds="http://schemas.openxmlformats.org/officeDocument/2006/customXml" ds:itemID="{2BA3AB4E-3DB4-4363-A24E-407ACE83F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0e2bf-9e7c-4a7e-8b5b-9b858308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E244E-B8AF-4474-BC82-D12D6921E392}">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05f0e2bf-9e7c-4a7e-8b5b-9b8583085d5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F73806C-6536-4E15-A2F6-E15F7CB6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551</Words>
  <Characters>3344</Characters>
  <Application>Microsoft Office Word</Application>
  <DocSecurity>0</DocSecurity>
  <Lines>27</Lines>
  <Paragraphs>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SPF/FOD Economie</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Publications Office</dc:creator>
  <cp:lastModifiedBy>Sophie Guidon (FOD Economie - SPF Economie)</cp:lastModifiedBy>
  <cp:revision>3</cp:revision>
  <cp:lastPrinted>2017-04-04T14:32:00Z</cp:lastPrinted>
  <dcterms:created xsi:type="dcterms:W3CDTF">2020-09-28T13:09:00Z</dcterms:created>
  <dcterms:modified xsi:type="dcterms:W3CDTF">2020-09-28T13:10:00Z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Arbortext Advanced Print Publisher 10.0.1465/W Unicode</vt:lpwstr>
  </property>
  <property fmtid="{D5CDD505-2E9C-101B-9397-08002B2CF9AE}" pid="3" name="ContentTypeId">
    <vt:lpwstr>0x010100ED93A88E3748A94C9B48A9419EE4944A00A73BC567521228469B1B88F6004F0A3F</vt:lpwstr>
  </property>
</Properties>
</file>